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5C3" w:rsidP="006C35C3" w:rsidRDefault="006C35C3" w14:paraId="6AFFFD35" w14:textId="75109D02">
      <w:pPr>
        <w:pStyle w:val="BpSTitle"/>
      </w:pPr>
      <w:r>
        <w:t>10610</w:t>
      </w:r>
    </w:p>
    <w:p w:rsidR="006C35C3" w:rsidP="006C35C3" w:rsidRDefault="006C35C3" w14:paraId="79A1DBE0" w14:textId="58B5F359">
      <w:pPr>
        <w:pStyle w:val="BpSTitle"/>
      </w:pPr>
      <w:r>
        <w:t>Inter-Mountain Basins Aspen-Mixed</w:t>
      </w:r>
      <w:r w:rsidR="00EF5827">
        <w:t>-</w:t>
      </w:r>
      <w:r>
        <w:t>Conifer Forest and Woodland</w:t>
      </w:r>
    </w:p>
    <w:p w:rsidR="006C35C3" w:rsidP="00EF5827" w:rsidRDefault="006C35C3" w14:paraId="517D29B8" w14:textId="574582C9">
      <w:pPr>
        <w:tabs>
          <w:tab w:val="left" w:pos="6840"/>
        </w:tabs>
      </w:pPr>
      <w:r>
        <w:t xmlns:w="http://schemas.openxmlformats.org/wordprocessingml/2006/main">BpS Model/Description Version: Aug. 2020</w:t>
      </w:r>
      <w:r w:rsidR="00EF5827">
        <w:tab/>
      </w:r>
    </w:p>
    <w:p w:rsidR="006C35C3" w:rsidP="00AD03A4" w:rsidRDefault="006C35C3" w14:paraId="49B64FBC" w14:textId="77777777">
      <w:pPr>
        <w:tabs>
          <w:tab w:val="left" w:pos="684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56"/>
        <w:gridCol w:w="2028"/>
        <w:gridCol w:w="1920"/>
        <w:gridCol w:w="2784"/>
      </w:tblGrid>
      <w:tr w:rsidRPr="006C35C3" w:rsidR="006C35C3" w:rsidTr="006C35C3" w14:paraId="06FA9637" w14:textId="77777777">
        <w:tc>
          <w:tcPr>
            <w:tcW w:w="1656" w:type="dxa"/>
            <w:tcBorders>
              <w:top w:val="single" w:color="auto" w:sz="2" w:space="0"/>
              <w:left w:val="single" w:color="auto" w:sz="12" w:space="0"/>
              <w:bottom w:val="single" w:color="000000" w:sz="12" w:space="0"/>
            </w:tcBorders>
            <w:shd w:val="clear" w:color="auto" w:fill="auto"/>
          </w:tcPr>
          <w:p w:rsidRPr="006C35C3" w:rsidR="006C35C3" w:rsidP="00277EED" w:rsidRDefault="006C35C3" w14:paraId="721DBB9B" w14:textId="77777777">
            <w:pPr>
              <w:rPr>
                <w:b/>
                <w:bCs/>
              </w:rPr>
            </w:pPr>
            <w:r w:rsidRPr="006C35C3">
              <w:rPr>
                <w:b/>
                <w:bCs/>
              </w:rPr>
              <w:t>Modelers</w:t>
            </w:r>
          </w:p>
        </w:tc>
        <w:tc>
          <w:tcPr>
            <w:tcW w:w="2028" w:type="dxa"/>
            <w:tcBorders>
              <w:top w:val="single" w:color="auto" w:sz="2" w:space="0"/>
              <w:bottom w:val="single" w:color="000000" w:sz="12" w:space="0"/>
              <w:right w:val="single" w:color="000000" w:sz="12" w:space="0"/>
            </w:tcBorders>
            <w:shd w:val="clear" w:color="auto" w:fill="auto"/>
          </w:tcPr>
          <w:p w:rsidRPr="006C35C3" w:rsidR="006C35C3" w:rsidP="00277EED" w:rsidRDefault="006C35C3" w14:paraId="79B3211E" w14:textId="77777777">
            <w:pPr>
              <w:rPr>
                <w:b/>
                <w:bCs/>
              </w:rPr>
            </w:pPr>
          </w:p>
        </w:tc>
        <w:tc>
          <w:tcPr>
            <w:tcW w:w="1920" w:type="dxa"/>
            <w:tcBorders>
              <w:top w:val="single" w:color="auto" w:sz="2" w:space="0"/>
              <w:left w:val="single" w:color="000000" w:sz="12" w:space="0"/>
              <w:bottom w:val="single" w:color="000000" w:sz="12" w:space="0"/>
            </w:tcBorders>
            <w:shd w:val="clear" w:color="auto" w:fill="auto"/>
          </w:tcPr>
          <w:p w:rsidRPr="006C35C3" w:rsidR="006C35C3" w:rsidP="00277EED" w:rsidRDefault="006C35C3" w14:paraId="680A66D2" w14:textId="77777777">
            <w:pPr>
              <w:rPr>
                <w:b/>
                <w:bCs/>
              </w:rPr>
            </w:pPr>
            <w:r w:rsidRPr="006C35C3">
              <w:rPr>
                <w:b/>
                <w:bCs/>
              </w:rPr>
              <w:t>Reviewers</w:t>
            </w:r>
          </w:p>
        </w:tc>
        <w:tc>
          <w:tcPr>
            <w:tcW w:w="2784" w:type="dxa"/>
            <w:tcBorders>
              <w:top w:val="single" w:color="auto" w:sz="2" w:space="0"/>
              <w:bottom w:val="single" w:color="000000" w:sz="12" w:space="0"/>
            </w:tcBorders>
            <w:shd w:val="clear" w:color="auto" w:fill="auto"/>
          </w:tcPr>
          <w:p w:rsidRPr="006C35C3" w:rsidR="006C35C3" w:rsidP="00277EED" w:rsidRDefault="006C35C3" w14:paraId="721767EB" w14:textId="77777777">
            <w:pPr>
              <w:rPr>
                <w:b/>
                <w:bCs/>
              </w:rPr>
            </w:pPr>
          </w:p>
        </w:tc>
      </w:tr>
      <w:tr w:rsidRPr="006C35C3" w:rsidR="006C35C3" w:rsidTr="006C35C3" w14:paraId="0BCC2B68" w14:textId="77777777">
        <w:tc>
          <w:tcPr>
            <w:tcW w:w="1656" w:type="dxa"/>
            <w:tcBorders>
              <w:top w:val="single" w:color="000000" w:sz="12" w:space="0"/>
              <w:left w:val="single" w:color="auto" w:sz="12" w:space="0"/>
            </w:tcBorders>
            <w:shd w:val="clear" w:color="auto" w:fill="auto"/>
          </w:tcPr>
          <w:p w:rsidRPr="006C35C3" w:rsidR="006C35C3" w:rsidP="00277EED" w:rsidRDefault="006C35C3" w14:paraId="56616869" w14:textId="77777777">
            <w:pPr>
              <w:rPr>
                <w:bCs/>
              </w:rPr>
            </w:pPr>
            <w:r w:rsidRPr="006C35C3">
              <w:rPr>
                <w:bCs/>
              </w:rPr>
              <w:t>Ruben Weisz</w:t>
            </w:r>
          </w:p>
        </w:tc>
        <w:tc>
          <w:tcPr>
            <w:tcW w:w="2028" w:type="dxa"/>
            <w:tcBorders>
              <w:top w:val="single" w:color="000000" w:sz="12" w:space="0"/>
              <w:right w:val="single" w:color="000000" w:sz="12" w:space="0"/>
            </w:tcBorders>
            <w:shd w:val="clear" w:color="auto" w:fill="auto"/>
          </w:tcPr>
          <w:p w:rsidRPr="006C35C3" w:rsidR="006C35C3" w:rsidP="00277EED" w:rsidRDefault="006C35C3" w14:paraId="71EF7954" w14:textId="77777777">
            <w:r w:rsidRPr="006C35C3">
              <w:t>rweisz@fs.fed.us</w:t>
            </w:r>
          </w:p>
        </w:tc>
        <w:tc>
          <w:tcPr>
            <w:tcW w:w="1920" w:type="dxa"/>
            <w:tcBorders>
              <w:top w:val="single" w:color="000000" w:sz="12" w:space="0"/>
              <w:left w:val="single" w:color="000000" w:sz="12" w:space="0"/>
            </w:tcBorders>
            <w:shd w:val="clear" w:color="auto" w:fill="auto"/>
          </w:tcPr>
          <w:p w:rsidRPr="006C35C3" w:rsidR="006C35C3" w:rsidP="00277EED" w:rsidRDefault="006C35C3" w14:paraId="0B0E8F05" w14:textId="77777777">
            <w:r w:rsidRPr="006C35C3">
              <w:t xml:space="preserve">Laurie </w:t>
            </w:r>
            <w:proofErr w:type="spellStart"/>
            <w:r w:rsidRPr="006C35C3">
              <w:t>Huckaby</w:t>
            </w:r>
            <w:proofErr w:type="spellEnd"/>
          </w:p>
        </w:tc>
        <w:tc>
          <w:tcPr>
            <w:tcW w:w="2784" w:type="dxa"/>
            <w:tcBorders>
              <w:top w:val="single" w:color="000000" w:sz="12" w:space="0"/>
            </w:tcBorders>
            <w:shd w:val="clear" w:color="auto" w:fill="auto"/>
          </w:tcPr>
          <w:p w:rsidRPr="006C35C3" w:rsidR="006C35C3" w:rsidP="00277EED" w:rsidRDefault="006C35C3" w14:paraId="48915DE6" w14:textId="77777777">
            <w:r w:rsidRPr="006C35C3">
              <w:t>lhuckaby@fs.fed.us</w:t>
            </w:r>
          </w:p>
        </w:tc>
      </w:tr>
      <w:tr w:rsidRPr="006C35C3" w:rsidR="006C35C3" w:rsidTr="006C35C3" w14:paraId="7505E445" w14:textId="77777777">
        <w:tc>
          <w:tcPr>
            <w:tcW w:w="1656" w:type="dxa"/>
            <w:tcBorders>
              <w:left w:val="single" w:color="auto" w:sz="12" w:space="0"/>
            </w:tcBorders>
            <w:shd w:val="clear" w:color="auto" w:fill="auto"/>
          </w:tcPr>
          <w:p w:rsidRPr="006C35C3" w:rsidR="006C35C3" w:rsidP="00277EED" w:rsidRDefault="006C35C3" w14:paraId="32A9E902" w14:textId="77777777">
            <w:pPr>
              <w:rPr>
                <w:bCs/>
              </w:rPr>
            </w:pPr>
            <w:r w:rsidRPr="006C35C3">
              <w:rPr>
                <w:bCs/>
              </w:rPr>
              <w:t xml:space="preserve">Jack </w:t>
            </w:r>
            <w:proofErr w:type="spellStart"/>
            <w:r w:rsidRPr="006C35C3">
              <w:rPr>
                <w:bCs/>
              </w:rPr>
              <w:t>Tripke</w:t>
            </w:r>
            <w:proofErr w:type="spellEnd"/>
          </w:p>
        </w:tc>
        <w:tc>
          <w:tcPr>
            <w:tcW w:w="2028" w:type="dxa"/>
            <w:tcBorders>
              <w:right w:val="single" w:color="000000" w:sz="12" w:space="0"/>
            </w:tcBorders>
            <w:shd w:val="clear" w:color="auto" w:fill="auto"/>
          </w:tcPr>
          <w:p w:rsidRPr="006C35C3" w:rsidR="006C35C3" w:rsidP="00277EED" w:rsidRDefault="006C35C3" w14:paraId="3B5CBC5B" w14:textId="77777777">
            <w:r w:rsidRPr="006C35C3">
              <w:t>jtripke@fs.fed.us</w:t>
            </w:r>
          </w:p>
        </w:tc>
        <w:tc>
          <w:tcPr>
            <w:tcW w:w="1920" w:type="dxa"/>
            <w:tcBorders>
              <w:left w:val="single" w:color="000000" w:sz="12" w:space="0"/>
            </w:tcBorders>
            <w:shd w:val="clear" w:color="auto" w:fill="auto"/>
          </w:tcPr>
          <w:p w:rsidRPr="006C35C3" w:rsidR="006C35C3" w:rsidP="00277EED" w:rsidRDefault="006C35C3" w14:paraId="6FB2C599" w14:textId="77777777">
            <w:r w:rsidRPr="006C35C3">
              <w:t xml:space="preserve">Vic </w:t>
            </w:r>
            <w:proofErr w:type="spellStart"/>
            <w:r w:rsidRPr="006C35C3">
              <w:t>Ecklund</w:t>
            </w:r>
            <w:proofErr w:type="spellEnd"/>
          </w:p>
        </w:tc>
        <w:tc>
          <w:tcPr>
            <w:tcW w:w="2784" w:type="dxa"/>
            <w:shd w:val="clear" w:color="auto" w:fill="auto"/>
          </w:tcPr>
          <w:p w:rsidRPr="006C35C3" w:rsidR="006C35C3" w:rsidP="00277EED" w:rsidRDefault="006C35C3" w14:paraId="385376EB" w14:textId="77777777">
            <w:r w:rsidRPr="006C35C3">
              <w:t>vecklund@csu.org</w:t>
            </w:r>
          </w:p>
        </w:tc>
      </w:tr>
      <w:tr w:rsidRPr="006C35C3" w:rsidR="006C35C3" w:rsidTr="006C35C3" w14:paraId="002E538D" w14:textId="77777777">
        <w:tc>
          <w:tcPr>
            <w:tcW w:w="1656" w:type="dxa"/>
            <w:tcBorders>
              <w:left w:val="single" w:color="auto" w:sz="12" w:space="0"/>
              <w:bottom w:val="single" w:color="auto" w:sz="2" w:space="0"/>
            </w:tcBorders>
            <w:shd w:val="clear" w:color="auto" w:fill="auto"/>
          </w:tcPr>
          <w:p w:rsidRPr="006C35C3" w:rsidR="006C35C3" w:rsidP="00277EED" w:rsidRDefault="006C35C3" w14:paraId="7E130F2B" w14:textId="77777777">
            <w:pPr>
              <w:rPr>
                <w:bCs/>
              </w:rPr>
            </w:pPr>
            <w:r w:rsidRPr="006C35C3">
              <w:rPr>
                <w:bCs/>
              </w:rPr>
              <w:t>None</w:t>
            </w:r>
          </w:p>
        </w:tc>
        <w:tc>
          <w:tcPr>
            <w:tcW w:w="2028" w:type="dxa"/>
            <w:tcBorders>
              <w:right w:val="single" w:color="000000" w:sz="12" w:space="0"/>
            </w:tcBorders>
            <w:shd w:val="clear" w:color="auto" w:fill="auto"/>
          </w:tcPr>
          <w:p w:rsidRPr="006C35C3" w:rsidR="006C35C3" w:rsidP="00277EED" w:rsidRDefault="006C35C3" w14:paraId="3C39D83C" w14:textId="77777777">
            <w:r w:rsidRPr="006C35C3">
              <w:t>None</w:t>
            </w:r>
          </w:p>
        </w:tc>
        <w:tc>
          <w:tcPr>
            <w:tcW w:w="1920" w:type="dxa"/>
            <w:tcBorders>
              <w:left w:val="single" w:color="000000" w:sz="12" w:space="0"/>
              <w:bottom w:val="single" w:color="auto" w:sz="2" w:space="0"/>
            </w:tcBorders>
            <w:shd w:val="clear" w:color="auto" w:fill="auto"/>
          </w:tcPr>
          <w:p w:rsidRPr="006C35C3" w:rsidR="006C35C3" w:rsidP="00277EED" w:rsidRDefault="006C35C3" w14:paraId="12295A21" w14:textId="77777777">
            <w:r w:rsidRPr="006C35C3">
              <w:t xml:space="preserve">Chuck </w:t>
            </w:r>
            <w:proofErr w:type="spellStart"/>
            <w:r w:rsidRPr="006C35C3">
              <w:t>Kostecka</w:t>
            </w:r>
            <w:proofErr w:type="spellEnd"/>
          </w:p>
        </w:tc>
        <w:tc>
          <w:tcPr>
            <w:tcW w:w="2784" w:type="dxa"/>
            <w:shd w:val="clear" w:color="auto" w:fill="auto"/>
          </w:tcPr>
          <w:p w:rsidRPr="006C35C3" w:rsidR="006C35C3" w:rsidP="00277EED" w:rsidRDefault="006C35C3" w14:paraId="57735FC8" w14:textId="77777777">
            <w:r w:rsidRPr="006C35C3">
              <w:t>kostecka@webaccess.net</w:t>
            </w:r>
          </w:p>
        </w:tc>
      </w:tr>
    </w:tbl>
    <w:p w:rsidR="006C35C3" w:rsidP="006C35C3" w:rsidRDefault="006C35C3" w14:paraId="0C47FE2D" w14:textId="77777777"/>
    <w:p w:rsidR="006C35C3" w:rsidP="006C35C3" w:rsidRDefault="006C35C3" w14:paraId="40EEAF6F" w14:textId="77777777">
      <w:pPr>
        <w:pStyle w:val="InfoPara"/>
      </w:pPr>
      <w:r>
        <w:t>Vegetation Type</w:t>
      </w:r>
    </w:p>
    <w:p w:rsidR="006C35C3" w:rsidP="006C35C3" w:rsidRDefault="006C35C3" w14:paraId="1FCD0830" w14:textId="77777777">
      <w:r>
        <w:t>Forest and Woodland</w:t>
      </w:r>
    </w:p>
    <w:p w:rsidR="006C35C3" w:rsidP="006C35C3" w:rsidRDefault="006C35C3" w14:paraId="17BFDFF3" w14:textId="77777777">
      <w:pPr>
        <w:pStyle w:val="InfoPara"/>
      </w:pPr>
      <w:r>
        <w:t>Map Zones</w:t>
      </w:r>
    </w:p>
    <w:p w:rsidR="006C35C3" w:rsidP="006C35C3" w:rsidRDefault="00E6224B" w14:paraId="36FF1DD5" w14:textId="0EFE9363">
      <w:r>
        <w:t xml:space="preserve">22, </w:t>
      </w:r>
      <w:r w:rsidR="006C35C3">
        <w:t>27</w:t>
      </w:r>
      <w:r>
        <w:t>, 28</w:t>
      </w:r>
    </w:p>
    <w:p w:rsidR="006C35C3" w:rsidP="006C35C3" w:rsidRDefault="006C35C3" w14:paraId="742842D3" w14:textId="77777777">
      <w:pPr>
        <w:pStyle w:val="InfoPara"/>
      </w:pPr>
      <w:r>
        <w:t>Geographic Range</w:t>
      </w:r>
    </w:p>
    <w:p w:rsidR="006C35C3" w:rsidP="006C35C3" w:rsidRDefault="006C35C3" w14:paraId="47989FAC" w14:textId="77777777">
      <w:r>
        <w:t>Central and southern Rocky Mountains</w:t>
      </w:r>
    </w:p>
    <w:p w:rsidR="006C35C3" w:rsidP="006C35C3" w:rsidRDefault="006C35C3" w14:paraId="45326F76" w14:textId="77777777">
      <w:pPr>
        <w:pStyle w:val="InfoPara"/>
      </w:pPr>
      <w:r>
        <w:t>Biophysical Site Description</w:t>
      </w:r>
    </w:p>
    <w:p w:rsidR="006C35C3" w:rsidP="006C35C3" w:rsidRDefault="006C35C3" w14:paraId="3AEAE3E0" w14:textId="24B891AA">
      <w:r>
        <w:t>This type typically occurs on flat to steep terrain (&lt;80%) on all aspects of the upper montane and lower subalpine zones. Elevation typically ranges from 2</w:t>
      </w:r>
      <w:r w:rsidR="00EF5827">
        <w:t>,</w:t>
      </w:r>
      <w:r>
        <w:t>500-3</w:t>
      </w:r>
      <w:r w:rsidR="00EF5827">
        <w:t>,</w:t>
      </w:r>
      <w:r>
        <w:t>400m (8</w:t>
      </w:r>
      <w:r w:rsidR="00EF5827">
        <w:t>,</w:t>
      </w:r>
      <w:r>
        <w:t>000-11</w:t>
      </w:r>
      <w:r w:rsidR="00EF5827">
        <w:t>,</w:t>
      </w:r>
      <w:r>
        <w:t>000ft) in the southern Rockies.</w:t>
      </w:r>
    </w:p>
    <w:p w:rsidR="006C35C3" w:rsidP="006C35C3" w:rsidRDefault="006C35C3" w14:paraId="6034D254" w14:textId="77777777">
      <w:pPr>
        <w:pStyle w:val="InfoPara"/>
      </w:pPr>
      <w:r>
        <w:t>Vegetation Description</w:t>
      </w:r>
    </w:p>
    <w:p w:rsidR="006C35C3" w:rsidP="006C35C3" w:rsidRDefault="006C35C3" w14:paraId="6575C511" w14:textId="20B7309D">
      <w:r>
        <w:t>This is a strongly fire</w:t>
      </w:r>
      <w:r w:rsidR="00EF5827">
        <w:t>-</w:t>
      </w:r>
      <w:r>
        <w:t>adapted community. Without regular fire, mixed conifers replace the aspen community. The presence of even a single aspen tree in a present-day community indicates that the area may have supported an aspen cover type historically. Areas with as few as five aspen trees per acre may return to an aspen community following disturbance.</w:t>
      </w:r>
    </w:p>
    <w:p w:rsidR="006C35C3" w:rsidP="006C35C3" w:rsidRDefault="006C35C3" w14:paraId="7216143C" w14:textId="77777777"/>
    <w:p w:rsidR="006C35C3" w:rsidP="006C35C3" w:rsidRDefault="006C35C3" w14:paraId="541333B0" w14:textId="181B7EE4">
      <w:r>
        <w:t>Aspen existed in single-stor</w:t>
      </w:r>
      <w:r w:rsidR="00EF5827">
        <w:t>y</w:t>
      </w:r>
      <w:r>
        <w:t xml:space="preserve"> and multi-stor</w:t>
      </w:r>
      <w:r w:rsidR="00EF5827">
        <w:t>y</w:t>
      </w:r>
      <w:r>
        <w:t xml:space="preserve"> stands</w:t>
      </w:r>
      <w:r w:rsidR="00EF5827">
        <w:t>,</w:t>
      </w:r>
      <w:r>
        <w:t xml:space="preserve"> depending on disturbance history and local stand dynamics. Conifer species were common stand components, often comprised of subalpine fir and Engelmann spruce</w:t>
      </w:r>
      <w:r w:rsidR="00EF5827">
        <w:t>,</w:t>
      </w:r>
      <w:r>
        <w:t xml:space="preserve"> with minor amounts of Douglas-fir and pine species.</w:t>
      </w:r>
    </w:p>
    <w:p w:rsidR="006C35C3" w:rsidP="006C35C3" w:rsidRDefault="006C35C3" w14:paraId="7FB2C45F"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engelmannii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Engelmann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concolor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engelmannii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Engelmann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pungens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bl>
    <w:p>
      <w:r>
        <w:rPr>
          <w:sz w:val="16"/>
        </w:rPr>
        <w:t>Species names are from the NRCS PLANTS database. Check species codes at http://plants.usda.gov.</w:t>
      </w:r>
    </w:p>
    <w:p w:rsidR="006C35C3" w:rsidP="006C35C3" w:rsidRDefault="006C35C3" w14:paraId="2C31F921" w14:textId="77777777">
      <w:pPr>
        <w:pStyle w:val="InfoPara"/>
      </w:pPr>
      <w:r>
        <w:t>Disturbance Description</w:t>
      </w:r>
    </w:p>
    <w:p w:rsidR="006C35C3" w:rsidP="006C35C3" w:rsidRDefault="006C35C3" w14:paraId="142F2867" w14:textId="21DBC38F">
      <w:r>
        <w:lastRenderedPageBreak/>
        <w:t>The frequency of all fires was between 5</w:t>
      </w:r>
      <w:r w:rsidR="00EF5827">
        <w:t xml:space="preserve">yrs and </w:t>
      </w:r>
      <w:r>
        <w:t>25yrs, including aboriginal burning. Stand</w:t>
      </w:r>
      <w:r w:rsidR="00EF5827">
        <w:t>-</w:t>
      </w:r>
      <w:r>
        <w:t>replacement fires occurred about every 50-100yrs</w:t>
      </w:r>
      <w:r w:rsidR="00EF5827">
        <w:t>,</w:t>
      </w:r>
      <w:r>
        <w:t xml:space="preserve"> depending on site and fuel conditions. Mixed</w:t>
      </w:r>
      <w:r w:rsidR="00EF5827">
        <w:t>-</w:t>
      </w:r>
      <w:r>
        <w:t xml:space="preserve">severity fires occurred at higher frequencies at return intervals of </w:t>
      </w:r>
      <w:r w:rsidR="00641A69">
        <w:t>40yrs+.</w:t>
      </w:r>
      <w:r>
        <w:t xml:space="preserve"> Surface fires occurred at 10-20yrs but were limited in extent. Endemic disease (and insect outbreaks) would kill individual or small groups of </w:t>
      </w:r>
      <w:proofErr w:type="gramStart"/>
      <w:r>
        <w:t>aspen</w:t>
      </w:r>
      <w:proofErr w:type="gramEnd"/>
      <w:r>
        <w:t xml:space="preserve"> in most stands as aspen reached maturity. Ungulate grazing may have adversely impacted suckers during periods of cyclically high populations.</w:t>
      </w:r>
    </w:p>
    <w:p w:rsidR="006C35C3" w:rsidP="006C35C3" w:rsidRDefault="006C35C3" w14:paraId="702DC0D8" w14:textId="14E77E72">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77</w:t>
            </w:r>
          </w:p>
        </w:tc>
        <w:tc>
          <w:p>
            <w:pPr>
              <w:jc w:val="center"/>
            </w:pPr>
            <w:r>
              <w:t>37</w:t>
            </w:r>
          </w:p>
        </w:tc>
        <w:tc>
          <w:p>
            <w:pPr>
              <w:jc w:val="center"/>
            </w:pPr>
            <w:r>
              <w:t>40</w:t>
            </w:r>
          </w:p>
        </w:tc>
        <w:tc>
          <w:p>
            <w:pPr>
              <w:jc w:val="center"/>
            </w:pPr>
            <w:r>
              <w:t>90</w:t>
            </w:r>
          </w:p>
        </w:tc>
      </w:tr>
      <w:tr>
        <w:tc>
          <w:p>
            <w:pPr>
              <w:jc w:val="center"/>
            </w:pPr>
            <w:r>
              <w:t>Moderate (Mixed)</w:t>
            </w:r>
          </w:p>
        </w:tc>
        <w:tc>
          <w:p>
            <w:pPr>
              <w:jc w:val="center"/>
            </w:pPr>
            <w:r>
              <w:t>72</w:t>
            </w:r>
          </w:p>
        </w:tc>
        <w:tc>
          <w:p>
            <w:pPr>
              <w:jc w:val="center"/>
            </w:pPr>
            <w:r>
              <w:t>40</w:t>
            </w:r>
          </w:p>
        </w:tc>
        <w:tc>
          <w:p>
            <w:pPr>
              <w:jc w:val="center"/>
            </w:pPr>
            <w:r>
              <w:t/>
            </w:r>
          </w:p>
        </w:tc>
        <w:tc>
          <w:p>
            <w:pPr>
              <w:jc w:val="center"/>
            </w:pPr>
            <w:r>
              <w:t/>
            </w:r>
          </w:p>
        </w:tc>
      </w:tr>
      <w:tr>
        <w:tc>
          <w:p>
            <w:pPr>
              <w:jc w:val="center"/>
            </w:pPr>
            <w:r>
              <w:t>Low (Surface)</w:t>
            </w:r>
          </w:p>
        </w:tc>
        <w:tc>
          <w:p>
            <w:pPr>
              <w:jc w:val="center"/>
            </w:pPr>
            <w:r>
              <w:t>125</w:t>
            </w:r>
          </w:p>
        </w:tc>
        <w:tc>
          <w:p>
            <w:pPr>
              <w:jc w:val="center"/>
            </w:pPr>
            <w:r>
              <w:t>23</w:t>
            </w:r>
          </w:p>
        </w:tc>
        <w:tc>
          <w:p>
            <w:pPr>
              <w:jc w:val="center"/>
            </w:pPr>
            <w:r>
              <w:t>30</w:t>
            </w:r>
          </w:p>
        </w:tc>
        <w:tc>
          <w:p>
            <w:pPr>
              <w:jc w:val="center"/>
            </w:pPr>
            <w:r>
              <w:t>250</w:t>
            </w:r>
          </w:p>
        </w:tc>
      </w:tr>
      <w:tr>
        <w:tc>
          <w:p>
            <w:pPr>
              <w:jc w:val="center"/>
            </w:pPr>
            <w:r>
              <w:t>All Fires</w:t>
            </w:r>
          </w:p>
        </w:tc>
        <w:tc>
          <w:p>
            <w:pPr>
              <w:jc w:val="center"/>
            </w:pPr>
            <w:r>
              <w:t>29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bookmarkEnd w:id="0"/>
    <w:p w:rsidR="006C35C3" w:rsidP="006C35C3" w:rsidRDefault="006C35C3" w14:paraId="2B9904CB" w14:textId="77777777">
      <w:pPr>
        <w:pStyle w:val="InfoPara"/>
      </w:pPr>
      <w:r>
        <w:t>Scale Description</w:t>
      </w:r>
    </w:p>
    <w:p w:rsidR="006C35C3" w:rsidP="006C35C3" w:rsidRDefault="00EF5827" w14:paraId="2859A5E1" w14:textId="06EA1AF9">
      <w:r>
        <w:t xml:space="preserve">Hundreds to thousands </w:t>
      </w:r>
      <w:r w:rsidR="006C35C3">
        <w:t>of acres</w:t>
      </w:r>
    </w:p>
    <w:p w:rsidR="006C35C3" w:rsidP="006C35C3" w:rsidRDefault="006C35C3" w14:paraId="5426A634" w14:textId="77777777">
      <w:pPr>
        <w:pStyle w:val="InfoPara"/>
      </w:pPr>
      <w:r>
        <w:t>Adjacency or Identification Concerns</w:t>
      </w:r>
    </w:p>
    <w:p w:rsidR="006C35C3" w:rsidP="006C35C3" w:rsidRDefault="006C35C3" w14:paraId="69C2EA1C" w14:textId="77777777">
      <w:r>
        <w:t>This aspen type is often associated with conifer-dominated types or mountain grassland communities. Aspen communities are characterized by the presence of conifer regeneration and relative lack of suckering.</w:t>
      </w:r>
    </w:p>
    <w:p w:rsidR="006C35C3" w:rsidP="006C35C3" w:rsidRDefault="006C35C3" w14:paraId="759C307A" w14:textId="77777777">
      <w:pPr>
        <w:pStyle w:val="InfoPara"/>
      </w:pPr>
      <w:r>
        <w:t>Issues or Problems</w:t>
      </w:r>
    </w:p>
    <w:p w:rsidR="006C35C3" w:rsidP="006C35C3" w:rsidRDefault="006C35C3" w14:paraId="03FC9F47" w14:textId="07F774F2">
      <w:r>
        <w:t xml:space="preserve">This latent </w:t>
      </w:r>
      <w:r w:rsidR="00EF5827">
        <w:t>biophysical setting (</w:t>
      </w:r>
      <w:proofErr w:type="spellStart"/>
      <w:r>
        <w:t>BpS</w:t>
      </w:r>
      <w:proofErr w:type="spellEnd"/>
      <w:r w:rsidR="00EF5827">
        <w:t>)</w:t>
      </w:r>
      <w:r>
        <w:t xml:space="preserve"> is not obvious or frequent enough in distribution to fully characterize. What is known of the community dynamics and current distribution of higher elevation aspen communities suggests that the </w:t>
      </w:r>
      <w:proofErr w:type="spellStart"/>
      <w:r>
        <w:t>BpS</w:t>
      </w:r>
      <w:proofErr w:type="spellEnd"/>
      <w:r>
        <w:t xml:space="preserve"> was readily apparent on historic</w:t>
      </w:r>
      <w:r w:rsidR="00EF5827">
        <w:t>al</w:t>
      </w:r>
      <w:r>
        <w:t xml:space="preserve"> landscapes, with aspen covering significant portions of the mixed</w:t>
      </w:r>
      <w:r w:rsidR="00EF5827">
        <w:t>-</w:t>
      </w:r>
      <w:r>
        <w:t>conifer and subalpine life zones of the Rocky Mountains. B</w:t>
      </w:r>
      <w:r w:rsidR="00EF5827">
        <w:t>.</w:t>
      </w:r>
      <w:r>
        <w:t xml:space="preserve"> Wilmore suggests </w:t>
      </w:r>
      <w:r w:rsidRPr="007A19B3" w:rsidR="00EF5827">
        <w:t xml:space="preserve">Fire Regime Condition Class </w:t>
      </w:r>
      <w:r w:rsidR="00AD03A4">
        <w:t>IV</w:t>
      </w:r>
      <w:r>
        <w:t>.</w:t>
      </w:r>
    </w:p>
    <w:p w:rsidR="006C35C3" w:rsidP="006C35C3" w:rsidRDefault="006C35C3" w14:paraId="0D7709F0" w14:textId="77777777">
      <w:pPr>
        <w:pStyle w:val="InfoPara"/>
      </w:pPr>
      <w:r>
        <w:t>Native Uncharacteristic Conditions</w:t>
      </w:r>
    </w:p>
    <w:p w:rsidR="006C35C3" w:rsidP="006C35C3" w:rsidRDefault="006C35C3" w14:paraId="2AC4F6EF" w14:textId="77777777"/>
    <w:p w:rsidR="006C35C3" w:rsidP="0065737F" w:rsidRDefault="006C35C3" w14:paraId="484B1D97" w14:textId="5F3E039C">
      <w:pPr>
        <w:pStyle w:val="InfoPara"/>
      </w:pPr>
      <w:r>
        <w:t>Comments</w:t>
      </w:r>
    </w:p>
    <w:p w:rsidR="00396B34" w:rsidP="006C35C3" w:rsidRDefault="00E6224B" w14:paraId="0645386A" w14:textId="4210E6B3">
      <w:r w:rsidRPr="00DF2600">
        <w:t>M</w:t>
      </w:r>
      <w:r w:rsidR="00EF5827">
        <w:t>ap zones</w:t>
      </w:r>
      <w:r w:rsidRPr="00DF2600">
        <w:t xml:space="preserve"> </w:t>
      </w:r>
      <w:r>
        <w:t>22, 27</w:t>
      </w:r>
      <w:r w:rsidR="00EF5827">
        <w:t>,</w:t>
      </w:r>
      <w:r>
        <w:t xml:space="preserve"> and 28</w:t>
      </w:r>
      <w:r w:rsidRPr="00DF2600">
        <w:t xml:space="preserve"> were </w:t>
      </w:r>
      <w:r w:rsidR="00396B34">
        <w:t xml:space="preserve">combined during 2015 </w:t>
      </w:r>
      <w:proofErr w:type="spellStart"/>
      <w:r w:rsidR="00396B34">
        <w:t>BpS</w:t>
      </w:r>
      <w:proofErr w:type="spellEnd"/>
      <w:r w:rsidR="00396B34">
        <w:t xml:space="preserve"> Review.</w:t>
      </w:r>
    </w:p>
    <w:p w:rsidR="00396B34" w:rsidP="006C35C3" w:rsidRDefault="00396B34" w14:paraId="04210EAB" w14:textId="77777777"/>
    <w:p w:rsidR="006C35C3" w:rsidP="006C35C3" w:rsidRDefault="006C35C3" w14:paraId="7AADA4AA" w14:textId="77777777">
      <w:pPr>
        <w:pStyle w:val="ReportSection"/>
      </w:pPr>
      <w:r>
        <w:t>Succession Classes</w:t>
      </w:r>
    </w:p>
    <w:p w:rsidR="006C35C3" w:rsidP="006C35C3" w:rsidRDefault="006C35C3" w14:paraId="7293190C"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C35C3" w:rsidP="006C35C3" w:rsidRDefault="006C35C3" w14:paraId="1034D4FA" w14:textId="77777777">
      <w:pPr>
        <w:pStyle w:val="InfoPara"/>
        <w:pBdr>
          <w:top w:val="single" w:color="auto" w:sz="4" w:space="1"/>
        </w:pBdr>
      </w:pPr>
      <w:r xmlns:w="http://schemas.openxmlformats.org/wordprocessingml/2006/main">
        <w:t>Class A</w:t>
      </w:r>
      <w:r xmlns:w="http://schemas.openxmlformats.org/wordprocessingml/2006/main">
        <w:tab/>
        <w:t>24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6C35C3" w:rsidP="006C35C3" w:rsidRDefault="006C35C3" w14:paraId="561E592D" w14:textId="77777777">
      <w:r>
        <w:t>Upper Layer Lifeform: Tree</w:t>
      </w:r>
    </w:p>
    <w:p w:rsidR="006C35C3" w:rsidP="006C35C3" w:rsidRDefault="006C35C3" w14:paraId="2ADA3844" w14:textId="77777777"/>
    <w:p w:rsidR="006C35C3" w:rsidP="006C35C3" w:rsidRDefault="006C35C3" w14:paraId="10AD634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6C35C3" w:rsidR="006C35C3" w:rsidTr="006C35C3" w14:paraId="3BB6E0D4" w14:textId="77777777">
        <w:tc>
          <w:tcPr>
            <w:tcW w:w="1104" w:type="dxa"/>
            <w:tcBorders>
              <w:top w:val="single" w:color="auto" w:sz="2" w:space="0"/>
              <w:bottom w:val="single" w:color="000000" w:sz="12" w:space="0"/>
            </w:tcBorders>
            <w:shd w:val="clear" w:color="auto" w:fill="auto"/>
          </w:tcPr>
          <w:p w:rsidRPr="006C35C3" w:rsidR="006C35C3" w:rsidP="00A17ED6" w:rsidRDefault="006C35C3" w14:paraId="66C6FEDF" w14:textId="77777777">
            <w:pPr>
              <w:rPr>
                <w:b/>
                <w:bCs/>
              </w:rPr>
            </w:pPr>
            <w:r w:rsidRPr="006C35C3">
              <w:rPr>
                <w:b/>
                <w:bCs/>
              </w:rPr>
              <w:t>Symbol</w:t>
            </w:r>
          </w:p>
        </w:tc>
        <w:tc>
          <w:tcPr>
            <w:tcW w:w="2340" w:type="dxa"/>
            <w:tcBorders>
              <w:top w:val="single" w:color="auto" w:sz="2" w:space="0"/>
              <w:bottom w:val="single" w:color="000000" w:sz="12" w:space="0"/>
            </w:tcBorders>
            <w:shd w:val="clear" w:color="auto" w:fill="auto"/>
          </w:tcPr>
          <w:p w:rsidRPr="006C35C3" w:rsidR="006C35C3" w:rsidP="00A17ED6" w:rsidRDefault="006C35C3" w14:paraId="7B2CADEA" w14:textId="77777777">
            <w:pPr>
              <w:rPr>
                <w:b/>
                <w:bCs/>
              </w:rPr>
            </w:pPr>
            <w:r w:rsidRPr="006C35C3">
              <w:rPr>
                <w:b/>
                <w:bCs/>
              </w:rPr>
              <w:t>Scientific Name</w:t>
            </w:r>
          </w:p>
        </w:tc>
        <w:tc>
          <w:tcPr>
            <w:tcW w:w="1860" w:type="dxa"/>
            <w:tcBorders>
              <w:top w:val="single" w:color="auto" w:sz="2" w:space="0"/>
              <w:bottom w:val="single" w:color="000000" w:sz="12" w:space="0"/>
            </w:tcBorders>
            <w:shd w:val="clear" w:color="auto" w:fill="auto"/>
          </w:tcPr>
          <w:p w:rsidRPr="006C35C3" w:rsidR="006C35C3" w:rsidP="00A17ED6" w:rsidRDefault="006C35C3" w14:paraId="7C18E257" w14:textId="77777777">
            <w:pPr>
              <w:rPr>
                <w:b/>
                <w:bCs/>
              </w:rPr>
            </w:pPr>
            <w:r w:rsidRPr="006C35C3">
              <w:rPr>
                <w:b/>
                <w:bCs/>
              </w:rPr>
              <w:t>Common Name</w:t>
            </w:r>
          </w:p>
        </w:tc>
        <w:tc>
          <w:tcPr>
            <w:tcW w:w="1956" w:type="dxa"/>
            <w:tcBorders>
              <w:top w:val="single" w:color="auto" w:sz="2" w:space="0"/>
              <w:bottom w:val="single" w:color="000000" w:sz="12" w:space="0"/>
            </w:tcBorders>
            <w:shd w:val="clear" w:color="auto" w:fill="auto"/>
          </w:tcPr>
          <w:p w:rsidRPr="006C35C3" w:rsidR="006C35C3" w:rsidP="00A17ED6" w:rsidRDefault="006C35C3" w14:paraId="61B018DE" w14:textId="77777777">
            <w:pPr>
              <w:rPr>
                <w:b/>
                <w:bCs/>
              </w:rPr>
            </w:pPr>
            <w:r w:rsidRPr="006C35C3">
              <w:rPr>
                <w:b/>
                <w:bCs/>
              </w:rPr>
              <w:t>Canopy Position</w:t>
            </w:r>
          </w:p>
        </w:tc>
      </w:tr>
      <w:tr w:rsidRPr="006C35C3" w:rsidR="006C35C3" w:rsidTr="006C35C3" w14:paraId="6680CDB4" w14:textId="77777777">
        <w:tc>
          <w:tcPr>
            <w:tcW w:w="1104" w:type="dxa"/>
            <w:tcBorders>
              <w:top w:val="single" w:color="000000" w:sz="12" w:space="0"/>
            </w:tcBorders>
            <w:shd w:val="clear" w:color="auto" w:fill="auto"/>
          </w:tcPr>
          <w:p w:rsidRPr="006C35C3" w:rsidR="006C35C3" w:rsidP="00A17ED6" w:rsidRDefault="006C35C3" w14:paraId="71DBF93B" w14:textId="77777777">
            <w:pPr>
              <w:rPr>
                <w:bCs/>
              </w:rPr>
            </w:pPr>
            <w:r w:rsidRPr="006C35C3">
              <w:rPr>
                <w:bCs/>
              </w:rPr>
              <w:lastRenderedPageBreak/>
              <w:t>POTR5</w:t>
            </w:r>
          </w:p>
        </w:tc>
        <w:tc>
          <w:tcPr>
            <w:tcW w:w="2340" w:type="dxa"/>
            <w:tcBorders>
              <w:top w:val="single" w:color="000000" w:sz="12" w:space="0"/>
            </w:tcBorders>
            <w:shd w:val="clear" w:color="auto" w:fill="auto"/>
          </w:tcPr>
          <w:p w:rsidRPr="006C35C3" w:rsidR="006C35C3" w:rsidP="00A17ED6" w:rsidRDefault="006C35C3" w14:paraId="1EF552EF" w14:textId="77777777">
            <w:proofErr w:type="spellStart"/>
            <w:r w:rsidRPr="006C35C3">
              <w:t>Populus</w:t>
            </w:r>
            <w:proofErr w:type="spellEnd"/>
            <w:r w:rsidRPr="006C35C3">
              <w:t xml:space="preserve"> </w:t>
            </w:r>
            <w:proofErr w:type="spellStart"/>
            <w:r w:rsidRPr="006C35C3">
              <w:t>tremuloides</w:t>
            </w:r>
            <w:proofErr w:type="spellEnd"/>
          </w:p>
        </w:tc>
        <w:tc>
          <w:tcPr>
            <w:tcW w:w="1860" w:type="dxa"/>
            <w:tcBorders>
              <w:top w:val="single" w:color="000000" w:sz="12" w:space="0"/>
            </w:tcBorders>
            <w:shd w:val="clear" w:color="auto" w:fill="auto"/>
          </w:tcPr>
          <w:p w:rsidRPr="006C35C3" w:rsidR="006C35C3" w:rsidP="00A17ED6" w:rsidRDefault="006C35C3" w14:paraId="447B5019" w14:textId="77777777">
            <w:r w:rsidRPr="006C35C3">
              <w:t>Quaking aspen</w:t>
            </w:r>
          </w:p>
        </w:tc>
        <w:tc>
          <w:tcPr>
            <w:tcW w:w="1956" w:type="dxa"/>
            <w:tcBorders>
              <w:top w:val="single" w:color="000000" w:sz="12" w:space="0"/>
            </w:tcBorders>
            <w:shd w:val="clear" w:color="auto" w:fill="auto"/>
          </w:tcPr>
          <w:p w:rsidRPr="006C35C3" w:rsidR="006C35C3" w:rsidP="00A17ED6" w:rsidRDefault="006C35C3" w14:paraId="49BCAE8A" w14:textId="77777777">
            <w:r w:rsidRPr="006C35C3">
              <w:t>All</w:t>
            </w:r>
          </w:p>
        </w:tc>
      </w:tr>
    </w:tbl>
    <w:p w:rsidR="006C35C3" w:rsidP="006C35C3" w:rsidRDefault="006C35C3" w14:paraId="76606FF8" w14:textId="77777777"/>
    <w:p w:rsidR="006C35C3" w:rsidP="006C35C3" w:rsidRDefault="006C35C3" w14:paraId="6CB4676A" w14:textId="77777777">
      <w:pPr>
        <w:pStyle w:val="SClassInfoPara"/>
      </w:pPr>
      <w:r>
        <w:t>Description</w:t>
      </w:r>
    </w:p>
    <w:p w:rsidR="006C35C3" w:rsidP="006C35C3" w:rsidRDefault="006C35C3" w14:paraId="5FF0441E" w14:textId="4CBCA4A4">
      <w:r>
        <w:t>Single</w:t>
      </w:r>
      <w:r w:rsidR="00EF5827">
        <w:t>-</w:t>
      </w:r>
      <w:r>
        <w:t>stor</w:t>
      </w:r>
      <w:r w:rsidR="00EF5827">
        <w:t>y</w:t>
      </w:r>
      <w:r>
        <w:t xml:space="preserve"> tree communities dominated by aspen, often in dense stands of aspen suckers.</w:t>
      </w:r>
    </w:p>
    <w:p w:rsidR="006C35C3" w:rsidP="006C35C3" w:rsidRDefault="006C35C3" w14:paraId="1F72216C" w14:textId="77777777"/>
    <w:p w:rsidR="006C35C3" w:rsidP="006C35C3" w:rsidRDefault="006C35C3" w14:paraId="7878DCA3" w14:textId="77777777">
      <w:pPr>
        <w:pStyle w:val="InfoPara"/>
        <w:pBdr>
          <w:top w:val="single" w:color="auto" w:sz="4" w:space="1"/>
        </w:pBdr>
      </w:pPr>
      <w:r xmlns:w="http://schemas.openxmlformats.org/wordprocessingml/2006/main">
        <w:t>Class B</w:t>
      </w:r>
      <w:r xmlns:w="http://schemas.openxmlformats.org/wordprocessingml/2006/main">
        <w:tab/>
        <w:t>43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6C35C3" w:rsidP="006C35C3" w:rsidRDefault="006C35C3" w14:paraId="77689B54" w14:textId="77777777">
      <w:r>
        <w:t>Upper Layer Lifeform: Tree</w:t>
      </w:r>
    </w:p>
    <w:p w:rsidR="006C35C3" w:rsidP="006C35C3" w:rsidRDefault="006C35C3" w14:paraId="3740E90F" w14:textId="77777777"/>
    <w:p w:rsidR="006C35C3" w:rsidP="006C35C3" w:rsidRDefault="006C35C3" w14:paraId="5039BAB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6C35C3" w:rsidR="006C35C3" w:rsidTr="006C35C3" w14:paraId="17AEEC02" w14:textId="77777777">
        <w:tc>
          <w:tcPr>
            <w:tcW w:w="1104" w:type="dxa"/>
            <w:tcBorders>
              <w:top w:val="single" w:color="auto" w:sz="2" w:space="0"/>
              <w:bottom w:val="single" w:color="000000" w:sz="12" w:space="0"/>
            </w:tcBorders>
            <w:shd w:val="clear" w:color="auto" w:fill="auto"/>
          </w:tcPr>
          <w:p w:rsidRPr="006C35C3" w:rsidR="006C35C3" w:rsidP="00DB0721" w:rsidRDefault="006C35C3" w14:paraId="51BBF4C3" w14:textId="77777777">
            <w:pPr>
              <w:rPr>
                <w:b/>
                <w:bCs/>
              </w:rPr>
            </w:pPr>
            <w:r w:rsidRPr="006C35C3">
              <w:rPr>
                <w:b/>
                <w:bCs/>
              </w:rPr>
              <w:t>Symbol</w:t>
            </w:r>
          </w:p>
        </w:tc>
        <w:tc>
          <w:tcPr>
            <w:tcW w:w="2340" w:type="dxa"/>
            <w:tcBorders>
              <w:top w:val="single" w:color="auto" w:sz="2" w:space="0"/>
              <w:bottom w:val="single" w:color="000000" w:sz="12" w:space="0"/>
            </w:tcBorders>
            <w:shd w:val="clear" w:color="auto" w:fill="auto"/>
          </w:tcPr>
          <w:p w:rsidRPr="006C35C3" w:rsidR="006C35C3" w:rsidP="00DB0721" w:rsidRDefault="006C35C3" w14:paraId="32A9BC3A" w14:textId="77777777">
            <w:pPr>
              <w:rPr>
                <w:b/>
                <w:bCs/>
              </w:rPr>
            </w:pPr>
            <w:r w:rsidRPr="006C35C3">
              <w:rPr>
                <w:b/>
                <w:bCs/>
              </w:rPr>
              <w:t>Scientific Name</w:t>
            </w:r>
          </w:p>
        </w:tc>
        <w:tc>
          <w:tcPr>
            <w:tcW w:w="1860" w:type="dxa"/>
            <w:tcBorders>
              <w:top w:val="single" w:color="auto" w:sz="2" w:space="0"/>
              <w:bottom w:val="single" w:color="000000" w:sz="12" w:space="0"/>
            </w:tcBorders>
            <w:shd w:val="clear" w:color="auto" w:fill="auto"/>
          </w:tcPr>
          <w:p w:rsidRPr="006C35C3" w:rsidR="006C35C3" w:rsidP="00DB0721" w:rsidRDefault="006C35C3" w14:paraId="34A6B950" w14:textId="77777777">
            <w:pPr>
              <w:rPr>
                <w:b/>
                <w:bCs/>
              </w:rPr>
            </w:pPr>
            <w:r w:rsidRPr="006C35C3">
              <w:rPr>
                <w:b/>
                <w:bCs/>
              </w:rPr>
              <w:t>Common Name</w:t>
            </w:r>
          </w:p>
        </w:tc>
        <w:tc>
          <w:tcPr>
            <w:tcW w:w="1956" w:type="dxa"/>
            <w:tcBorders>
              <w:top w:val="single" w:color="auto" w:sz="2" w:space="0"/>
              <w:bottom w:val="single" w:color="000000" w:sz="12" w:space="0"/>
            </w:tcBorders>
            <w:shd w:val="clear" w:color="auto" w:fill="auto"/>
          </w:tcPr>
          <w:p w:rsidRPr="006C35C3" w:rsidR="006C35C3" w:rsidP="00DB0721" w:rsidRDefault="006C35C3" w14:paraId="7B200D66" w14:textId="77777777">
            <w:pPr>
              <w:rPr>
                <w:b/>
                <w:bCs/>
              </w:rPr>
            </w:pPr>
            <w:r w:rsidRPr="006C35C3">
              <w:rPr>
                <w:b/>
                <w:bCs/>
              </w:rPr>
              <w:t>Canopy Position</w:t>
            </w:r>
          </w:p>
        </w:tc>
      </w:tr>
      <w:tr w:rsidRPr="006C35C3" w:rsidR="006C35C3" w:rsidTr="006C35C3" w14:paraId="1C41E4E5" w14:textId="77777777">
        <w:tc>
          <w:tcPr>
            <w:tcW w:w="1104" w:type="dxa"/>
            <w:tcBorders>
              <w:top w:val="single" w:color="000000" w:sz="12" w:space="0"/>
            </w:tcBorders>
            <w:shd w:val="clear" w:color="auto" w:fill="auto"/>
          </w:tcPr>
          <w:p w:rsidRPr="006C35C3" w:rsidR="006C35C3" w:rsidP="00DB0721" w:rsidRDefault="006C35C3" w14:paraId="2CA0B60F" w14:textId="77777777">
            <w:pPr>
              <w:rPr>
                <w:bCs/>
              </w:rPr>
            </w:pPr>
            <w:r w:rsidRPr="006C35C3">
              <w:rPr>
                <w:bCs/>
              </w:rPr>
              <w:t>POTR5</w:t>
            </w:r>
          </w:p>
        </w:tc>
        <w:tc>
          <w:tcPr>
            <w:tcW w:w="2340" w:type="dxa"/>
            <w:tcBorders>
              <w:top w:val="single" w:color="000000" w:sz="12" w:space="0"/>
            </w:tcBorders>
            <w:shd w:val="clear" w:color="auto" w:fill="auto"/>
          </w:tcPr>
          <w:p w:rsidRPr="006C35C3" w:rsidR="006C35C3" w:rsidP="00DB0721" w:rsidRDefault="006C35C3" w14:paraId="2C75332B" w14:textId="77777777">
            <w:proofErr w:type="spellStart"/>
            <w:r w:rsidRPr="006C35C3">
              <w:t>Populus</w:t>
            </w:r>
            <w:proofErr w:type="spellEnd"/>
            <w:r w:rsidRPr="006C35C3">
              <w:t xml:space="preserve"> </w:t>
            </w:r>
            <w:proofErr w:type="spellStart"/>
            <w:r w:rsidRPr="006C35C3">
              <w:t>tremuloides</w:t>
            </w:r>
            <w:proofErr w:type="spellEnd"/>
          </w:p>
        </w:tc>
        <w:tc>
          <w:tcPr>
            <w:tcW w:w="1860" w:type="dxa"/>
            <w:tcBorders>
              <w:top w:val="single" w:color="000000" w:sz="12" w:space="0"/>
            </w:tcBorders>
            <w:shd w:val="clear" w:color="auto" w:fill="auto"/>
          </w:tcPr>
          <w:p w:rsidRPr="006C35C3" w:rsidR="006C35C3" w:rsidP="00DB0721" w:rsidRDefault="006C35C3" w14:paraId="2738CAAB" w14:textId="77777777">
            <w:r w:rsidRPr="006C35C3">
              <w:t>Quaking aspen</w:t>
            </w:r>
          </w:p>
        </w:tc>
        <w:tc>
          <w:tcPr>
            <w:tcW w:w="1956" w:type="dxa"/>
            <w:tcBorders>
              <w:top w:val="single" w:color="000000" w:sz="12" w:space="0"/>
            </w:tcBorders>
            <w:shd w:val="clear" w:color="auto" w:fill="auto"/>
          </w:tcPr>
          <w:p w:rsidRPr="006C35C3" w:rsidR="006C35C3" w:rsidP="00DB0721" w:rsidRDefault="006C35C3" w14:paraId="48C3D7FD" w14:textId="77777777">
            <w:r w:rsidRPr="006C35C3">
              <w:t>Upper</w:t>
            </w:r>
          </w:p>
        </w:tc>
      </w:tr>
    </w:tbl>
    <w:p w:rsidR="006C35C3" w:rsidP="006C35C3" w:rsidRDefault="006C35C3" w14:paraId="26F6F2D2" w14:textId="77777777"/>
    <w:p w:rsidR="006C35C3" w:rsidP="006C35C3" w:rsidRDefault="006C35C3" w14:paraId="6ACE1CA8" w14:textId="77777777">
      <w:pPr>
        <w:pStyle w:val="SClassInfoPara"/>
      </w:pPr>
      <w:r>
        <w:t>Description</w:t>
      </w:r>
    </w:p>
    <w:p w:rsidR="006C35C3" w:rsidP="006C35C3" w:rsidRDefault="006C35C3" w14:paraId="002E45FB" w14:textId="57FA7234">
      <w:r>
        <w:t>Single-stor</w:t>
      </w:r>
      <w:r w:rsidR="00EF5827">
        <w:t>y</w:t>
      </w:r>
      <w:r>
        <w:t xml:space="preserve"> aspen stands developing into two-stor</w:t>
      </w:r>
      <w:r w:rsidR="00EF5827">
        <w:t>y</w:t>
      </w:r>
      <w:r>
        <w:t xml:space="preserve"> stands of seedlings, saplings</w:t>
      </w:r>
      <w:r w:rsidR="00EF5827">
        <w:t>,</w:t>
      </w:r>
      <w:r>
        <w:t xml:space="preserve"> and pole</w:t>
      </w:r>
      <w:r w:rsidR="00EF5827">
        <w:t>s</w:t>
      </w:r>
      <w:r>
        <w:t>. Increased vertical complexity brought on by wildlife brows</w:t>
      </w:r>
      <w:r w:rsidR="00EF5827">
        <w:t>ing</w:t>
      </w:r>
      <w:r>
        <w:t>, competition, conifer regeneration</w:t>
      </w:r>
      <w:r w:rsidR="00EF5827">
        <w:t>,</w:t>
      </w:r>
      <w:r>
        <w:t xml:space="preserve"> and fire. Conifer component is variable.</w:t>
      </w:r>
    </w:p>
    <w:p w:rsidR="006C35C3" w:rsidP="006C35C3" w:rsidRDefault="006C35C3" w14:paraId="0A3F65B6" w14:textId="77777777"/>
    <w:p w:rsidR="006C35C3" w:rsidP="006C35C3" w:rsidRDefault="006C35C3" w14:paraId="3D2D9B16" w14:textId="77777777">
      <w:pPr>
        <w:pStyle w:val="InfoPara"/>
        <w:pBdr>
          <w:top w:val="single" w:color="auto" w:sz="4" w:space="1"/>
        </w:pBdr>
      </w:pPr>
      <w:r xmlns:w="http://schemas.openxmlformats.org/wordprocessingml/2006/main">
        <w:t>Class C</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6C35C3" w:rsidP="006C35C3" w:rsidRDefault="006C35C3" w14:paraId="2C41A202" w14:textId="77777777">
      <w:r>
        <w:t>Upper Layer Lifeform: Tree</w:t>
      </w:r>
    </w:p>
    <w:p w:rsidR="006C35C3" w:rsidP="006C35C3" w:rsidRDefault="006C35C3" w14:paraId="7C3DE619" w14:textId="77777777"/>
    <w:p w:rsidR="006C35C3" w:rsidP="006C35C3" w:rsidRDefault="006C35C3" w14:paraId="6DB14D3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2136"/>
        <w:gridCol w:w="1956"/>
      </w:tblGrid>
      <w:tr w:rsidRPr="006C35C3" w:rsidR="006C35C3" w:rsidTr="006C35C3" w14:paraId="6AC62AE1" w14:textId="77777777">
        <w:tc>
          <w:tcPr>
            <w:tcW w:w="1104" w:type="dxa"/>
            <w:tcBorders>
              <w:top w:val="single" w:color="auto" w:sz="2" w:space="0"/>
              <w:bottom w:val="single" w:color="000000" w:sz="12" w:space="0"/>
            </w:tcBorders>
            <w:shd w:val="clear" w:color="auto" w:fill="auto"/>
          </w:tcPr>
          <w:p w:rsidRPr="006C35C3" w:rsidR="006C35C3" w:rsidP="004F1B9A" w:rsidRDefault="006C35C3" w14:paraId="45EBDB52" w14:textId="77777777">
            <w:pPr>
              <w:rPr>
                <w:b/>
                <w:bCs/>
              </w:rPr>
            </w:pPr>
            <w:r w:rsidRPr="006C35C3">
              <w:rPr>
                <w:b/>
                <w:bCs/>
              </w:rPr>
              <w:t>Symbol</w:t>
            </w:r>
          </w:p>
        </w:tc>
        <w:tc>
          <w:tcPr>
            <w:tcW w:w="2340" w:type="dxa"/>
            <w:tcBorders>
              <w:top w:val="single" w:color="auto" w:sz="2" w:space="0"/>
              <w:bottom w:val="single" w:color="000000" w:sz="12" w:space="0"/>
            </w:tcBorders>
            <w:shd w:val="clear" w:color="auto" w:fill="auto"/>
          </w:tcPr>
          <w:p w:rsidRPr="006C35C3" w:rsidR="006C35C3" w:rsidP="004F1B9A" w:rsidRDefault="006C35C3" w14:paraId="0449B661" w14:textId="77777777">
            <w:pPr>
              <w:rPr>
                <w:b/>
                <w:bCs/>
              </w:rPr>
            </w:pPr>
            <w:r w:rsidRPr="006C35C3">
              <w:rPr>
                <w:b/>
                <w:bCs/>
              </w:rPr>
              <w:t>Scientific Name</w:t>
            </w:r>
          </w:p>
        </w:tc>
        <w:tc>
          <w:tcPr>
            <w:tcW w:w="2136" w:type="dxa"/>
            <w:tcBorders>
              <w:top w:val="single" w:color="auto" w:sz="2" w:space="0"/>
              <w:bottom w:val="single" w:color="000000" w:sz="12" w:space="0"/>
            </w:tcBorders>
            <w:shd w:val="clear" w:color="auto" w:fill="auto"/>
          </w:tcPr>
          <w:p w:rsidRPr="006C35C3" w:rsidR="006C35C3" w:rsidP="004F1B9A" w:rsidRDefault="006C35C3" w14:paraId="1AE655B2" w14:textId="77777777">
            <w:pPr>
              <w:rPr>
                <w:b/>
                <w:bCs/>
              </w:rPr>
            </w:pPr>
            <w:r w:rsidRPr="006C35C3">
              <w:rPr>
                <w:b/>
                <w:bCs/>
              </w:rPr>
              <w:t>Common Name</w:t>
            </w:r>
          </w:p>
        </w:tc>
        <w:tc>
          <w:tcPr>
            <w:tcW w:w="1956" w:type="dxa"/>
            <w:tcBorders>
              <w:top w:val="single" w:color="auto" w:sz="2" w:space="0"/>
              <w:bottom w:val="single" w:color="000000" w:sz="12" w:space="0"/>
            </w:tcBorders>
            <w:shd w:val="clear" w:color="auto" w:fill="auto"/>
          </w:tcPr>
          <w:p w:rsidRPr="006C35C3" w:rsidR="006C35C3" w:rsidP="004F1B9A" w:rsidRDefault="006C35C3" w14:paraId="117258D2" w14:textId="77777777">
            <w:pPr>
              <w:rPr>
                <w:b/>
                <w:bCs/>
              </w:rPr>
            </w:pPr>
            <w:r w:rsidRPr="006C35C3">
              <w:rPr>
                <w:b/>
                <w:bCs/>
              </w:rPr>
              <w:t>Canopy Position</w:t>
            </w:r>
          </w:p>
        </w:tc>
      </w:tr>
      <w:tr w:rsidRPr="006C35C3" w:rsidR="006C35C3" w:rsidTr="006C35C3" w14:paraId="2D8625C6" w14:textId="77777777">
        <w:tc>
          <w:tcPr>
            <w:tcW w:w="1104" w:type="dxa"/>
            <w:tcBorders>
              <w:top w:val="single" w:color="000000" w:sz="12" w:space="0"/>
            </w:tcBorders>
            <w:shd w:val="clear" w:color="auto" w:fill="auto"/>
          </w:tcPr>
          <w:p w:rsidRPr="006C35C3" w:rsidR="006C35C3" w:rsidP="004F1B9A" w:rsidRDefault="006C35C3" w14:paraId="4F67FB97" w14:textId="77777777">
            <w:pPr>
              <w:rPr>
                <w:bCs/>
              </w:rPr>
            </w:pPr>
            <w:r w:rsidRPr="006C35C3">
              <w:rPr>
                <w:bCs/>
              </w:rPr>
              <w:t>POTR5</w:t>
            </w:r>
          </w:p>
        </w:tc>
        <w:tc>
          <w:tcPr>
            <w:tcW w:w="2340" w:type="dxa"/>
            <w:tcBorders>
              <w:top w:val="single" w:color="000000" w:sz="12" w:space="0"/>
            </w:tcBorders>
            <w:shd w:val="clear" w:color="auto" w:fill="auto"/>
          </w:tcPr>
          <w:p w:rsidRPr="006C35C3" w:rsidR="006C35C3" w:rsidP="004F1B9A" w:rsidRDefault="006C35C3" w14:paraId="632BA173" w14:textId="77777777">
            <w:proofErr w:type="spellStart"/>
            <w:r w:rsidRPr="006C35C3">
              <w:t>Populus</w:t>
            </w:r>
            <w:proofErr w:type="spellEnd"/>
            <w:r w:rsidRPr="006C35C3">
              <w:t xml:space="preserve"> </w:t>
            </w:r>
            <w:proofErr w:type="spellStart"/>
            <w:r w:rsidRPr="006C35C3">
              <w:t>tremuloides</w:t>
            </w:r>
            <w:proofErr w:type="spellEnd"/>
          </w:p>
        </w:tc>
        <w:tc>
          <w:tcPr>
            <w:tcW w:w="2136" w:type="dxa"/>
            <w:tcBorders>
              <w:top w:val="single" w:color="000000" w:sz="12" w:space="0"/>
            </w:tcBorders>
            <w:shd w:val="clear" w:color="auto" w:fill="auto"/>
          </w:tcPr>
          <w:p w:rsidRPr="006C35C3" w:rsidR="006C35C3" w:rsidP="004F1B9A" w:rsidRDefault="006C35C3" w14:paraId="1BDDB190" w14:textId="77777777">
            <w:r w:rsidRPr="006C35C3">
              <w:t>Quaking aspen</w:t>
            </w:r>
          </w:p>
        </w:tc>
        <w:tc>
          <w:tcPr>
            <w:tcW w:w="1956" w:type="dxa"/>
            <w:tcBorders>
              <w:top w:val="single" w:color="000000" w:sz="12" w:space="0"/>
            </w:tcBorders>
            <w:shd w:val="clear" w:color="auto" w:fill="auto"/>
          </w:tcPr>
          <w:p w:rsidRPr="006C35C3" w:rsidR="006C35C3" w:rsidP="004F1B9A" w:rsidRDefault="006C35C3" w14:paraId="22F1B3A9" w14:textId="77777777">
            <w:r w:rsidRPr="006C35C3">
              <w:t>Upper</w:t>
            </w:r>
          </w:p>
        </w:tc>
      </w:tr>
      <w:tr w:rsidRPr="006C35C3" w:rsidR="006C35C3" w:rsidTr="006C35C3" w14:paraId="38A5EF9C" w14:textId="77777777">
        <w:tc>
          <w:tcPr>
            <w:tcW w:w="1104" w:type="dxa"/>
            <w:shd w:val="clear" w:color="auto" w:fill="auto"/>
          </w:tcPr>
          <w:p w:rsidRPr="006C35C3" w:rsidR="006C35C3" w:rsidP="004F1B9A" w:rsidRDefault="006C35C3" w14:paraId="0E63EC6F" w14:textId="77777777">
            <w:pPr>
              <w:rPr>
                <w:bCs/>
              </w:rPr>
            </w:pPr>
            <w:r w:rsidRPr="006C35C3">
              <w:rPr>
                <w:bCs/>
              </w:rPr>
              <w:t>ABLA</w:t>
            </w:r>
          </w:p>
        </w:tc>
        <w:tc>
          <w:tcPr>
            <w:tcW w:w="2340" w:type="dxa"/>
            <w:shd w:val="clear" w:color="auto" w:fill="auto"/>
          </w:tcPr>
          <w:p w:rsidRPr="006C35C3" w:rsidR="006C35C3" w:rsidP="004F1B9A" w:rsidRDefault="006C35C3" w14:paraId="2A720716" w14:textId="77777777">
            <w:proofErr w:type="spellStart"/>
            <w:r w:rsidRPr="006C35C3">
              <w:t>Abies</w:t>
            </w:r>
            <w:proofErr w:type="spellEnd"/>
            <w:r w:rsidRPr="006C35C3">
              <w:t xml:space="preserve"> </w:t>
            </w:r>
            <w:proofErr w:type="spellStart"/>
            <w:r w:rsidRPr="006C35C3">
              <w:t>lasiocarpa</w:t>
            </w:r>
            <w:proofErr w:type="spellEnd"/>
          </w:p>
        </w:tc>
        <w:tc>
          <w:tcPr>
            <w:tcW w:w="2136" w:type="dxa"/>
            <w:shd w:val="clear" w:color="auto" w:fill="auto"/>
          </w:tcPr>
          <w:p w:rsidRPr="006C35C3" w:rsidR="006C35C3" w:rsidP="004F1B9A" w:rsidRDefault="006C35C3" w14:paraId="7386A9A3" w14:textId="77777777">
            <w:r w:rsidRPr="006C35C3">
              <w:t>Subalpine fir</w:t>
            </w:r>
          </w:p>
        </w:tc>
        <w:tc>
          <w:tcPr>
            <w:tcW w:w="1956" w:type="dxa"/>
            <w:shd w:val="clear" w:color="auto" w:fill="auto"/>
          </w:tcPr>
          <w:p w:rsidRPr="006C35C3" w:rsidR="006C35C3" w:rsidP="004F1B9A" w:rsidRDefault="006C35C3" w14:paraId="1026B978" w14:textId="77777777">
            <w:r w:rsidRPr="006C35C3">
              <w:t>Middle</w:t>
            </w:r>
          </w:p>
        </w:tc>
      </w:tr>
      <w:tr w:rsidRPr="006C35C3" w:rsidR="006C35C3" w:rsidTr="006C35C3" w14:paraId="462D9143" w14:textId="77777777">
        <w:tc>
          <w:tcPr>
            <w:tcW w:w="1104" w:type="dxa"/>
            <w:shd w:val="clear" w:color="auto" w:fill="auto"/>
          </w:tcPr>
          <w:p w:rsidRPr="006C35C3" w:rsidR="006C35C3" w:rsidP="004F1B9A" w:rsidRDefault="006C35C3" w14:paraId="50E6044B" w14:textId="77777777">
            <w:pPr>
              <w:rPr>
                <w:bCs/>
              </w:rPr>
            </w:pPr>
            <w:r w:rsidRPr="006C35C3">
              <w:rPr>
                <w:bCs/>
              </w:rPr>
              <w:t>PIEN</w:t>
            </w:r>
          </w:p>
        </w:tc>
        <w:tc>
          <w:tcPr>
            <w:tcW w:w="2340" w:type="dxa"/>
            <w:shd w:val="clear" w:color="auto" w:fill="auto"/>
          </w:tcPr>
          <w:p w:rsidRPr="006C35C3" w:rsidR="006C35C3" w:rsidP="004F1B9A" w:rsidRDefault="006C35C3" w14:paraId="233F9C2C" w14:textId="77777777">
            <w:proofErr w:type="spellStart"/>
            <w:r w:rsidRPr="006C35C3">
              <w:t>Picea</w:t>
            </w:r>
            <w:proofErr w:type="spellEnd"/>
            <w:r w:rsidRPr="006C35C3">
              <w:t xml:space="preserve"> </w:t>
            </w:r>
            <w:proofErr w:type="spellStart"/>
            <w:r w:rsidRPr="006C35C3">
              <w:t>engelmannii</w:t>
            </w:r>
            <w:proofErr w:type="spellEnd"/>
          </w:p>
        </w:tc>
        <w:tc>
          <w:tcPr>
            <w:tcW w:w="2136" w:type="dxa"/>
            <w:shd w:val="clear" w:color="auto" w:fill="auto"/>
          </w:tcPr>
          <w:p w:rsidRPr="006C35C3" w:rsidR="006C35C3" w:rsidP="004F1B9A" w:rsidRDefault="006C35C3" w14:paraId="5A56FF2D" w14:textId="77777777">
            <w:r w:rsidRPr="006C35C3">
              <w:t>Engelmann spruce</w:t>
            </w:r>
          </w:p>
        </w:tc>
        <w:tc>
          <w:tcPr>
            <w:tcW w:w="1956" w:type="dxa"/>
            <w:shd w:val="clear" w:color="auto" w:fill="auto"/>
          </w:tcPr>
          <w:p w:rsidRPr="006C35C3" w:rsidR="006C35C3" w:rsidP="004F1B9A" w:rsidRDefault="006C35C3" w14:paraId="56884E38" w14:textId="77777777">
            <w:r w:rsidRPr="006C35C3">
              <w:t>Middle</w:t>
            </w:r>
          </w:p>
        </w:tc>
      </w:tr>
    </w:tbl>
    <w:p w:rsidR="006C35C3" w:rsidP="006C35C3" w:rsidRDefault="006C35C3" w14:paraId="5D2A85CA" w14:textId="77777777"/>
    <w:p w:rsidR="006C35C3" w:rsidP="006C35C3" w:rsidRDefault="006C35C3" w14:paraId="435B770A" w14:textId="77777777">
      <w:pPr>
        <w:pStyle w:val="SClassInfoPara"/>
      </w:pPr>
      <w:r>
        <w:t>Description</w:t>
      </w:r>
    </w:p>
    <w:p w:rsidR="006C35C3" w:rsidP="006C35C3" w:rsidRDefault="006C35C3" w14:paraId="26F2A09D" w14:textId="53005BAF">
      <w:r>
        <w:t>Two</w:t>
      </w:r>
      <w:r w:rsidR="00EF5827">
        <w:t>-</w:t>
      </w:r>
      <w:r>
        <w:t xml:space="preserve"> and three-stor</w:t>
      </w:r>
      <w:r w:rsidR="00EF5827">
        <w:t>y</w:t>
      </w:r>
      <w:r>
        <w:t xml:space="preserve"> aspen-dominated stands. Stands are in more open conditions due to mixed</w:t>
      </w:r>
      <w:r w:rsidR="00EF5827">
        <w:t>-</w:t>
      </w:r>
      <w:r>
        <w:t>severity fire, disease mortality, and browsing of understory vegetation. Conifers occur as subordinate and occasionally co</w:t>
      </w:r>
      <w:r w:rsidR="00EF5827">
        <w:t>-</w:t>
      </w:r>
      <w:r>
        <w:t>dominant tree components. Conifers increase in proportion with stand age and time</w:t>
      </w:r>
      <w:r w:rsidR="00EF5827">
        <w:t>-</w:t>
      </w:r>
      <w:r>
        <w:t>since</w:t>
      </w:r>
      <w:r w:rsidR="00EF5827">
        <w:t>-</w:t>
      </w:r>
      <w:r>
        <w:t>disturbance. Conifer composition is variable.</w:t>
      </w:r>
    </w:p>
    <w:p w:rsidR="006C35C3" w:rsidP="006C35C3" w:rsidRDefault="006C35C3" w14:paraId="450862AE" w14:textId="77777777"/>
    <w:p w:rsidR="006C35C3" w:rsidP="006C35C3" w:rsidRDefault="006C35C3" w14:paraId="6DBE772A" w14:textId="77777777">
      <w:pPr>
        <w:pStyle w:val="InfoPara"/>
        <w:pBdr>
          <w:top w:val="single" w:color="auto" w:sz="4" w:space="1"/>
        </w:pBdr>
      </w:pPr>
      <w:r xmlns:w="http://schemas.openxmlformats.org/wordprocessingml/2006/main">
        <w:t>Class D</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6C35C3" w:rsidP="006C35C3" w:rsidRDefault="006C35C3" w14:paraId="5B847E42" w14:textId="77777777">
      <w:r>
        <w:t>Upper Layer Lifeform: Tree</w:t>
      </w:r>
    </w:p>
    <w:p w:rsidR="006C35C3" w:rsidP="006C35C3" w:rsidRDefault="006C35C3" w14:paraId="49BAA7C5" w14:textId="77777777"/>
    <w:p w:rsidR="006C35C3" w:rsidP="006C35C3" w:rsidRDefault="006C35C3" w14:paraId="18C310C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2136"/>
        <w:gridCol w:w="1956"/>
      </w:tblGrid>
      <w:tr w:rsidRPr="006C35C3" w:rsidR="006C35C3" w:rsidTr="006C35C3" w14:paraId="0A352E56" w14:textId="77777777">
        <w:tc>
          <w:tcPr>
            <w:tcW w:w="1104" w:type="dxa"/>
            <w:tcBorders>
              <w:top w:val="single" w:color="auto" w:sz="2" w:space="0"/>
              <w:bottom w:val="single" w:color="000000" w:sz="12" w:space="0"/>
            </w:tcBorders>
            <w:shd w:val="clear" w:color="auto" w:fill="auto"/>
          </w:tcPr>
          <w:p w:rsidRPr="006C35C3" w:rsidR="006C35C3" w:rsidP="00315F23" w:rsidRDefault="006C35C3" w14:paraId="0E675E77" w14:textId="77777777">
            <w:pPr>
              <w:rPr>
                <w:b/>
                <w:bCs/>
              </w:rPr>
            </w:pPr>
            <w:r w:rsidRPr="006C35C3">
              <w:rPr>
                <w:b/>
                <w:bCs/>
              </w:rPr>
              <w:t>Symbol</w:t>
            </w:r>
          </w:p>
        </w:tc>
        <w:tc>
          <w:tcPr>
            <w:tcW w:w="2340" w:type="dxa"/>
            <w:tcBorders>
              <w:top w:val="single" w:color="auto" w:sz="2" w:space="0"/>
              <w:bottom w:val="single" w:color="000000" w:sz="12" w:space="0"/>
            </w:tcBorders>
            <w:shd w:val="clear" w:color="auto" w:fill="auto"/>
          </w:tcPr>
          <w:p w:rsidRPr="006C35C3" w:rsidR="006C35C3" w:rsidP="00315F23" w:rsidRDefault="006C35C3" w14:paraId="2E9FA93D" w14:textId="77777777">
            <w:pPr>
              <w:rPr>
                <w:b/>
                <w:bCs/>
              </w:rPr>
            </w:pPr>
            <w:r w:rsidRPr="006C35C3">
              <w:rPr>
                <w:b/>
                <w:bCs/>
              </w:rPr>
              <w:t>Scientific Name</w:t>
            </w:r>
          </w:p>
        </w:tc>
        <w:tc>
          <w:tcPr>
            <w:tcW w:w="2136" w:type="dxa"/>
            <w:tcBorders>
              <w:top w:val="single" w:color="auto" w:sz="2" w:space="0"/>
              <w:bottom w:val="single" w:color="000000" w:sz="12" w:space="0"/>
            </w:tcBorders>
            <w:shd w:val="clear" w:color="auto" w:fill="auto"/>
          </w:tcPr>
          <w:p w:rsidRPr="006C35C3" w:rsidR="006C35C3" w:rsidP="00315F23" w:rsidRDefault="006C35C3" w14:paraId="3E2C50DE" w14:textId="77777777">
            <w:pPr>
              <w:rPr>
                <w:b/>
                <w:bCs/>
              </w:rPr>
            </w:pPr>
            <w:r w:rsidRPr="006C35C3">
              <w:rPr>
                <w:b/>
                <w:bCs/>
              </w:rPr>
              <w:t>Common Name</w:t>
            </w:r>
          </w:p>
        </w:tc>
        <w:tc>
          <w:tcPr>
            <w:tcW w:w="1956" w:type="dxa"/>
            <w:tcBorders>
              <w:top w:val="single" w:color="auto" w:sz="2" w:space="0"/>
              <w:bottom w:val="single" w:color="000000" w:sz="12" w:space="0"/>
            </w:tcBorders>
            <w:shd w:val="clear" w:color="auto" w:fill="auto"/>
          </w:tcPr>
          <w:p w:rsidRPr="006C35C3" w:rsidR="006C35C3" w:rsidP="00315F23" w:rsidRDefault="006C35C3" w14:paraId="452727F8" w14:textId="77777777">
            <w:pPr>
              <w:rPr>
                <w:b/>
                <w:bCs/>
              </w:rPr>
            </w:pPr>
            <w:r w:rsidRPr="006C35C3">
              <w:rPr>
                <w:b/>
                <w:bCs/>
              </w:rPr>
              <w:t>Canopy Position</w:t>
            </w:r>
          </w:p>
        </w:tc>
      </w:tr>
      <w:tr w:rsidRPr="006C35C3" w:rsidR="006C35C3" w:rsidTr="006C35C3" w14:paraId="314FD504" w14:textId="77777777">
        <w:tc>
          <w:tcPr>
            <w:tcW w:w="1104" w:type="dxa"/>
            <w:tcBorders>
              <w:top w:val="single" w:color="000000" w:sz="12" w:space="0"/>
            </w:tcBorders>
            <w:shd w:val="clear" w:color="auto" w:fill="auto"/>
          </w:tcPr>
          <w:p w:rsidRPr="006C35C3" w:rsidR="006C35C3" w:rsidP="00315F23" w:rsidRDefault="006C35C3" w14:paraId="353F5988" w14:textId="77777777">
            <w:pPr>
              <w:rPr>
                <w:bCs/>
              </w:rPr>
            </w:pPr>
            <w:r w:rsidRPr="006C35C3">
              <w:rPr>
                <w:bCs/>
              </w:rPr>
              <w:lastRenderedPageBreak/>
              <w:t>POTR5</w:t>
            </w:r>
          </w:p>
        </w:tc>
        <w:tc>
          <w:tcPr>
            <w:tcW w:w="2340" w:type="dxa"/>
            <w:tcBorders>
              <w:top w:val="single" w:color="000000" w:sz="12" w:space="0"/>
            </w:tcBorders>
            <w:shd w:val="clear" w:color="auto" w:fill="auto"/>
          </w:tcPr>
          <w:p w:rsidRPr="006C35C3" w:rsidR="006C35C3" w:rsidP="00315F23" w:rsidRDefault="006C35C3" w14:paraId="5A5A8A66" w14:textId="77777777">
            <w:proofErr w:type="spellStart"/>
            <w:r w:rsidRPr="006C35C3">
              <w:t>Populus</w:t>
            </w:r>
            <w:proofErr w:type="spellEnd"/>
            <w:r w:rsidRPr="006C35C3">
              <w:t xml:space="preserve"> </w:t>
            </w:r>
            <w:proofErr w:type="spellStart"/>
            <w:r w:rsidRPr="006C35C3">
              <w:t>tremuloides</w:t>
            </w:r>
            <w:proofErr w:type="spellEnd"/>
          </w:p>
        </w:tc>
        <w:tc>
          <w:tcPr>
            <w:tcW w:w="2136" w:type="dxa"/>
            <w:tcBorders>
              <w:top w:val="single" w:color="000000" w:sz="12" w:space="0"/>
            </w:tcBorders>
            <w:shd w:val="clear" w:color="auto" w:fill="auto"/>
          </w:tcPr>
          <w:p w:rsidRPr="006C35C3" w:rsidR="006C35C3" w:rsidP="00315F23" w:rsidRDefault="006C35C3" w14:paraId="5E7C5CA5" w14:textId="77777777">
            <w:r w:rsidRPr="006C35C3">
              <w:t>Quaking aspen</w:t>
            </w:r>
          </w:p>
        </w:tc>
        <w:tc>
          <w:tcPr>
            <w:tcW w:w="1956" w:type="dxa"/>
            <w:tcBorders>
              <w:top w:val="single" w:color="000000" w:sz="12" w:space="0"/>
            </w:tcBorders>
            <w:shd w:val="clear" w:color="auto" w:fill="auto"/>
          </w:tcPr>
          <w:p w:rsidRPr="006C35C3" w:rsidR="006C35C3" w:rsidP="00315F23" w:rsidRDefault="006C35C3" w14:paraId="63FB0DDD" w14:textId="77777777">
            <w:r w:rsidRPr="006C35C3">
              <w:t>Upper</w:t>
            </w:r>
          </w:p>
        </w:tc>
      </w:tr>
      <w:tr w:rsidRPr="006C35C3" w:rsidR="006C35C3" w:rsidTr="006C35C3" w14:paraId="05507FB0" w14:textId="77777777">
        <w:tc>
          <w:tcPr>
            <w:tcW w:w="1104" w:type="dxa"/>
            <w:shd w:val="clear" w:color="auto" w:fill="auto"/>
          </w:tcPr>
          <w:p w:rsidRPr="006C35C3" w:rsidR="006C35C3" w:rsidP="00315F23" w:rsidRDefault="006C35C3" w14:paraId="5EABCC59" w14:textId="77777777">
            <w:pPr>
              <w:rPr>
                <w:bCs/>
              </w:rPr>
            </w:pPr>
            <w:r w:rsidRPr="006C35C3">
              <w:rPr>
                <w:bCs/>
              </w:rPr>
              <w:t>ABLA</w:t>
            </w:r>
          </w:p>
        </w:tc>
        <w:tc>
          <w:tcPr>
            <w:tcW w:w="2340" w:type="dxa"/>
            <w:shd w:val="clear" w:color="auto" w:fill="auto"/>
          </w:tcPr>
          <w:p w:rsidRPr="006C35C3" w:rsidR="006C35C3" w:rsidP="00315F23" w:rsidRDefault="006C35C3" w14:paraId="7FCB609F" w14:textId="77777777">
            <w:proofErr w:type="spellStart"/>
            <w:r w:rsidRPr="006C35C3">
              <w:t>Abies</w:t>
            </w:r>
            <w:proofErr w:type="spellEnd"/>
            <w:r w:rsidRPr="006C35C3">
              <w:t xml:space="preserve"> </w:t>
            </w:r>
            <w:proofErr w:type="spellStart"/>
            <w:r w:rsidRPr="006C35C3">
              <w:t>lasiocarpa</w:t>
            </w:r>
            <w:proofErr w:type="spellEnd"/>
          </w:p>
        </w:tc>
        <w:tc>
          <w:tcPr>
            <w:tcW w:w="2136" w:type="dxa"/>
            <w:shd w:val="clear" w:color="auto" w:fill="auto"/>
          </w:tcPr>
          <w:p w:rsidRPr="006C35C3" w:rsidR="006C35C3" w:rsidP="00315F23" w:rsidRDefault="006C35C3" w14:paraId="3846C25A" w14:textId="77777777">
            <w:r w:rsidRPr="006C35C3">
              <w:t>Subalpine fir</w:t>
            </w:r>
          </w:p>
        </w:tc>
        <w:tc>
          <w:tcPr>
            <w:tcW w:w="1956" w:type="dxa"/>
            <w:shd w:val="clear" w:color="auto" w:fill="auto"/>
          </w:tcPr>
          <w:p w:rsidRPr="006C35C3" w:rsidR="006C35C3" w:rsidP="00315F23" w:rsidRDefault="006C35C3" w14:paraId="0D9AC3A6" w14:textId="77777777">
            <w:r w:rsidRPr="006C35C3">
              <w:t>Mid-Upper</w:t>
            </w:r>
          </w:p>
        </w:tc>
      </w:tr>
      <w:tr w:rsidRPr="006C35C3" w:rsidR="006C35C3" w:rsidTr="006C35C3" w14:paraId="1A9C9B0F" w14:textId="77777777">
        <w:tc>
          <w:tcPr>
            <w:tcW w:w="1104" w:type="dxa"/>
            <w:shd w:val="clear" w:color="auto" w:fill="auto"/>
          </w:tcPr>
          <w:p w:rsidRPr="006C35C3" w:rsidR="006C35C3" w:rsidP="00315F23" w:rsidRDefault="006C35C3" w14:paraId="7C3F483E" w14:textId="77777777">
            <w:pPr>
              <w:rPr>
                <w:bCs/>
              </w:rPr>
            </w:pPr>
            <w:r w:rsidRPr="006C35C3">
              <w:rPr>
                <w:bCs/>
              </w:rPr>
              <w:t>PIEN</w:t>
            </w:r>
          </w:p>
        </w:tc>
        <w:tc>
          <w:tcPr>
            <w:tcW w:w="2340" w:type="dxa"/>
            <w:shd w:val="clear" w:color="auto" w:fill="auto"/>
          </w:tcPr>
          <w:p w:rsidRPr="006C35C3" w:rsidR="006C35C3" w:rsidP="00315F23" w:rsidRDefault="006C35C3" w14:paraId="22C37367" w14:textId="77777777">
            <w:proofErr w:type="spellStart"/>
            <w:r w:rsidRPr="006C35C3">
              <w:t>Picea</w:t>
            </w:r>
            <w:proofErr w:type="spellEnd"/>
            <w:r w:rsidRPr="006C35C3">
              <w:t xml:space="preserve"> </w:t>
            </w:r>
            <w:proofErr w:type="spellStart"/>
            <w:r w:rsidRPr="006C35C3">
              <w:t>engelmannii</w:t>
            </w:r>
            <w:proofErr w:type="spellEnd"/>
          </w:p>
        </w:tc>
        <w:tc>
          <w:tcPr>
            <w:tcW w:w="2136" w:type="dxa"/>
            <w:shd w:val="clear" w:color="auto" w:fill="auto"/>
          </w:tcPr>
          <w:p w:rsidRPr="006C35C3" w:rsidR="006C35C3" w:rsidP="00315F23" w:rsidRDefault="006C35C3" w14:paraId="3F2EFA14" w14:textId="77777777">
            <w:r w:rsidRPr="006C35C3">
              <w:t>Engelmann spruce</w:t>
            </w:r>
          </w:p>
        </w:tc>
        <w:tc>
          <w:tcPr>
            <w:tcW w:w="1956" w:type="dxa"/>
            <w:shd w:val="clear" w:color="auto" w:fill="auto"/>
          </w:tcPr>
          <w:p w:rsidRPr="006C35C3" w:rsidR="006C35C3" w:rsidP="00315F23" w:rsidRDefault="006C35C3" w14:paraId="083CABEF" w14:textId="77777777">
            <w:r w:rsidRPr="006C35C3">
              <w:t>Mid-Upper</w:t>
            </w:r>
          </w:p>
        </w:tc>
      </w:tr>
    </w:tbl>
    <w:p w:rsidR="006C35C3" w:rsidP="006C35C3" w:rsidRDefault="006C35C3" w14:paraId="04F560E0" w14:textId="77777777"/>
    <w:p w:rsidR="006C35C3" w:rsidP="006C35C3" w:rsidRDefault="006C35C3" w14:paraId="54921D5B" w14:textId="77777777">
      <w:pPr>
        <w:pStyle w:val="SClassInfoPara"/>
      </w:pPr>
      <w:r>
        <w:t>Description</w:t>
      </w:r>
    </w:p>
    <w:p w:rsidR="006C35C3" w:rsidP="006C35C3" w:rsidRDefault="006C35C3" w14:paraId="047D1DCE" w14:textId="4A1F4BE1">
      <w:r>
        <w:t>Two</w:t>
      </w:r>
      <w:r w:rsidR="00EF5827">
        <w:t>-</w:t>
      </w:r>
      <w:r>
        <w:t xml:space="preserve"> and three-stor</w:t>
      </w:r>
      <w:r w:rsidR="00EF5827">
        <w:t>y</w:t>
      </w:r>
      <w:r>
        <w:t xml:space="preserve"> aspen-dominated stands. Conifers occur as subordinate and occasionally co</w:t>
      </w:r>
      <w:r w:rsidR="00EF5827">
        <w:t>-</w:t>
      </w:r>
      <w:r>
        <w:t>dominant tree components, increasing in proportion with stand age and time</w:t>
      </w:r>
      <w:r w:rsidR="00EF5827">
        <w:t>-</w:t>
      </w:r>
      <w:r>
        <w:t>since</w:t>
      </w:r>
      <w:r w:rsidR="00EF5827">
        <w:t>-</w:t>
      </w:r>
      <w:r>
        <w:t>disturbance.</w:t>
      </w:r>
    </w:p>
    <w:p w:rsidR="006C35C3" w:rsidP="006C35C3" w:rsidRDefault="006C35C3" w14:paraId="4EED10F9" w14:textId="77777777"/>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Mid1:CLS</w:t>
            </w:r>
          </w:p>
        </w:tc>
        <w:tc>
          <w:p>
            <w:pPr>
              <w:jc w:val="center"/>
            </w:pPr>
            <w:r>
              <w:rPr>
                <w:sz w:val="20"/>
              </w:rPr>
              <w:t>19</w:t>
            </w:r>
          </w:p>
        </w:tc>
      </w:tr>
      <w:tr>
        <w:tc>
          <w:p>
            <w:pPr>
              <w:jc w:val="center"/>
            </w:pPr>
            <w:r>
              <w:rPr>
                <w:sz w:val="20"/>
              </w:rPr>
              <w:t>Mid1:CLS</w:t>
            </w:r>
          </w:p>
        </w:tc>
        <w:tc>
          <w:p>
            <w:pPr>
              <w:jc w:val="center"/>
            </w:pPr>
            <w:r>
              <w:rPr>
                <w:sz w:val="20"/>
              </w:rPr>
              <w:t>20</w:t>
            </w:r>
          </w:p>
        </w:tc>
        <w:tc>
          <w:p>
            <w:pPr>
              <w:jc w:val="center"/>
            </w:pPr>
            <w:r>
              <w:rPr>
                <w:sz w:val="20"/>
              </w:rPr>
              <w:t>Late1:CLS</w:t>
            </w:r>
          </w:p>
        </w:tc>
        <w:tc>
          <w:p>
            <w:pPr>
              <w:jc w:val="center"/>
            </w:pPr>
            <w:r>
              <w:rPr>
                <w:sz w:val="20"/>
              </w:rPr>
              <w:t>79</w:t>
            </w:r>
          </w:p>
        </w:tc>
      </w:tr>
      <w:tr>
        <w:tc>
          <w:p>
            <w:pPr>
              <w:jc w:val="center"/>
            </w:pPr>
            <w:r>
              <w:rPr>
                <w:sz w:val="20"/>
              </w:rPr>
              <w:t>Late1:OPN</w:t>
            </w:r>
          </w:p>
        </w:tc>
        <w:tc>
          <w:p>
            <w:pPr>
              <w:jc w:val="center"/>
            </w:pPr>
            <w:r>
              <w:rPr>
                <w:sz w:val="20"/>
              </w:rPr>
              <w:t>80</w:t>
            </w:r>
          </w:p>
        </w:tc>
        <w:tc>
          <w:p>
            <w:pPr>
              <w:jc w:val="center"/>
            </w:pPr>
            <w:r>
              <w:rPr>
                <w:sz w:val="20"/>
              </w:rPr>
              <w:t>Late1:CLS</w:t>
            </w:r>
          </w:p>
        </w:tc>
        <w:tc>
          <w:p>
            <w:pPr>
              <w:jc w:val="center"/>
            </w:pPr>
            <w:r>
              <w:rPr>
                <w:sz w:val="20"/>
              </w:rPr>
              <w:t>99</w:t>
            </w:r>
          </w:p>
        </w:tc>
      </w:tr>
      <w:tr>
        <w:tc>
          <w:p>
            <w:pPr>
              <w:jc w:val="center"/>
            </w:pPr>
            <w:r>
              <w:rPr>
                <w:sz w:val="20"/>
              </w:rPr>
              <w:t>Late1:CLS</w:t>
            </w:r>
          </w:p>
        </w:tc>
        <w:tc>
          <w:p>
            <w:pPr>
              <w:jc w:val="center"/>
            </w:pPr>
            <w:r>
              <w:rPr>
                <w:sz w:val="20"/>
              </w:rPr>
              <w:t>80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Surface Fire</w:t>
            </w:r>
          </w:p>
        </w:tc>
        <w:tc>
          <w:p>
            <w:pPr>
              <w:jc w:val="center"/>
            </w:pPr>
            <w:r>
              <w:rPr>
                <w:sz w:val="20"/>
              </w:rPr>
              <w:t>Early1:OPN</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Early1:OPN</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0.008</w:t>
            </w:r>
          </w:p>
        </w:tc>
        <w:tc>
          <w:p>
            <w:pPr>
              <w:jc w:val="center"/>
            </w:pPr>
            <w:r>
              <w:rPr>
                <w:sz w:val="20"/>
              </w:rPr>
              <w:t>125</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Early1:OPN</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0.017</w:t>
            </w:r>
          </w:p>
        </w:tc>
        <w:tc>
          <w:p>
            <w:pPr>
              <w:jc w:val="center"/>
            </w:pPr>
            <w:r>
              <w:rPr>
                <w:sz w:val="20"/>
              </w:rPr>
              <w:t>59</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Late1:CLS</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6C35C3" w:rsidP="006C35C3" w:rsidRDefault="006C35C3" w14:paraId="59E3F9C6" w14:textId="77777777">
      <w:proofErr w:type="spellStart"/>
      <w:r>
        <w:t>Bartos</w:t>
      </w:r>
      <w:proofErr w:type="spellEnd"/>
      <w:r>
        <w:t>, D.L. 1998. Decline of quaking aspen in the interior west -- examples from Utah. Rangelands 20(1): 17-24.</w:t>
      </w:r>
    </w:p>
    <w:p w:rsidR="006C35C3" w:rsidP="006C35C3" w:rsidRDefault="006C35C3" w14:paraId="19F20842" w14:textId="77777777"/>
    <w:p w:rsidR="006C35C3" w:rsidP="006C35C3" w:rsidRDefault="006C35C3" w14:paraId="753391F5" w14:textId="4C17781D">
      <w:proofErr w:type="spellStart"/>
      <w:r>
        <w:t>Bartos</w:t>
      </w:r>
      <w:proofErr w:type="spellEnd"/>
      <w:r>
        <w:t xml:space="preserve">, D.L. 2001. Landscape Dynamics of Aspen and Conifer Forests. In: Shepperd, W.D., D. Binkley, D.L. </w:t>
      </w:r>
      <w:proofErr w:type="spellStart"/>
      <w:r>
        <w:t>Bartos</w:t>
      </w:r>
      <w:proofErr w:type="spellEnd"/>
      <w:r>
        <w:t xml:space="preserve">, T.J. </w:t>
      </w:r>
      <w:proofErr w:type="spellStart"/>
      <w:r>
        <w:t>Stohlgren</w:t>
      </w:r>
      <w:proofErr w:type="spellEnd"/>
      <w:r>
        <w:t xml:space="preserve"> and L.G. </w:t>
      </w:r>
      <w:proofErr w:type="spellStart"/>
      <w:r>
        <w:t>Eskew</w:t>
      </w:r>
      <w:proofErr w:type="spellEnd"/>
      <w:r>
        <w:t>, compilers. 2001. Sustaining aspen in western landscapes: symposium proceedings; 13-15 June 2000; Grand Junction, CO. USDA Forest Service Gen. Tech. Rep. RMRS-P-18. Rocky Mountain Research Station, Fort Collins, CO. 460 pp.</w:t>
      </w:r>
    </w:p>
    <w:p w:rsidR="006C35C3" w:rsidP="006C35C3" w:rsidRDefault="006C35C3" w14:paraId="567356DE" w14:textId="77777777"/>
    <w:p w:rsidR="006C35C3" w:rsidP="006C35C3" w:rsidRDefault="006C35C3" w14:paraId="21D86E06" w14:textId="77777777">
      <w:r>
        <w:t>Benally, E.K. 1993. Terrestrial ecosystem surveys of the Santa Fe National Forest. USDA Forest Service technical report.</w:t>
      </w:r>
    </w:p>
    <w:p w:rsidR="006C35C3" w:rsidP="006C35C3" w:rsidRDefault="006C35C3" w14:paraId="07019AD3" w14:textId="77777777"/>
    <w:p w:rsidR="006C35C3" w:rsidP="006C35C3" w:rsidRDefault="006C35C3" w14:paraId="639D3E6F" w14:textId="3B67D6BD">
      <w:proofErr w:type="spellStart"/>
      <w:r>
        <w:t>Buechling</w:t>
      </w:r>
      <w:proofErr w:type="spellEnd"/>
      <w:r>
        <w:t>, A., and W.L. Baker. 2004. A fire history from tree rings in a high-elevation forest of Rocky Mountain National Park. Canadian Journal of Forest Research 34: 1259-1273.</w:t>
      </w:r>
    </w:p>
    <w:p w:rsidR="006C35C3" w:rsidP="006C35C3" w:rsidRDefault="006C35C3" w14:paraId="2271017E" w14:textId="77777777"/>
    <w:p w:rsidR="006C35C3" w:rsidP="006C35C3" w:rsidRDefault="006C35C3" w14:paraId="6452F817" w14:textId="45A3BC1C">
      <w:r>
        <w:t xml:space="preserve">Campbell, R.B., and D.L. </w:t>
      </w:r>
      <w:proofErr w:type="spellStart"/>
      <w:r>
        <w:t>Bartos</w:t>
      </w:r>
      <w:proofErr w:type="spellEnd"/>
      <w:r>
        <w:t xml:space="preserve">. 2001. Objectives for sustaining biodiversity. In: Shepperd, W.D., D. Binkley, D.L. </w:t>
      </w:r>
      <w:proofErr w:type="spellStart"/>
      <w:r>
        <w:t>Bartos</w:t>
      </w:r>
      <w:proofErr w:type="spellEnd"/>
      <w:r>
        <w:t xml:space="preserve">, T.J. </w:t>
      </w:r>
      <w:proofErr w:type="spellStart"/>
      <w:r>
        <w:t>Stohlgren</w:t>
      </w:r>
      <w:proofErr w:type="spellEnd"/>
      <w:r>
        <w:t xml:space="preserve">, and L.G. </w:t>
      </w:r>
      <w:proofErr w:type="spellStart"/>
      <w:r>
        <w:t>Eskew</w:t>
      </w:r>
      <w:proofErr w:type="spellEnd"/>
      <w:r>
        <w:t>, compilers. 2001. Sustaining aspen in western landscapes: symposium proceedings; 13-15 June 2000; Grand Junction, CO. USDA Forest Service Gen. Tech. Rep. RMRS-P-18. Rocky Mountain Research Station, Fort Collins, CO. 460 pp.</w:t>
      </w:r>
    </w:p>
    <w:p w:rsidR="006C35C3" w:rsidP="006C35C3" w:rsidRDefault="006C35C3" w14:paraId="5E0488D5" w14:textId="77777777"/>
    <w:p w:rsidR="006C35C3" w:rsidP="006C35C3" w:rsidRDefault="006C35C3" w14:paraId="6F024498" w14:textId="51C543ED">
      <w:r>
        <w:t xml:space="preserve">Jones, J.R. and N.V. </w:t>
      </w:r>
      <w:proofErr w:type="spellStart"/>
      <w:r>
        <w:t>DeByle</w:t>
      </w:r>
      <w:proofErr w:type="spellEnd"/>
      <w:r>
        <w:t xml:space="preserve">. 1985. The tree -- morphology. In: </w:t>
      </w:r>
      <w:proofErr w:type="spellStart"/>
      <w:r>
        <w:t>DeByle</w:t>
      </w:r>
      <w:proofErr w:type="spellEnd"/>
      <w:r>
        <w:t xml:space="preserve">, N.V., R.P. </w:t>
      </w:r>
      <w:proofErr w:type="spellStart"/>
      <w:r>
        <w:t>Winokur</w:t>
      </w:r>
      <w:proofErr w:type="spellEnd"/>
      <w:r>
        <w:t>, editors. 1985. Aspen: ecology and management in the western United States. USDA Forest Service Gen. Tech. Rep. RM-119. Rocky Mountain Forest and Range Experiment Station, Fort Collins CO. Pp. 11-18.</w:t>
      </w:r>
    </w:p>
    <w:p w:rsidR="006C35C3" w:rsidP="006C35C3" w:rsidRDefault="006C35C3" w14:paraId="450E66AA" w14:textId="77777777"/>
    <w:p w:rsidR="006C35C3" w:rsidP="006C35C3" w:rsidRDefault="006C35C3" w14:paraId="548573BB" w14:textId="5ED4B152">
      <w:r>
        <w:t xml:space="preserve">Jones, J.R. and G.A. </w:t>
      </w:r>
      <w:proofErr w:type="spellStart"/>
      <w:r>
        <w:t>Schier</w:t>
      </w:r>
      <w:proofErr w:type="spellEnd"/>
      <w:r>
        <w:t xml:space="preserve">. 1985. The tree -- growth. In: </w:t>
      </w:r>
      <w:proofErr w:type="spellStart"/>
      <w:r>
        <w:t>DeByle</w:t>
      </w:r>
      <w:proofErr w:type="spellEnd"/>
      <w:r>
        <w:t xml:space="preserve">, N.V., R.P. </w:t>
      </w:r>
      <w:proofErr w:type="spellStart"/>
      <w:r>
        <w:t>Winokur</w:t>
      </w:r>
      <w:proofErr w:type="spellEnd"/>
      <w:r>
        <w:t>, editors. 1985. Aspen: ecology and management in the western United States. USDA Forest Service Gen. Tech. Rep. RM-119. Rocky Mountain Forest and Range Experiment Station, Fort Collins CO. Pp. 19-24.</w:t>
      </w:r>
    </w:p>
    <w:p w:rsidR="006C35C3" w:rsidP="006C35C3" w:rsidRDefault="006C35C3" w14:paraId="1EB59CF6" w14:textId="77777777"/>
    <w:p w:rsidR="006C35C3" w:rsidP="006C35C3" w:rsidRDefault="006C35C3" w14:paraId="38533C8B" w14:textId="77777777">
      <w:proofErr w:type="spellStart"/>
      <w:r>
        <w:t>Kulakowski</w:t>
      </w:r>
      <w:proofErr w:type="spellEnd"/>
      <w:r>
        <w:t xml:space="preserve">, D., T.T. Veblen and P. </w:t>
      </w:r>
      <w:proofErr w:type="spellStart"/>
      <w:r>
        <w:t>Bebi</w:t>
      </w:r>
      <w:proofErr w:type="spellEnd"/>
      <w:r>
        <w:t>. 2003. Effects of fire and spruce beetle outbreak legacies on the disturbance regime of a subalpine forest in Colorado. Journal of Biogeography 30: 1445-1456.</w:t>
      </w:r>
    </w:p>
    <w:p w:rsidR="006C35C3" w:rsidP="006C35C3" w:rsidRDefault="006C35C3" w14:paraId="6C467CA8" w14:textId="77777777"/>
    <w:p w:rsidR="006C35C3" w:rsidP="006C35C3" w:rsidRDefault="006C35C3" w14:paraId="672922E7" w14:textId="77777777">
      <w:proofErr w:type="spellStart"/>
      <w:r>
        <w:lastRenderedPageBreak/>
        <w:t>Mueggler</w:t>
      </w:r>
      <w:proofErr w:type="spellEnd"/>
      <w:r>
        <w:t xml:space="preserve">, W.F. 1988. Aspen Community Types of the Intermountain Region. USDA Forest Service, General Technical Report INT-250. 135 pp. </w:t>
      </w:r>
    </w:p>
    <w:p w:rsidR="006C35C3" w:rsidP="006C35C3" w:rsidRDefault="006C35C3" w14:paraId="302CEB16" w14:textId="77777777"/>
    <w:p w:rsidR="006C35C3" w:rsidP="006C35C3" w:rsidRDefault="006C35C3" w14:paraId="46436570" w14:textId="77777777">
      <w:r>
        <w:t>NatureServe. 2007. International Ecological Classification Standard: Terrestrial Ecological Classifications. NatureServe Central Databases. Arlington, VA. Data current as of 10 February 2007.</w:t>
      </w:r>
    </w:p>
    <w:p w:rsidR="006C35C3" w:rsidP="006C35C3" w:rsidRDefault="006C35C3" w14:paraId="06ECF6CE" w14:textId="77777777"/>
    <w:p w:rsidR="006C35C3" w:rsidP="006C35C3" w:rsidRDefault="006C35C3" w14:paraId="4BC4F3FC" w14:textId="3A49D4F8">
      <w:proofErr w:type="spellStart"/>
      <w:r>
        <w:t>Romme</w:t>
      </w:r>
      <w:proofErr w:type="spellEnd"/>
      <w:r>
        <w:t xml:space="preserve">, W.H., L. Floyd-Hanna, D.D. Hanna and E. Bartlett. 2001. Aspen's ecological role in the west. Pages 243-259 in: W.D. Shepperd, D. Binkley, D.L. </w:t>
      </w:r>
      <w:proofErr w:type="spellStart"/>
      <w:r>
        <w:t>Bartos</w:t>
      </w:r>
      <w:proofErr w:type="spellEnd"/>
      <w:r>
        <w:t xml:space="preserve">, T.J. </w:t>
      </w:r>
      <w:proofErr w:type="spellStart"/>
      <w:r>
        <w:t>Stohlgren</w:t>
      </w:r>
      <w:proofErr w:type="spellEnd"/>
      <w:r>
        <w:t xml:space="preserve"> and L.G. </w:t>
      </w:r>
      <w:proofErr w:type="spellStart"/>
      <w:r>
        <w:t>Eskew</w:t>
      </w:r>
      <w:proofErr w:type="spellEnd"/>
      <w:r>
        <w:t>, compilers. 2001. Sustaining aspen in western landscapes: symposium proceedings; 13-15 June 2000; Grand Junction, CO. Proceedings RMRS-P-18. Fort Collins, CO: USDA Forest Service, Rocky Mountain Research Station. 460 pp.</w:t>
      </w:r>
    </w:p>
    <w:p w:rsidR="006C35C3" w:rsidP="006C35C3" w:rsidRDefault="006C35C3" w14:paraId="5DD0D865" w14:textId="77777777"/>
    <w:p w:rsidR="006C35C3" w:rsidP="006C35C3" w:rsidRDefault="006C35C3" w14:paraId="300A9055" w14:textId="77777777">
      <w:r>
        <w:t xml:space="preserve">Shepperd, W.D. 2001. Manipulations to regenerate aspen ecosystems. Pages 355-365 in: W.D. Shepperd, D. Binkley, D.L. </w:t>
      </w:r>
      <w:proofErr w:type="spellStart"/>
      <w:r>
        <w:t>Bartos</w:t>
      </w:r>
      <w:proofErr w:type="spellEnd"/>
      <w:r>
        <w:t xml:space="preserve">, T.J. </w:t>
      </w:r>
      <w:proofErr w:type="spellStart"/>
      <w:r>
        <w:t>Stohlgren</w:t>
      </w:r>
      <w:proofErr w:type="spellEnd"/>
      <w:r>
        <w:t xml:space="preserve"> and L.G. </w:t>
      </w:r>
      <w:proofErr w:type="spellStart"/>
      <w:r>
        <w:t>Eskew</w:t>
      </w:r>
      <w:proofErr w:type="spellEnd"/>
      <w:r>
        <w:t>, compilers. 2001. Sustaining aspen in western landscapes: symposium proceedings; 13-15 June 2000; Grand Junction, CO. Proceedings. RMRS-P-18. Fort Collins, CO: USDA Forest Service, Rocky Mountain Research Station. 460 pp.</w:t>
      </w:r>
    </w:p>
    <w:p w:rsidR="006C35C3" w:rsidP="006C35C3" w:rsidRDefault="006C35C3" w14:paraId="204FC71A" w14:textId="77777777"/>
    <w:p w:rsidR="006C35C3" w:rsidP="006C35C3" w:rsidRDefault="006C35C3" w14:paraId="2F95E918" w14:textId="28C9D8C7">
      <w:proofErr w:type="spellStart"/>
      <w:r>
        <w:t>Swetnam</w:t>
      </w:r>
      <w:proofErr w:type="spellEnd"/>
      <w:r>
        <w:t xml:space="preserve">, T.W. Fire history and climate in the southwestern United States. Panel paper from Effects of Fire in Management of Southwestern Natural Resources: Tucson AZ, Nov. 14-17, 1988. Pp. 6-17. </w:t>
      </w:r>
    </w:p>
    <w:p w:rsidR="006C35C3" w:rsidP="006C35C3" w:rsidRDefault="006C35C3" w14:paraId="251BFD7C" w14:textId="77777777"/>
    <w:p w:rsidR="006C35C3" w:rsidP="006C35C3" w:rsidRDefault="006C35C3" w14:paraId="3DD847A0" w14:textId="77777777">
      <w:r>
        <w:t>USDA Forest Service. 2000. Properly Functioning Condition: Rapid Assessment Process (January 7, 2000 version). Intermountain Region, Ogden, UT. Unnumbered.</w:t>
      </w:r>
    </w:p>
    <w:p w:rsidRPr="00A43E41" w:rsidR="004D5F12" w:rsidP="006C35C3" w:rsidRDefault="004D5F12" w14:paraId="2D40AD34"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6A4E5F" w14:textId="77777777" w:rsidR="009E11C1" w:rsidRDefault="009E11C1">
      <w:r>
        <w:separator/>
      </w:r>
    </w:p>
  </w:endnote>
  <w:endnote w:type="continuationSeparator" w:id="0">
    <w:p w14:paraId="4E8A3BA0" w14:textId="77777777" w:rsidR="009E11C1" w:rsidRDefault="009E11C1">
      <w:r>
        <w:continuationSeparator/>
      </w:r>
    </w:p>
  </w:endnote>
  <w:endnote w:type="continuationNotice" w:id="1">
    <w:p w14:paraId="2A80607A" w14:textId="77777777" w:rsidR="009E11C1" w:rsidRDefault="009E11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B4F75" w14:textId="77777777" w:rsidR="006C35C3" w:rsidRDefault="006C35C3" w:rsidP="006C35C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E8024E" w14:textId="77777777" w:rsidR="009E11C1" w:rsidRDefault="009E11C1">
      <w:r>
        <w:separator/>
      </w:r>
    </w:p>
  </w:footnote>
  <w:footnote w:type="continuationSeparator" w:id="0">
    <w:p w14:paraId="0A36CBD7" w14:textId="77777777" w:rsidR="009E11C1" w:rsidRDefault="009E11C1">
      <w:r>
        <w:continuationSeparator/>
      </w:r>
    </w:p>
  </w:footnote>
  <w:footnote w:type="continuationNotice" w:id="1">
    <w:p w14:paraId="12AB2E45" w14:textId="77777777" w:rsidR="009E11C1" w:rsidRDefault="009E11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94F08" w14:textId="77777777" w:rsidR="00A43E41" w:rsidRDefault="00A43E41" w:rsidP="006C35C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5C3"/>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2D92"/>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39B"/>
    <w:rsid w:val="001368CB"/>
    <w:rsid w:val="00140332"/>
    <w:rsid w:val="00145016"/>
    <w:rsid w:val="00147227"/>
    <w:rsid w:val="0014767C"/>
    <w:rsid w:val="00153793"/>
    <w:rsid w:val="0015461F"/>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96C19"/>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5C7"/>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96B34"/>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0F7"/>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5AD2"/>
    <w:rsid w:val="004865D2"/>
    <w:rsid w:val="0049188E"/>
    <w:rsid w:val="004921EE"/>
    <w:rsid w:val="004928A6"/>
    <w:rsid w:val="004A5E3A"/>
    <w:rsid w:val="004A6CE5"/>
    <w:rsid w:val="004A73BB"/>
    <w:rsid w:val="004B0A93"/>
    <w:rsid w:val="004B3810"/>
    <w:rsid w:val="004B44AA"/>
    <w:rsid w:val="004B661D"/>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366A2"/>
    <w:rsid w:val="00641A69"/>
    <w:rsid w:val="0064356B"/>
    <w:rsid w:val="00645277"/>
    <w:rsid w:val="006476CA"/>
    <w:rsid w:val="00650861"/>
    <w:rsid w:val="00651A5A"/>
    <w:rsid w:val="00654174"/>
    <w:rsid w:val="0065737F"/>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66E8"/>
    <w:rsid w:val="006A728F"/>
    <w:rsid w:val="006B2BBF"/>
    <w:rsid w:val="006B76FF"/>
    <w:rsid w:val="006C0ECB"/>
    <w:rsid w:val="006C35C3"/>
    <w:rsid w:val="006C441D"/>
    <w:rsid w:val="006C774F"/>
    <w:rsid w:val="006D2137"/>
    <w:rsid w:val="006D5D9D"/>
    <w:rsid w:val="006E3E5C"/>
    <w:rsid w:val="006E59C5"/>
    <w:rsid w:val="006E6371"/>
    <w:rsid w:val="006E75F9"/>
    <w:rsid w:val="006F10FB"/>
    <w:rsid w:val="006F118D"/>
    <w:rsid w:val="006F1E92"/>
    <w:rsid w:val="006F3936"/>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7B5"/>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524"/>
    <w:rsid w:val="007C3727"/>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68BD"/>
    <w:rsid w:val="00806C33"/>
    <w:rsid w:val="00807DF0"/>
    <w:rsid w:val="008126AF"/>
    <w:rsid w:val="00821B0F"/>
    <w:rsid w:val="00824809"/>
    <w:rsid w:val="00826176"/>
    <w:rsid w:val="00826B9D"/>
    <w:rsid w:val="00826E9C"/>
    <w:rsid w:val="008317C0"/>
    <w:rsid w:val="008327C1"/>
    <w:rsid w:val="0083303E"/>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14BB"/>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11C1"/>
    <w:rsid w:val="009E3699"/>
    <w:rsid w:val="009E621C"/>
    <w:rsid w:val="009F01E8"/>
    <w:rsid w:val="009F25DF"/>
    <w:rsid w:val="009F2AAC"/>
    <w:rsid w:val="009F31F9"/>
    <w:rsid w:val="009F3BAE"/>
    <w:rsid w:val="009F4101"/>
    <w:rsid w:val="009F5AD6"/>
    <w:rsid w:val="00A00353"/>
    <w:rsid w:val="00A01AE1"/>
    <w:rsid w:val="00A055FD"/>
    <w:rsid w:val="00A05D93"/>
    <w:rsid w:val="00A10FBA"/>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3C6F"/>
    <w:rsid w:val="00AC778A"/>
    <w:rsid w:val="00AD03A4"/>
    <w:rsid w:val="00AD0A16"/>
    <w:rsid w:val="00AD207D"/>
    <w:rsid w:val="00AD50BB"/>
    <w:rsid w:val="00AD5E0C"/>
    <w:rsid w:val="00AE18EA"/>
    <w:rsid w:val="00AE4E67"/>
    <w:rsid w:val="00AE67E5"/>
    <w:rsid w:val="00AF0530"/>
    <w:rsid w:val="00AF2BCE"/>
    <w:rsid w:val="00AF4B89"/>
    <w:rsid w:val="00B02771"/>
    <w:rsid w:val="00B028B6"/>
    <w:rsid w:val="00B04DB9"/>
    <w:rsid w:val="00B118AD"/>
    <w:rsid w:val="00B1195A"/>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172F"/>
    <w:rsid w:val="00B528E3"/>
    <w:rsid w:val="00B52B2F"/>
    <w:rsid w:val="00B544A6"/>
    <w:rsid w:val="00B54955"/>
    <w:rsid w:val="00B55CB2"/>
    <w:rsid w:val="00B602C7"/>
    <w:rsid w:val="00B62A69"/>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C502D"/>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29DE"/>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833"/>
    <w:rsid w:val="00E10A54"/>
    <w:rsid w:val="00E13F55"/>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63F"/>
    <w:rsid w:val="00E27D06"/>
    <w:rsid w:val="00E3220D"/>
    <w:rsid w:val="00E323C4"/>
    <w:rsid w:val="00E32B28"/>
    <w:rsid w:val="00E44DBF"/>
    <w:rsid w:val="00E5208B"/>
    <w:rsid w:val="00E537D9"/>
    <w:rsid w:val="00E55782"/>
    <w:rsid w:val="00E61F9B"/>
    <w:rsid w:val="00E6224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3436"/>
    <w:rsid w:val="00ED69E5"/>
    <w:rsid w:val="00EE29FF"/>
    <w:rsid w:val="00EF1C61"/>
    <w:rsid w:val="00EF3349"/>
    <w:rsid w:val="00EF3A3F"/>
    <w:rsid w:val="00EF54A9"/>
    <w:rsid w:val="00EF5827"/>
    <w:rsid w:val="00EF6C21"/>
    <w:rsid w:val="00EF6C66"/>
    <w:rsid w:val="00F00DF3"/>
    <w:rsid w:val="00F02D6D"/>
    <w:rsid w:val="00F042DA"/>
    <w:rsid w:val="00F04BE2"/>
    <w:rsid w:val="00F05351"/>
    <w:rsid w:val="00F06610"/>
    <w:rsid w:val="00F10535"/>
    <w:rsid w:val="00F12753"/>
    <w:rsid w:val="00F206AA"/>
    <w:rsid w:val="00F207DC"/>
    <w:rsid w:val="00F23676"/>
    <w:rsid w:val="00F336A3"/>
    <w:rsid w:val="00F34D08"/>
    <w:rsid w:val="00F354C6"/>
    <w:rsid w:val="00F36BBF"/>
    <w:rsid w:val="00F410ED"/>
    <w:rsid w:val="00F424A9"/>
    <w:rsid w:val="00F42827"/>
    <w:rsid w:val="00F42D20"/>
    <w:rsid w:val="00F43172"/>
    <w:rsid w:val="00F4692E"/>
    <w:rsid w:val="00F50C4B"/>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63BBB7"/>
  <w15:docId w15:val="{319573AD-A9F2-4F59-9FE0-722E99228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65737F"/>
    <w:rPr>
      <w:rFonts w:ascii="Tahoma" w:hAnsi="Tahoma" w:cs="Tahoma"/>
      <w:sz w:val="16"/>
      <w:szCs w:val="16"/>
    </w:rPr>
  </w:style>
  <w:style w:type="character" w:customStyle="1" w:styleId="BalloonTextChar">
    <w:name w:val="Balloon Text Char"/>
    <w:basedOn w:val="DefaultParagraphFont"/>
    <w:link w:val="BalloonText"/>
    <w:uiPriority w:val="99"/>
    <w:semiHidden/>
    <w:rsid w:val="0065737F"/>
    <w:rPr>
      <w:rFonts w:ascii="Tahoma" w:hAnsi="Tahoma" w:cs="Tahoma"/>
      <w:sz w:val="16"/>
      <w:szCs w:val="16"/>
    </w:rPr>
  </w:style>
  <w:style w:type="paragraph" w:styleId="ListParagraph">
    <w:name w:val="List Paragraph"/>
    <w:basedOn w:val="Normal"/>
    <w:uiPriority w:val="34"/>
    <w:qFormat/>
    <w:rsid w:val="00396B34"/>
    <w:pPr>
      <w:ind w:left="720"/>
    </w:pPr>
    <w:rPr>
      <w:rFonts w:ascii="Calibri" w:eastAsiaTheme="minorHAnsi" w:hAnsi="Calibri"/>
      <w:sz w:val="22"/>
      <w:szCs w:val="22"/>
    </w:rPr>
  </w:style>
  <w:style w:type="character" w:styleId="Hyperlink">
    <w:name w:val="Hyperlink"/>
    <w:basedOn w:val="DefaultParagraphFont"/>
    <w:rsid w:val="00396B34"/>
    <w:rPr>
      <w:color w:val="0000FF" w:themeColor="hyperlink"/>
      <w:u w:val="single"/>
    </w:rPr>
  </w:style>
  <w:style w:type="character" w:styleId="CommentReference">
    <w:name w:val="annotation reference"/>
    <w:basedOn w:val="DefaultParagraphFont"/>
    <w:uiPriority w:val="99"/>
    <w:semiHidden/>
    <w:unhideWhenUsed/>
    <w:rsid w:val="00EF5827"/>
    <w:rPr>
      <w:sz w:val="16"/>
      <w:szCs w:val="16"/>
    </w:rPr>
  </w:style>
  <w:style w:type="paragraph" w:styleId="CommentText">
    <w:name w:val="annotation text"/>
    <w:basedOn w:val="Normal"/>
    <w:link w:val="CommentTextChar"/>
    <w:uiPriority w:val="99"/>
    <w:semiHidden/>
    <w:unhideWhenUsed/>
    <w:rsid w:val="00EF5827"/>
    <w:rPr>
      <w:sz w:val="20"/>
      <w:szCs w:val="20"/>
    </w:rPr>
  </w:style>
  <w:style w:type="character" w:customStyle="1" w:styleId="CommentTextChar">
    <w:name w:val="Comment Text Char"/>
    <w:basedOn w:val="DefaultParagraphFont"/>
    <w:link w:val="CommentText"/>
    <w:uiPriority w:val="99"/>
    <w:semiHidden/>
    <w:rsid w:val="00EF5827"/>
  </w:style>
  <w:style w:type="paragraph" w:styleId="CommentSubject">
    <w:name w:val="annotation subject"/>
    <w:basedOn w:val="CommentText"/>
    <w:next w:val="CommentText"/>
    <w:link w:val="CommentSubjectChar"/>
    <w:uiPriority w:val="99"/>
    <w:semiHidden/>
    <w:unhideWhenUsed/>
    <w:rsid w:val="00EF5827"/>
    <w:rPr>
      <w:b/>
      <w:bCs/>
    </w:rPr>
  </w:style>
  <w:style w:type="character" w:customStyle="1" w:styleId="CommentSubjectChar">
    <w:name w:val="Comment Subject Char"/>
    <w:basedOn w:val="CommentTextChar"/>
    <w:link w:val="CommentSubject"/>
    <w:uiPriority w:val="99"/>
    <w:semiHidden/>
    <w:rsid w:val="00EF58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596248">
      <w:bodyDiv w:val="1"/>
      <w:marLeft w:val="0"/>
      <w:marRight w:val="0"/>
      <w:marTop w:val="0"/>
      <w:marBottom w:val="0"/>
      <w:divBdr>
        <w:top w:val="none" w:sz="0" w:space="0" w:color="auto"/>
        <w:left w:val="none" w:sz="0" w:space="0" w:color="auto"/>
        <w:bottom w:val="none" w:sz="0" w:space="0" w:color="auto"/>
        <w:right w:val="none" w:sz="0" w:space="0" w:color="auto"/>
      </w:divBdr>
    </w:div>
    <w:div w:id="184446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1295</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Sarah Hagen</cp:lastModifiedBy>
  <cp:revision>3</cp:revision>
  <cp:lastPrinted>2014-08-21T14:37:00Z</cp:lastPrinted>
  <dcterms:created xsi:type="dcterms:W3CDTF">2017-12-07T00:39:00Z</dcterms:created>
  <dcterms:modified xsi:type="dcterms:W3CDTF">2018-01-11T20:36:00Z</dcterms:modified>
</cp:coreProperties>
</file>