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773" w:rsidP="00485773" w:rsidRDefault="00485773" w14:paraId="270B3165" w14:textId="49F7C5E2">
      <w:pPr>
        <w:pStyle w:val="BpSTitle"/>
      </w:pPr>
      <w:bookmarkStart w:name="_GoBack" w:id="0"/>
      <w:bookmarkEnd w:id="0"/>
      <w:r>
        <w:t>10800</w:t>
      </w:r>
    </w:p>
    <w:p w:rsidR="00485773" w:rsidP="00485773" w:rsidRDefault="00485773" w14:paraId="7372B3B9" w14:textId="77777777">
      <w:pPr>
        <w:pStyle w:val="BpSTitle"/>
      </w:pPr>
      <w:r>
        <w:t>Inter-Mountain Basins Big Sagebrush Shrubland</w:t>
      </w:r>
    </w:p>
    <w:p w:rsidR="00485773" w:rsidP="00485773" w:rsidRDefault="00485773" w14:paraId="1265BDB7" w14:textId="7402799B">
      <w:r>
        <w:t xmlns:w="http://schemas.openxmlformats.org/wordprocessingml/2006/main">BpS Model/Description Version: Aug. 2020</w:t>
      </w:r>
      <w:r>
        <w:tab/>
      </w:r>
      <w:r>
        <w:tab/>
      </w:r>
      <w:r>
        <w:tab/>
      </w:r>
      <w:r>
        <w:tab/>
      </w:r>
      <w:r>
        <w:tab/>
      </w:r>
      <w:r>
        <w:tab/>
      </w:r>
      <w:r>
        <w:tab/>
      </w:r>
    </w:p>
    <w:p w:rsidR="00485773" w:rsidP="00485773" w:rsidRDefault="00485773" w14:paraId="642BD28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340"/>
        <w:gridCol w:w="1392"/>
        <w:gridCol w:w="852"/>
      </w:tblGrid>
      <w:tr w:rsidRPr="00485773" w:rsidR="00485773" w:rsidTr="00485773" w14:paraId="42484704" w14:textId="77777777">
        <w:tc>
          <w:tcPr>
            <w:tcW w:w="1836" w:type="dxa"/>
            <w:tcBorders>
              <w:top w:val="single" w:color="auto" w:sz="2" w:space="0"/>
              <w:left w:val="single" w:color="auto" w:sz="12" w:space="0"/>
              <w:bottom w:val="single" w:color="000000" w:sz="12" w:space="0"/>
            </w:tcBorders>
            <w:shd w:val="clear" w:color="auto" w:fill="auto"/>
          </w:tcPr>
          <w:p w:rsidRPr="00485773" w:rsidR="00485773" w:rsidP="000F3B85" w:rsidRDefault="00485773" w14:paraId="00392020" w14:textId="77777777">
            <w:pPr>
              <w:rPr>
                <w:b/>
                <w:bCs/>
              </w:rPr>
            </w:pPr>
            <w:r w:rsidRPr="00485773">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485773" w:rsidR="00485773" w:rsidP="000F3B85" w:rsidRDefault="00485773" w14:paraId="2A92283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85773" w:rsidR="00485773" w:rsidP="000F3B85" w:rsidRDefault="00485773" w14:paraId="441EAA57" w14:textId="77777777">
            <w:pPr>
              <w:rPr>
                <w:b/>
                <w:bCs/>
              </w:rPr>
            </w:pPr>
            <w:r w:rsidRPr="00485773">
              <w:rPr>
                <w:b/>
                <w:bCs/>
              </w:rPr>
              <w:t>Reviewers</w:t>
            </w:r>
          </w:p>
        </w:tc>
        <w:tc>
          <w:tcPr>
            <w:tcW w:w="852" w:type="dxa"/>
            <w:tcBorders>
              <w:top w:val="single" w:color="auto" w:sz="2" w:space="0"/>
              <w:bottom w:val="single" w:color="000000" w:sz="12" w:space="0"/>
            </w:tcBorders>
            <w:shd w:val="clear" w:color="auto" w:fill="auto"/>
          </w:tcPr>
          <w:p w:rsidRPr="00485773" w:rsidR="00485773" w:rsidP="000F3B85" w:rsidRDefault="00485773" w14:paraId="6779AF55" w14:textId="77777777">
            <w:pPr>
              <w:rPr>
                <w:b/>
                <w:bCs/>
              </w:rPr>
            </w:pPr>
          </w:p>
        </w:tc>
      </w:tr>
      <w:tr w:rsidRPr="00485773" w:rsidR="00485773" w:rsidTr="00485773" w14:paraId="600DE4C4" w14:textId="77777777">
        <w:tc>
          <w:tcPr>
            <w:tcW w:w="1836" w:type="dxa"/>
            <w:tcBorders>
              <w:top w:val="single" w:color="000000" w:sz="12" w:space="0"/>
              <w:left w:val="single" w:color="auto" w:sz="12" w:space="0"/>
            </w:tcBorders>
            <w:shd w:val="clear" w:color="auto" w:fill="auto"/>
          </w:tcPr>
          <w:p w:rsidRPr="00485773" w:rsidR="00485773" w:rsidP="000F3B85" w:rsidRDefault="00485773" w14:paraId="69D936F2" w14:textId="77777777">
            <w:pPr>
              <w:rPr>
                <w:bCs/>
              </w:rPr>
            </w:pPr>
            <w:r w:rsidRPr="00485773">
              <w:rPr>
                <w:bCs/>
              </w:rPr>
              <w:t xml:space="preserve">Jan </w:t>
            </w:r>
            <w:proofErr w:type="spellStart"/>
            <w:r w:rsidRPr="00485773">
              <w:rPr>
                <w:bCs/>
              </w:rPr>
              <w:t>Nachlinger</w:t>
            </w:r>
            <w:proofErr w:type="spellEnd"/>
          </w:p>
        </w:tc>
        <w:tc>
          <w:tcPr>
            <w:tcW w:w="2340" w:type="dxa"/>
            <w:tcBorders>
              <w:top w:val="single" w:color="000000" w:sz="12" w:space="0"/>
              <w:right w:val="single" w:color="000000" w:sz="12" w:space="0"/>
            </w:tcBorders>
            <w:shd w:val="clear" w:color="auto" w:fill="auto"/>
          </w:tcPr>
          <w:p w:rsidRPr="00485773" w:rsidR="00485773" w:rsidP="000F3B85" w:rsidRDefault="00485773" w14:paraId="4D1DE197" w14:textId="77777777">
            <w:r w:rsidRPr="00485773">
              <w:t>jnachlinger@tnc.org</w:t>
            </w:r>
          </w:p>
        </w:tc>
        <w:tc>
          <w:tcPr>
            <w:tcW w:w="1392" w:type="dxa"/>
            <w:tcBorders>
              <w:top w:val="single" w:color="000000" w:sz="12" w:space="0"/>
              <w:left w:val="single" w:color="000000" w:sz="12" w:space="0"/>
            </w:tcBorders>
            <w:shd w:val="clear" w:color="auto" w:fill="auto"/>
          </w:tcPr>
          <w:p w:rsidRPr="00485773" w:rsidR="00485773" w:rsidP="000F3B85" w:rsidRDefault="00485773" w14:paraId="0E644B7B" w14:textId="77777777">
            <w:r w:rsidRPr="00485773">
              <w:t>None</w:t>
            </w:r>
          </w:p>
        </w:tc>
        <w:tc>
          <w:tcPr>
            <w:tcW w:w="852" w:type="dxa"/>
            <w:tcBorders>
              <w:top w:val="single" w:color="000000" w:sz="12" w:space="0"/>
            </w:tcBorders>
            <w:shd w:val="clear" w:color="auto" w:fill="auto"/>
          </w:tcPr>
          <w:p w:rsidRPr="00485773" w:rsidR="00485773" w:rsidP="000F3B85" w:rsidRDefault="00485773" w14:paraId="38B05732" w14:textId="77777777">
            <w:r w:rsidRPr="00485773">
              <w:t>None</w:t>
            </w:r>
          </w:p>
        </w:tc>
      </w:tr>
      <w:tr w:rsidRPr="00485773" w:rsidR="00485773" w:rsidTr="00485773" w14:paraId="388300C8" w14:textId="77777777">
        <w:tc>
          <w:tcPr>
            <w:tcW w:w="1836" w:type="dxa"/>
            <w:tcBorders>
              <w:left w:val="single" w:color="auto" w:sz="12" w:space="0"/>
            </w:tcBorders>
            <w:shd w:val="clear" w:color="auto" w:fill="auto"/>
          </w:tcPr>
          <w:p w:rsidRPr="00485773" w:rsidR="00485773" w:rsidP="000F3B85" w:rsidRDefault="00485773" w14:paraId="100E179C" w14:textId="77777777">
            <w:pPr>
              <w:rPr>
                <w:bCs/>
              </w:rPr>
            </w:pPr>
            <w:r w:rsidRPr="00485773">
              <w:rPr>
                <w:bCs/>
              </w:rPr>
              <w:t>None</w:t>
            </w:r>
          </w:p>
        </w:tc>
        <w:tc>
          <w:tcPr>
            <w:tcW w:w="2340" w:type="dxa"/>
            <w:tcBorders>
              <w:right w:val="single" w:color="000000" w:sz="12" w:space="0"/>
            </w:tcBorders>
            <w:shd w:val="clear" w:color="auto" w:fill="auto"/>
          </w:tcPr>
          <w:p w:rsidRPr="00485773" w:rsidR="00485773" w:rsidP="000F3B85" w:rsidRDefault="00485773" w14:paraId="07AC7E70" w14:textId="77777777">
            <w:r w:rsidRPr="00485773">
              <w:t>None</w:t>
            </w:r>
          </w:p>
        </w:tc>
        <w:tc>
          <w:tcPr>
            <w:tcW w:w="1392" w:type="dxa"/>
            <w:tcBorders>
              <w:left w:val="single" w:color="000000" w:sz="12" w:space="0"/>
            </w:tcBorders>
            <w:shd w:val="clear" w:color="auto" w:fill="auto"/>
          </w:tcPr>
          <w:p w:rsidRPr="00485773" w:rsidR="00485773" w:rsidP="000F3B85" w:rsidRDefault="00485773" w14:paraId="7F7B3C17" w14:textId="77777777">
            <w:r w:rsidRPr="00485773">
              <w:t>None</w:t>
            </w:r>
          </w:p>
        </w:tc>
        <w:tc>
          <w:tcPr>
            <w:tcW w:w="852" w:type="dxa"/>
            <w:shd w:val="clear" w:color="auto" w:fill="auto"/>
          </w:tcPr>
          <w:p w:rsidRPr="00485773" w:rsidR="00485773" w:rsidP="000F3B85" w:rsidRDefault="00485773" w14:paraId="35BD4168" w14:textId="77777777">
            <w:r w:rsidRPr="00485773">
              <w:t>None</w:t>
            </w:r>
          </w:p>
        </w:tc>
      </w:tr>
      <w:tr w:rsidRPr="00485773" w:rsidR="00485773" w:rsidTr="00485773" w14:paraId="2FE81CFD" w14:textId="77777777">
        <w:tc>
          <w:tcPr>
            <w:tcW w:w="1836" w:type="dxa"/>
            <w:tcBorders>
              <w:left w:val="single" w:color="auto" w:sz="12" w:space="0"/>
              <w:bottom w:val="single" w:color="auto" w:sz="2" w:space="0"/>
            </w:tcBorders>
            <w:shd w:val="clear" w:color="auto" w:fill="auto"/>
          </w:tcPr>
          <w:p w:rsidRPr="00485773" w:rsidR="00485773" w:rsidP="000F3B85" w:rsidRDefault="00485773" w14:paraId="14C1D5DF" w14:textId="77777777">
            <w:pPr>
              <w:rPr>
                <w:bCs/>
              </w:rPr>
            </w:pPr>
            <w:r w:rsidRPr="00485773">
              <w:rPr>
                <w:bCs/>
              </w:rPr>
              <w:t>None</w:t>
            </w:r>
          </w:p>
        </w:tc>
        <w:tc>
          <w:tcPr>
            <w:tcW w:w="2340" w:type="dxa"/>
            <w:tcBorders>
              <w:right w:val="single" w:color="000000" w:sz="12" w:space="0"/>
            </w:tcBorders>
            <w:shd w:val="clear" w:color="auto" w:fill="auto"/>
          </w:tcPr>
          <w:p w:rsidRPr="00485773" w:rsidR="00485773" w:rsidP="000F3B85" w:rsidRDefault="00485773" w14:paraId="6B367DFD" w14:textId="77777777">
            <w:r w:rsidRPr="00485773">
              <w:t>None</w:t>
            </w:r>
          </w:p>
        </w:tc>
        <w:tc>
          <w:tcPr>
            <w:tcW w:w="1392" w:type="dxa"/>
            <w:tcBorders>
              <w:left w:val="single" w:color="000000" w:sz="12" w:space="0"/>
              <w:bottom w:val="single" w:color="auto" w:sz="2" w:space="0"/>
            </w:tcBorders>
            <w:shd w:val="clear" w:color="auto" w:fill="auto"/>
          </w:tcPr>
          <w:p w:rsidRPr="00485773" w:rsidR="00485773" w:rsidP="000F3B85" w:rsidRDefault="00485773" w14:paraId="248C32AC" w14:textId="77777777">
            <w:r w:rsidRPr="00485773">
              <w:t>None</w:t>
            </w:r>
          </w:p>
        </w:tc>
        <w:tc>
          <w:tcPr>
            <w:tcW w:w="852" w:type="dxa"/>
            <w:shd w:val="clear" w:color="auto" w:fill="auto"/>
          </w:tcPr>
          <w:p w:rsidRPr="00485773" w:rsidR="00485773" w:rsidP="000F3B85" w:rsidRDefault="00485773" w14:paraId="3180A935" w14:textId="77777777">
            <w:r w:rsidRPr="00485773">
              <w:t>None</w:t>
            </w:r>
          </w:p>
        </w:tc>
      </w:tr>
    </w:tbl>
    <w:p w:rsidR="00485773" w:rsidP="00485773" w:rsidRDefault="00485773" w14:paraId="76ACDB5E" w14:textId="77777777"/>
    <w:p w:rsidR="00485773" w:rsidP="00485773" w:rsidRDefault="00485773" w14:paraId="60688D99" w14:textId="77777777">
      <w:pPr>
        <w:pStyle w:val="InfoPara"/>
      </w:pPr>
      <w:r>
        <w:t>Vegetation Type</w:t>
      </w:r>
    </w:p>
    <w:p w:rsidR="00485773" w:rsidP="00485773" w:rsidRDefault="0013590A" w14:paraId="260D085E" w14:textId="569E3302">
      <w:r w:rsidRPr="0013590A">
        <w:t>Shrubland</w:t>
      </w:r>
    </w:p>
    <w:p w:rsidR="00485773" w:rsidP="00485773" w:rsidRDefault="00485773" w14:paraId="5D06B332" w14:textId="77777777">
      <w:pPr>
        <w:pStyle w:val="InfoPara"/>
      </w:pPr>
      <w:r>
        <w:t>Map Zones</w:t>
      </w:r>
    </w:p>
    <w:p w:rsidR="00485773" w:rsidP="00485773" w:rsidRDefault="004141F9" w14:paraId="65157614" w14:textId="156FFB9B">
      <w:r>
        <w:t xml:space="preserve">13, </w:t>
      </w:r>
      <w:r w:rsidR="00485773">
        <w:t>14</w:t>
      </w:r>
    </w:p>
    <w:p w:rsidR="00485773" w:rsidP="00485773" w:rsidRDefault="00485773" w14:paraId="035FD335" w14:textId="77777777">
      <w:pPr>
        <w:pStyle w:val="InfoPara"/>
      </w:pPr>
      <w:r>
        <w:t>Geographic Range</w:t>
      </w:r>
    </w:p>
    <w:p w:rsidR="00485773" w:rsidP="00485773" w:rsidRDefault="00485773" w14:paraId="0E3647FD" w14:textId="3A71EA91">
      <w:r>
        <w:t>This ecological system is found in eastern C</w:t>
      </w:r>
      <w:r w:rsidR="00B64D04">
        <w:t xml:space="preserve">alifornia and </w:t>
      </w:r>
      <w:r>
        <w:t>central/southern N</w:t>
      </w:r>
      <w:r w:rsidR="00B64D04">
        <w:t>evada</w:t>
      </w:r>
      <w:r>
        <w:t xml:space="preserve"> and U</w:t>
      </w:r>
      <w:r w:rsidR="00B64D04">
        <w:t>tah</w:t>
      </w:r>
      <w:r>
        <w:t xml:space="preserve"> and is distinct from sagebrush steppe (Inter-Mountain Basins Big Sagebrush Steppe) found on the Columbia Plateau and in </w:t>
      </w:r>
      <w:r w:rsidR="003232AD">
        <w:t>W</w:t>
      </w:r>
      <w:r w:rsidR="00B64D04">
        <w:t>yoming</w:t>
      </w:r>
      <w:r>
        <w:t xml:space="preserve">. This </w:t>
      </w:r>
      <w:r w:rsidR="00B64D04">
        <w:t>Biophysical Setting (</w:t>
      </w:r>
      <w:r>
        <w:t>BpS</w:t>
      </w:r>
      <w:r w:rsidR="00B64D04">
        <w:t>)</w:t>
      </w:r>
      <w:r>
        <w:t xml:space="preserve"> extends into </w:t>
      </w:r>
      <w:r w:rsidR="00B64D04">
        <w:t>map zone (</w:t>
      </w:r>
      <w:r w:rsidR="003232AD">
        <w:t>MZ</w:t>
      </w:r>
      <w:r w:rsidR="00B64D04">
        <w:t xml:space="preserve">) </w:t>
      </w:r>
      <w:r w:rsidR="003232AD">
        <w:t>13 but</w:t>
      </w:r>
      <w:r>
        <w:t xml:space="preserve"> at higher elevations than in central N</w:t>
      </w:r>
      <w:r w:rsidR="00B64D04">
        <w:t>evada</w:t>
      </w:r>
      <w:r>
        <w:t xml:space="preserve"> and is not a common system.</w:t>
      </w:r>
    </w:p>
    <w:p w:rsidR="00485773" w:rsidP="00485773" w:rsidRDefault="00485773" w14:paraId="53745D12" w14:textId="77777777">
      <w:pPr>
        <w:pStyle w:val="InfoPara"/>
      </w:pPr>
      <w:r>
        <w:t>Biophysical Site Description</w:t>
      </w:r>
    </w:p>
    <w:p w:rsidR="00485773" w:rsidP="00485773" w:rsidRDefault="00485773" w14:paraId="3223632B" w14:textId="722C77D5">
      <w:r>
        <w:t>This widespread system is common to the Basin and Range province but much less widespread in the Mojave Desert. In elevation</w:t>
      </w:r>
      <w:r w:rsidR="00B64D04">
        <w:t>,</w:t>
      </w:r>
      <w:r>
        <w:t xml:space="preserve"> it ranges from 3</w:t>
      </w:r>
      <w:r w:rsidR="001C496A">
        <w:t>,</w:t>
      </w:r>
      <w:r>
        <w:t>000-7</w:t>
      </w:r>
      <w:r w:rsidR="001C496A">
        <w:t>,</w:t>
      </w:r>
      <w:r>
        <w:t>000ft (</w:t>
      </w:r>
      <w:r w:rsidR="00B64D04">
        <w:t>&gt;</w:t>
      </w:r>
      <w:r>
        <w:t>4</w:t>
      </w:r>
      <w:r w:rsidR="001C496A">
        <w:t>,</w:t>
      </w:r>
      <w:r>
        <w:t>000ft at lower latitudes)</w:t>
      </w:r>
      <w:r w:rsidR="00B64D04">
        <w:t xml:space="preserve"> </w:t>
      </w:r>
      <w:r>
        <w:t>and occurs on well-drained soils on foothills, terraces, slopes</w:t>
      </w:r>
      <w:r w:rsidR="00B64D04">
        <w:t>,</w:t>
      </w:r>
      <w:r>
        <w:t xml:space="preserve"> and plateaus. It is found on soil depths &gt;18in and up to 60in+. </w:t>
      </w:r>
      <w:proofErr w:type="spellStart"/>
      <w:r>
        <w:t>Elevationally</w:t>
      </w:r>
      <w:proofErr w:type="spellEnd"/>
      <w:r w:rsidR="00B64D04">
        <w:t>,</w:t>
      </w:r>
      <w:r>
        <w:t xml:space="preserve"> it is found between low</w:t>
      </w:r>
      <w:r w:rsidR="00B64D04">
        <w:t>-</w:t>
      </w:r>
      <w:r>
        <w:t xml:space="preserve">elevation salt desert shrub or </w:t>
      </w:r>
      <w:proofErr w:type="spellStart"/>
      <w:r>
        <w:t>blackbrush</w:t>
      </w:r>
      <w:proofErr w:type="spellEnd"/>
      <w:r>
        <w:t xml:space="preserve"> and mountain big sagebrush zones where pinyon and juniper can establish. Occurs from 4-14in precipitation zones, however. Thus, other site characteristics (e</w:t>
      </w:r>
      <w:r w:rsidR="00B64D04">
        <w:t>.g.,</w:t>
      </w:r>
      <w:r>
        <w:t xml:space="preserve"> aspect, drainage) should be considered in identifying this ecotype. At the precipitation extremes, this system generally occurs as small patches and stringers.</w:t>
      </w:r>
    </w:p>
    <w:p w:rsidR="00485773" w:rsidP="00485773" w:rsidRDefault="00485773" w14:paraId="12A0241E" w14:textId="77777777">
      <w:pPr>
        <w:pStyle w:val="InfoPara"/>
      </w:pPr>
      <w:r>
        <w:t>Vegetation Description</w:t>
      </w:r>
    </w:p>
    <w:p w:rsidR="00485773" w:rsidP="00485773" w:rsidRDefault="00485773" w14:paraId="24964EEB" w14:textId="2EFE25D5">
      <w:r>
        <w:t>Shrub canopy cover generally ranges from 5-25% but can exceed 30% at the upper elevation and precipitation zones. Basin big and/or Wyoming big sagebrush sites have fewer understory species relative to other big sagebrush types. Wyoming big sagebrush is absent from many parts of MZ13, whereas basin big sagebrush is the diagnostic shrub (</w:t>
      </w:r>
      <w:r w:rsidR="00E837D7">
        <w:t>USDA-</w:t>
      </w:r>
      <w:r>
        <w:t xml:space="preserve">NRCS 2003b). Rubber rabbitbrush is co-dominant. </w:t>
      </w:r>
    </w:p>
    <w:p w:rsidR="00485773" w:rsidP="00485773" w:rsidRDefault="00485773" w14:paraId="355E53CE" w14:textId="77777777"/>
    <w:p w:rsidR="00485773" w:rsidP="00485773" w:rsidRDefault="00485773" w14:paraId="7EC1D5C8" w14:textId="157BA7DC">
      <w:r>
        <w:t>Perennial forb cover is usually &lt;10%</w:t>
      </w:r>
      <w:r w:rsidR="00B64D04">
        <w:t>,</w:t>
      </w:r>
      <w:r>
        <w:t xml:space="preserve"> with perennial grass cover reaching 20-25% on the more productive sites. Sandberg bluegrass (</w:t>
      </w:r>
      <w:proofErr w:type="spellStart"/>
      <w:r w:rsidRPr="00E26FB2">
        <w:rPr>
          <w:i/>
        </w:rPr>
        <w:t>Poa</w:t>
      </w:r>
      <w:proofErr w:type="spellEnd"/>
      <w:r w:rsidRPr="00E26FB2">
        <w:rPr>
          <w:i/>
        </w:rPr>
        <w:t xml:space="preserve"> </w:t>
      </w:r>
      <w:proofErr w:type="spellStart"/>
      <w:r w:rsidRPr="00E26FB2">
        <w:rPr>
          <w:i/>
        </w:rPr>
        <w:t>secunda</w:t>
      </w:r>
      <w:proofErr w:type="spellEnd"/>
      <w:r>
        <w:t xml:space="preserve">) may be a dominant species following replacement fires and as a co-dominant after 20yrs but only in precipitation zones </w:t>
      </w:r>
      <w:r w:rsidR="00B64D04">
        <w:t>&gt;</w:t>
      </w:r>
      <w:r>
        <w:t xml:space="preserve">10in. Bottlebrush </w:t>
      </w:r>
      <w:proofErr w:type="spellStart"/>
      <w:r>
        <w:t>squirreltail</w:t>
      </w:r>
      <w:proofErr w:type="spellEnd"/>
      <w:r>
        <w:t xml:space="preserve">, Indian </w:t>
      </w:r>
      <w:proofErr w:type="spellStart"/>
      <w:r>
        <w:t>ricegrass</w:t>
      </w:r>
      <w:proofErr w:type="spellEnd"/>
      <w:r>
        <w:t xml:space="preserve">, James </w:t>
      </w:r>
      <w:proofErr w:type="spellStart"/>
      <w:r>
        <w:t>galleta</w:t>
      </w:r>
      <w:proofErr w:type="spellEnd"/>
      <w:r w:rsidR="00B64D04">
        <w:t>,</w:t>
      </w:r>
      <w:r>
        <w:t xml:space="preserve"> or sandy needle</w:t>
      </w:r>
      <w:r w:rsidR="00B64D04">
        <w:t>-</w:t>
      </w:r>
      <w:r>
        <w:t>and</w:t>
      </w:r>
      <w:r w:rsidR="00B64D04">
        <w:t>-</w:t>
      </w:r>
      <w:r>
        <w:t xml:space="preserve">thread grasses are common on more xeric sites. Percent cover and species richness of understory are determined by site limitations. Pinyon (generally </w:t>
      </w:r>
      <w:r w:rsidRPr="00E26FB2">
        <w:rPr>
          <w:i/>
        </w:rPr>
        <w:t>Pinus monophyla</w:t>
      </w:r>
      <w:r>
        <w:t xml:space="preserve">) and juniper (generally </w:t>
      </w:r>
      <w:r w:rsidRPr="00E26FB2">
        <w:rPr>
          <w:i/>
        </w:rPr>
        <w:t xml:space="preserve">Juniper </w:t>
      </w:r>
      <w:proofErr w:type="spellStart"/>
      <w:r w:rsidRPr="00E26FB2">
        <w:rPr>
          <w:i/>
        </w:rPr>
        <w:t>osteosperma</w:t>
      </w:r>
      <w:proofErr w:type="spellEnd"/>
      <w:r>
        <w:t>) are present, occasionally reaching 50% canopy cover in areas that have escaped fire.</w:t>
      </w:r>
    </w:p>
    <w:p w:rsidR="00485773" w:rsidP="00485773" w:rsidRDefault="00485773" w14:paraId="6D335297"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 ssp.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bl>
    <w:p>
      <w:r>
        <w:rPr>
          <w:sz w:val="16"/>
        </w:rPr>
        <w:t>Species names are from the NRCS PLANTS database. Check species codes at http://plants.usda.gov.</w:t>
      </w:r>
    </w:p>
    <w:p w:rsidR="00485773" w:rsidP="00485773" w:rsidRDefault="00485773" w14:paraId="7DEA0484" w14:textId="77777777">
      <w:pPr>
        <w:pStyle w:val="InfoPara"/>
      </w:pPr>
      <w:r>
        <w:t>Disturbance Description</w:t>
      </w:r>
    </w:p>
    <w:p w:rsidR="00485773" w:rsidP="00485773" w:rsidRDefault="00485773" w14:paraId="15BC454D" w14:textId="56A9518D">
      <w:r>
        <w:t>This ecological system is characterized by replacement fires</w:t>
      </w:r>
      <w:r w:rsidR="000E0414">
        <w:t xml:space="preserve">. Fires are more continuous as shrub or herb cover increases. </w:t>
      </w:r>
      <w:r>
        <w:t xml:space="preserve">Where pinyon or juniper has encroached after 100yrs without fire, mean </w:t>
      </w:r>
      <w:r w:rsidR="00B64D04">
        <w:t xml:space="preserve">fire return interval </w:t>
      </w:r>
      <w:r>
        <w:t xml:space="preserve">of fire replacement increases. </w:t>
      </w:r>
      <w:r w:rsidR="001C496A">
        <w:t>R</w:t>
      </w:r>
      <w:r>
        <w:t xml:space="preserve">educed shrub cover associated with more xeric sites pushes </w:t>
      </w:r>
      <w:r w:rsidR="00B64D04">
        <w:t xml:space="preserve">fire return interval </w:t>
      </w:r>
      <w:r>
        <w:t>to longer periods.</w:t>
      </w:r>
    </w:p>
    <w:p w:rsidR="00485773" w:rsidP="00485773" w:rsidRDefault="00485773" w14:paraId="72BB4C7F" w14:textId="77777777"/>
    <w:p w:rsidR="00485773" w:rsidP="00485773" w:rsidRDefault="00485773" w14:paraId="1672A6D1" w14:textId="1A83D265">
      <w:r>
        <w:t xml:space="preserve">Weather stress: Prolonged drought on the more xeric sites will reduce woody cover. </w:t>
      </w:r>
    </w:p>
    <w:p w:rsidR="00485773" w:rsidP="00485773" w:rsidRDefault="00485773" w14:paraId="47764B02" w14:textId="77777777"/>
    <w:p w:rsidR="00485773" w:rsidP="00485773" w:rsidRDefault="00485773" w14:paraId="20287694" w14:textId="7E0DA379">
      <w:r>
        <w:t>Herbivory (non-insect)</w:t>
      </w:r>
      <w:r w:rsidR="00B64D04">
        <w:t>:</w:t>
      </w:r>
      <w:r>
        <w:t xml:space="preserve"> Herbivory can remove the fine fuels that support mixed</w:t>
      </w:r>
      <w:r w:rsidR="00B64D04">
        <w:t>-</w:t>
      </w:r>
      <w:r>
        <w:t>severity fires and result in woody fuel build up that leads to severe replacement fires.</w:t>
      </w:r>
    </w:p>
    <w:p w:rsidR="00485773" w:rsidP="00485773" w:rsidRDefault="00485773" w14:paraId="4B59BFFE" w14:textId="68FF11F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109</w:t>
            </w:r>
          </w:p>
        </w:tc>
        <w:tc>
          <w:p>
            <w:pPr>
              <w:jc w:val="center"/>
            </w:pPr>
            <w:r>
              <w:t>100</w:t>
            </w:r>
          </w:p>
        </w:tc>
        <w:tc>
          <w:p>
            <w:pPr>
              <w:jc w:val="center"/>
            </w:pPr>
            <w:r>
              <w:t>30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85773" w:rsidP="00485773" w:rsidRDefault="00485773" w14:paraId="5ABBB286" w14:textId="77777777">
      <w:pPr>
        <w:pStyle w:val="InfoPara"/>
      </w:pPr>
      <w:r>
        <w:t>Scale Description</w:t>
      </w:r>
    </w:p>
    <w:p w:rsidR="00485773" w:rsidP="00485773" w:rsidRDefault="00E837D7" w14:paraId="6DBC9C7D" w14:textId="3B472D99">
      <w:r>
        <w:t xml:space="preserve">This </w:t>
      </w:r>
      <w:r w:rsidR="00485773">
        <w:t>BpS occupies small areas (&lt;1</w:t>
      </w:r>
      <w:r w:rsidR="000E0414">
        <w:t>,</w:t>
      </w:r>
      <w:r w:rsidR="00485773">
        <w:t>000ac). Historic disturbance (fire) likely ranged from small (&lt;10ac) to moderate (&lt;1</w:t>
      </w:r>
      <w:r w:rsidR="000E0414">
        <w:t>,</w:t>
      </w:r>
      <w:r w:rsidR="00485773">
        <w:t>000ac) depending on conditions, time since last ignition</w:t>
      </w:r>
      <w:r w:rsidR="00B64D04">
        <w:t>,</w:t>
      </w:r>
      <w:r w:rsidR="00485773">
        <w:t xml:space="preserve"> and fuel loading. The average fire patch size is assumed to be 100ac.</w:t>
      </w:r>
    </w:p>
    <w:p w:rsidR="00485773" w:rsidP="00485773" w:rsidRDefault="00485773" w14:paraId="316036AD" w14:textId="77777777">
      <w:pPr>
        <w:pStyle w:val="InfoPara"/>
      </w:pPr>
      <w:r>
        <w:t>Adjacency or Identification Concerns</w:t>
      </w:r>
    </w:p>
    <w:p w:rsidR="00485773" w:rsidP="00485773" w:rsidRDefault="00485773" w14:paraId="531E4837" w14:textId="40346D33">
      <w:r>
        <w:t xml:space="preserve">This community may be adjacent to mountain big sagebrush at elevations </w:t>
      </w:r>
      <w:r w:rsidR="00B64D04">
        <w:t>&gt;</w:t>
      </w:r>
      <w:r>
        <w:t>6</w:t>
      </w:r>
      <w:r w:rsidR="000E0414">
        <w:t>,</w:t>
      </w:r>
      <w:r>
        <w:t>500ft</w:t>
      </w:r>
      <w:r w:rsidR="00B64D04">
        <w:t xml:space="preserve"> </w:t>
      </w:r>
      <w:r>
        <w:t>or adjacent to pinyon-juniper and ponderosa pine at mid- to high</w:t>
      </w:r>
      <w:r w:rsidR="00B64D04">
        <w:t xml:space="preserve"> </w:t>
      </w:r>
      <w:r>
        <w:t xml:space="preserve">elevations and salt desert shrub and </w:t>
      </w:r>
      <w:proofErr w:type="spellStart"/>
      <w:r>
        <w:t>blackbrush</w:t>
      </w:r>
      <w:proofErr w:type="spellEnd"/>
      <w:r>
        <w:t xml:space="preserve"> at low elevations. Low sagebrush or black sagebrush (BpS 1079) may form large islands within this community where soils are shallow or have root-restrictive layers. Black sagebrush is very common in the Desert National Wildlife Refuge and forms matrix communities.</w:t>
      </w:r>
    </w:p>
    <w:p w:rsidR="00485773" w:rsidP="00485773" w:rsidRDefault="00485773" w14:paraId="4BC536C1" w14:textId="77777777"/>
    <w:p w:rsidR="00485773" w:rsidP="00485773" w:rsidRDefault="00485773" w14:paraId="67D25C9B" w14:textId="364E071C">
      <w:r>
        <w:t xml:space="preserve">Post-settlement conversion to red brome with cheatgrass is common and results in change in fire frequency and vegetation dynamics. Fire suppression can lead to pinyon-juniper encroachment </w:t>
      </w:r>
      <w:r>
        <w:lastRenderedPageBreak/>
        <w:t>with subsequent loss of shrub and herbaceous understory. Disturbance of this community may result in establishment of annual grasslands (e</w:t>
      </w:r>
      <w:r w:rsidR="00B64D04">
        <w:t xml:space="preserve">.g., </w:t>
      </w:r>
      <w:r>
        <w:t xml:space="preserve">red brome) and/or noxious weeds. Lack of disturbance can result in pinyon-juniper encroachment where adjacent to pinyon-juniper woodlands. </w:t>
      </w:r>
    </w:p>
    <w:p w:rsidR="00485773" w:rsidP="00485773" w:rsidRDefault="00485773" w14:paraId="0C37A5FD" w14:textId="77777777"/>
    <w:p w:rsidR="00485773" w:rsidP="00485773" w:rsidRDefault="00485773" w14:paraId="4DE7A22B" w14:textId="6BD78967">
      <w:r>
        <w:t xml:space="preserve">Post-settlement issues center </w:t>
      </w:r>
      <w:r w:rsidR="00B64D04">
        <w:t xml:space="preserve">on </w:t>
      </w:r>
      <w:r>
        <w:t>the high amount of big sagebrush with minimal to no understory and whether these decadent stands are related to fire exclusion, historic livestock overgrazing, or natural physiological/ecological progression.</w:t>
      </w:r>
    </w:p>
    <w:p w:rsidR="00485773" w:rsidP="00485773" w:rsidRDefault="00485773" w14:paraId="4A451B7F" w14:textId="77777777">
      <w:pPr>
        <w:pStyle w:val="InfoPara"/>
      </w:pPr>
      <w:r>
        <w:t>Issues or Problems</w:t>
      </w:r>
    </w:p>
    <w:p w:rsidR="00485773" w:rsidP="00485773" w:rsidRDefault="00485773" w14:paraId="583CA2BD" w14:textId="11F538CD">
      <w:r>
        <w:t xml:space="preserve">There is uncertainty about </w:t>
      </w:r>
      <w:proofErr w:type="gramStart"/>
      <w:r>
        <w:t>whether or not</w:t>
      </w:r>
      <w:proofErr w:type="gramEnd"/>
      <w:r>
        <w:t xml:space="preserve"> Wyoming big sagebrush is present at all in MZ13. NRCS considers Wyoming big sagebrush absent from the Mojave Desert, whereas a recent flora for the Desert National Wildlife Refuge describes Wyoming big sagebrush as the only big sagebrush subspecies. While recognizing the difficulty of identifying big sagebrush species, Dr. Wes Niles from University of Nevada, Las Vegas (wniles@ccmail.nevada.edu</w:t>
      </w:r>
      <w:r w:rsidR="00B64D04">
        <w:t>,</w:t>
      </w:r>
      <w:r>
        <w:t xml:space="preserve"> </w:t>
      </w:r>
      <w:r w:rsidR="00B64D04">
        <w:t xml:space="preserve">personal </w:t>
      </w:r>
      <w:r>
        <w:t>comm</w:t>
      </w:r>
      <w:r w:rsidR="00B64D04">
        <w:t>unication</w:t>
      </w:r>
      <w:r>
        <w:t>) confirmed that all his Mojave Desert herbarium specimens, including those from the Desert National Wildlife Refuge, are basin big sagebrush. Similarly, older flora for the Spring Mountains National Recreation Area describes basin big sagebrush, not Wyoming big sagebrush. The problem with the absence of Wyoming big sagebrush is that basin big sagebrush looks like Wyoming big sagebrush and occupies what appears to be "classic" Wyoming big sagebrush sites as seen in the Great Basin.</w:t>
      </w:r>
    </w:p>
    <w:p w:rsidR="00485773" w:rsidP="00485773" w:rsidRDefault="00485773" w14:paraId="293C1111" w14:textId="77777777"/>
    <w:p w:rsidR="00485773" w:rsidP="00485773" w:rsidRDefault="00485773" w14:paraId="00677BF1" w14:textId="0790D603">
      <w:r>
        <w:t>There are no data, although abundant opinions, for the percentage of replacement and mixed</w:t>
      </w:r>
      <w:r w:rsidR="00B64D04">
        <w:t>-</w:t>
      </w:r>
      <w:r>
        <w:t xml:space="preserve">severity fires, especially during mid-development, or whether </w:t>
      </w:r>
      <w:r w:rsidR="00E837D7">
        <w:t>non-replac</w:t>
      </w:r>
      <w:r w:rsidR="00B64D04">
        <w:t>e</w:t>
      </w:r>
      <w:r w:rsidR="00E837D7">
        <w:t xml:space="preserve">ment </w:t>
      </w:r>
      <w:r>
        <w:t>fires occurred at all during early development under reference (pre-settlement) condition.</w:t>
      </w:r>
    </w:p>
    <w:p w:rsidR="00485773" w:rsidP="00485773" w:rsidRDefault="00485773" w14:paraId="1D0A79F6" w14:textId="77777777"/>
    <w:p w:rsidR="00485773" w:rsidP="00485773" w:rsidRDefault="00485773" w14:paraId="35F588B1" w14:textId="3042C1BB">
      <w:r>
        <w:t>NOTE regarding depleted sagebrush: Late seral stage was not modeled as it was identified that sagebrush depletion rate is much slower than the rate of juniper invasion. Further, sagebrush systems are unable to exclude grass/forb so they can maintain fire, which can move the system back to earlier classes</w:t>
      </w:r>
    </w:p>
    <w:p w:rsidR="00485773" w:rsidP="00485773" w:rsidRDefault="00485773" w14:paraId="2789CA9D" w14:textId="77777777">
      <w:pPr>
        <w:pStyle w:val="InfoPara"/>
      </w:pPr>
      <w:r>
        <w:t>Native Uncharacteristic Conditions</w:t>
      </w:r>
    </w:p>
    <w:p w:rsidR="00485773" w:rsidP="00485773" w:rsidRDefault="00485773" w14:paraId="6C2EBA7B" w14:textId="77777777">
      <w:r>
        <w:t>Shrub cover &gt;50% is uncharacteristic. Tree cover &gt;50% is uncharacteristic.</w:t>
      </w:r>
    </w:p>
    <w:p w:rsidR="00485773" w:rsidP="00485773" w:rsidRDefault="00485773" w14:paraId="57B4EB88" w14:textId="77777777">
      <w:pPr>
        <w:pStyle w:val="InfoPara"/>
      </w:pPr>
      <w:r>
        <w:t>Comments</w:t>
      </w:r>
    </w:p>
    <w:p w:rsidR="004141F9" w:rsidP="00485773" w:rsidRDefault="001C496A" w14:paraId="4C003AA7" w14:textId="38B6CD6C">
      <w:r>
        <w:t xml:space="preserve">Alan Sands reviewed this BpS in 2017 </w:t>
      </w:r>
      <w:r w:rsidR="000F3B85">
        <w:t xml:space="preserve">and </w:t>
      </w:r>
      <w:r>
        <w:t>generally agreed with the model and description. One area of disagreement was that he felt that the surface and mixed</w:t>
      </w:r>
      <w:r w:rsidR="00B64D04">
        <w:t>-</w:t>
      </w:r>
      <w:r>
        <w:t>severity fire transitions should be removed from the model</w:t>
      </w:r>
      <w:r w:rsidR="000F3B85">
        <w:t xml:space="preserve">. Kori Blankenship reevaluated the use of non-replacement severity fire </w:t>
      </w:r>
      <w:r w:rsidR="00E311CE">
        <w:t>and decided to change</w:t>
      </w:r>
      <w:r w:rsidR="000F3B85">
        <w:t xml:space="preserve"> the Early to Early surface</w:t>
      </w:r>
      <w:r w:rsidR="00E311CE">
        <w:t xml:space="preserve"> fire</w:t>
      </w:r>
      <w:r w:rsidR="000F3B85">
        <w:t xml:space="preserve"> and Mid Open to Mid Open mixed fire to replacement severity fires to comply with LANDFIRE fire severity definitions. LANDFIRE defines replacement severity fire as a fire that top-kills &gt;75% of the upper-layer lifeform.</w:t>
      </w:r>
      <w:r w:rsidR="00E311CE">
        <w:t xml:space="preserve"> </w:t>
      </w:r>
      <w:r w:rsidR="000F3B85">
        <w:t>Because the dominant shrub species in this BpS are generally top</w:t>
      </w:r>
      <w:r w:rsidR="00B64D04">
        <w:t>-</w:t>
      </w:r>
      <w:r w:rsidR="000F3B85">
        <w:t>killed by fire (</w:t>
      </w:r>
      <w:proofErr w:type="spellStart"/>
      <w:r w:rsidR="000F3B85">
        <w:t>Tirmenstein</w:t>
      </w:r>
      <w:proofErr w:type="spellEnd"/>
      <w:r w:rsidR="000F3B85">
        <w:t xml:space="preserve"> 1999a</w:t>
      </w:r>
      <w:r w:rsidR="00B64D04">
        <w:t>;</w:t>
      </w:r>
      <w:r w:rsidR="000F3B85">
        <w:t xml:space="preserve"> </w:t>
      </w:r>
      <w:proofErr w:type="spellStart"/>
      <w:r w:rsidR="000F3B85">
        <w:t>Tirmenstein</w:t>
      </w:r>
      <w:proofErr w:type="spellEnd"/>
      <w:r w:rsidR="000F3B85">
        <w:t xml:space="preserve"> 1999b</w:t>
      </w:r>
      <w:r w:rsidR="00076FBC">
        <w:t>;</w:t>
      </w:r>
      <w:r w:rsidR="000F3B85">
        <w:t xml:space="preserve"> </w:t>
      </w:r>
      <w:proofErr w:type="spellStart"/>
      <w:r w:rsidR="000F3B85">
        <w:t>Simonin</w:t>
      </w:r>
      <w:proofErr w:type="spellEnd"/>
      <w:r w:rsidR="000F3B85">
        <w:t xml:space="preserve"> 2001), Blankenship assumed that the modelers used </w:t>
      </w:r>
      <w:r w:rsidR="00E311CE">
        <w:t xml:space="preserve">surface and </w:t>
      </w:r>
      <w:r w:rsidR="000F3B85">
        <w:t xml:space="preserve">mixed fire </w:t>
      </w:r>
      <w:r w:rsidR="00E311CE">
        <w:t xml:space="preserve">in grass and shrub succession classes </w:t>
      </w:r>
      <w:r w:rsidR="00E837D7">
        <w:t>to represent</w:t>
      </w:r>
      <w:r w:rsidR="000F3B85">
        <w:t xml:space="preserve"> very patchy fire</w:t>
      </w:r>
      <w:r w:rsidR="00E311CE">
        <w:t>s</w:t>
      </w:r>
      <w:r w:rsidR="00076FBC">
        <w:t>. B</w:t>
      </w:r>
      <w:r w:rsidR="000F3B85">
        <w:t>ut because where fire occurred it probably top-killed most plants</w:t>
      </w:r>
      <w:r w:rsidR="00076FBC">
        <w:t>,</w:t>
      </w:r>
      <w:r w:rsidR="000F3B85">
        <w:t xml:space="preserve"> it met LANDFIRE’s replacement fire criteria.</w:t>
      </w:r>
      <w:r>
        <w:t xml:space="preserve"> </w:t>
      </w:r>
      <w:r w:rsidRPr="00DF2600" w:rsidR="004141F9">
        <w:t>MZs 13 and 14 were combined during 2015 BpS Review.</w:t>
      </w:r>
    </w:p>
    <w:p w:rsidR="00604F88" w:rsidP="00485773" w:rsidRDefault="00604F88" w14:paraId="5CEA20CF" w14:textId="4CB14A87"/>
    <w:p w:rsidRPr="00F46093" w:rsidR="009D5DF0" w:rsidP="009D5DF0" w:rsidRDefault="009D5DF0" w14:paraId="2E4561B1" w14:textId="77777777">
      <w:r w:rsidRPr="0087668B">
        <w:lastRenderedPageBreak/>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9D5DF0" w:rsidP="009D5DF0" w:rsidRDefault="009D5DF0" w14:paraId="36C18B28" w14:textId="515A5D86">
      <w:pPr>
        <w:pStyle w:val="ListParagraph"/>
        <w:numPr>
          <w:ilvl w:val="0"/>
          <w:numId w:val="3"/>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076FBC">
        <w:rPr>
          <w:rFonts w:ascii="Times New Roman" w:hAnsi="Times New Roman"/>
          <w:sz w:val="24"/>
          <w:szCs w:val="24"/>
        </w:rPr>
        <w:t>-</w:t>
      </w:r>
      <w:r w:rsidRPr="00F46093">
        <w:rPr>
          <w:rFonts w:ascii="Times New Roman" w:hAnsi="Times New Roman"/>
          <w:sz w:val="24"/>
          <w:szCs w:val="24"/>
        </w:rPr>
        <w:t>wide review of these BpS</w:t>
      </w:r>
      <w:r w:rsidR="00076FBC">
        <w:rPr>
          <w:rFonts w:ascii="Times New Roman" w:hAnsi="Times New Roman"/>
          <w:sz w:val="24"/>
          <w:szCs w:val="24"/>
        </w:rPr>
        <w:t>s,</w:t>
      </w:r>
      <w:r w:rsidRPr="00F46093">
        <w:rPr>
          <w:rFonts w:ascii="Times New Roman" w:hAnsi="Times New Roman"/>
          <w:sz w:val="24"/>
          <w:szCs w:val="24"/>
        </w:rPr>
        <w:t xml:space="preserve"> Alan Sands indicated that what was mapped and modeled as Big Sage Shrubland should be Big Sage Steppe in the following </w:t>
      </w:r>
      <w:r w:rsidR="00076FBC">
        <w:rPr>
          <w:rFonts w:ascii="Times New Roman" w:hAnsi="Times New Roman"/>
          <w:sz w:val="24"/>
          <w:szCs w:val="24"/>
        </w:rPr>
        <w:t>MZs</w:t>
      </w:r>
      <w:r w:rsidRPr="00F46093">
        <w:rPr>
          <w:rFonts w:ascii="Times New Roman" w:hAnsi="Times New Roman"/>
          <w:sz w:val="24"/>
          <w:szCs w:val="24"/>
        </w:rPr>
        <w:t>: 10, 19, 21, 22, 31</w:t>
      </w:r>
      <w:r w:rsidR="00076FBC">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zones. Blankenship felt that more input was needed from local ecologists and NatureServe on the distribution of the types and the distinctions between them before changing the classification. This suggestion should be considered in future review.</w:t>
      </w:r>
    </w:p>
    <w:p w:rsidRPr="00F46093" w:rsidR="009D5DF0" w:rsidP="009D5DF0" w:rsidRDefault="009D5DF0" w14:paraId="3A045ECA" w14:textId="018FB6A4">
      <w:pPr>
        <w:pStyle w:val="ListParagraph"/>
        <w:numPr>
          <w:ilvl w:val="0"/>
          <w:numId w:val="3"/>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076FBC">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9D5DF0" w:rsidP="009D5DF0" w:rsidRDefault="009D5DF0" w14:paraId="54B53C61" w14:textId="473ECBEF">
      <w:pPr>
        <w:pStyle w:val="ListParagraph"/>
        <w:numPr>
          <w:ilvl w:val="0"/>
          <w:numId w:val="3"/>
        </w:numPr>
        <w:rPr>
          <w:rFonts w:ascii="Times New Roman" w:hAnsi="Times New Roman"/>
          <w:sz w:val="24"/>
          <w:szCs w:val="24"/>
        </w:rPr>
      </w:pPr>
      <w:r w:rsidRPr="00F46093">
        <w:rPr>
          <w:rFonts w:ascii="Times New Roman" w:hAnsi="Times New Roman"/>
          <w:sz w:val="24"/>
          <w:szCs w:val="24"/>
        </w:rPr>
        <w:t>Does the Wyoming big sagebrush v</w:t>
      </w:r>
      <w:r w:rsidR="00076FBC">
        <w:rPr>
          <w:rFonts w:ascii="Times New Roman" w:hAnsi="Times New Roman"/>
          <w:sz w:val="24"/>
          <w:szCs w:val="24"/>
        </w:rPr>
        <w:t>ersus</w:t>
      </w:r>
      <w:r w:rsidRPr="00F46093">
        <w:rPr>
          <w:rFonts w:ascii="Times New Roman" w:hAnsi="Times New Roman"/>
          <w:sz w:val="24"/>
          <w:szCs w:val="24"/>
        </w:rPr>
        <w:t xml:space="preserve"> basin big sagebrush split applied in the model representing </w:t>
      </w:r>
      <w:r w:rsidR="00076FBC">
        <w:rPr>
          <w:rFonts w:ascii="Times New Roman" w:hAnsi="Times New Roman"/>
          <w:sz w:val="24"/>
          <w:szCs w:val="24"/>
        </w:rPr>
        <w:t>MZs</w:t>
      </w:r>
      <w:r w:rsidRPr="00F46093" w:rsidR="00076FBC">
        <w:rPr>
          <w:rFonts w:ascii="Times New Roman" w:hAnsi="Times New Roman"/>
          <w:sz w:val="24"/>
          <w:szCs w:val="24"/>
        </w:rPr>
        <w:t xml:space="preserve">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076FBC">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076FBC">
        <w:rPr>
          <w:rFonts w:ascii="Times New Roman" w:hAnsi="Times New Roman"/>
          <w:sz w:val="24"/>
          <w:szCs w:val="24"/>
        </w:rPr>
        <w:t>,</w:t>
      </w:r>
      <w:r w:rsidRPr="00F46093">
        <w:rPr>
          <w:rFonts w:ascii="Times New Roman" w:hAnsi="Times New Roman"/>
          <w:sz w:val="24"/>
          <w:szCs w:val="24"/>
        </w:rPr>
        <w:t xml:space="preserve"> and can it be successfully mapped from 30m imagery? Descriptions for this BpS in some other zones indicated a need for distinct BpS models and mapping units for the different big sagebrush subspecies, but question</w:t>
      </w:r>
      <w:r w:rsidR="00076FBC">
        <w:rPr>
          <w:rFonts w:ascii="Times New Roman" w:hAnsi="Times New Roman"/>
          <w:sz w:val="24"/>
          <w:szCs w:val="24"/>
        </w:rPr>
        <w:t>s arose about</w:t>
      </w:r>
      <w:r w:rsidRPr="00F46093">
        <w:rPr>
          <w:rFonts w:ascii="Times New Roman" w:hAnsi="Times New Roman"/>
          <w:sz w:val="24"/>
          <w:szCs w:val="24"/>
        </w:rPr>
        <w:t xml:space="preserve"> the ability to map the distinctions from satellite imagery.  </w:t>
      </w:r>
    </w:p>
    <w:p w:rsidRPr="00F46093" w:rsidR="009D5DF0" w:rsidP="009D5DF0" w:rsidRDefault="009D5DF0" w14:paraId="47DA3CA4" w14:textId="7605D2E2">
      <w:pPr>
        <w:pStyle w:val="ListParagraph"/>
        <w:numPr>
          <w:ilvl w:val="0"/>
          <w:numId w:val="3"/>
        </w:numPr>
        <w:rPr>
          <w:rFonts w:ascii="Times New Roman" w:hAnsi="Times New Roman"/>
          <w:sz w:val="24"/>
          <w:szCs w:val="24"/>
        </w:rPr>
      </w:pPr>
      <w:r w:rsidRPr="00F46093">
        <w:rPr>
          <w:rFonts w:ascii="Times New Roman" w:hAnsi="Times New Roman"/>
          <w:sz w:val="24"/>
          <w:szCs w:val="24"/>
        </w:rPr>
        <w:t xml:space="preserve">Does the upland </w:t>
      </w:r>
      <w:proofErr w:type="spellStart"/>
      <w:r w:rsidRPr="00F46093">
        <w:rPr>
          <w:rFonts w:ascii="Times New Roman" w:hAnsi="Times New Roman"/>
          <w:sz w:val="24"/>
          <w:szCs w:val="24"/>
        </w:rPr>
        <w:t>v</w:t>
      </w:r>
      <w:r w:rsidR="00076FBC">
        <w:rPr>
          <w:rFonts w:ascii="Times New Roman" w:hAnsi="Times New Roman"/>
          <w:sz w:val="24"/>
          <w:szCs w:val="24"/>
        </w:rPr>
        <w:t>erss</w:t>
      </w:r>
      <w:proofErr w:type="spellEnd"/>
      <w:r w:rsidRPr="00F46093">
        <w:rPr>
          <w:rFonts w:ascii="Times New Roman" w:hAnsi="Times New Roman"/>
          <w:sz w:val="24"/>
          <w:szCs w:val="24"/>
        </w:rPr>
        <w:t xml:space="preserve"> semi-desert split applied in the model representing </w:t>
      </w:r>
      <w:r w:rsidR="00076FBC">
        <w:rPr>
          <w:rFonts w:ascii="Times New Roman" w:hAnsi="Times New Roman"/>
          <w:sz w:val="24"/>
          <w:szCs w:val="24"/>
        </w:rPr>
        <w:t>MZs</w:t>
      </w:r>
      <w:r w:rsidRPr="00F46093" w:rsidR="00076FBC">
        <w:rPr>
          <w:rFonts w:ascii="Times New Roman" w:hAnsi="Times New Roman"/>
          <w:sz w:val="24"/>
          <w:szCs w:val="24"/>
        </w:rPr>
        <w:t xml:space="preserve"> </w:t>
      </w:r>
      <w:r w:rsidR="00076FBC">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076FBC">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009D5DF0" w:rsidP="00485773" w:rsidRDefault="009D5DF0" w14:paraId="4884EB58" w14:textId="77777777"/>
    <w:p w:rsidR="00E837D7" w:rsidP="00E837D7" w:rsidRDefault="00E837D7" w14:paraId="21268162" w14:textId="25AD098E">
      <w:r>
        <w:t>The first three development classes chosen for this ecological system correspond to the early, mid-</w:t>
      </w:r>
      <w:r w:rsidR="00076FBC">
        <w:t>,</w:t>
      </w:r>
      <w:r>
        <w:t xml:space="preserve"> and late seral stages familiar to range ecologists. The two classes with conifer invasion (classes D and E) approximately correspond to Miller and </w:t>
      </w:r>
      <w:proofErr w:type="spellStart"/>
      <w:r>
        <w:t>Tausch's</w:t>
      </w:r>
      <w:proofErr w:type="spellEnd"/>
      <w:r>
        <w:t xml:space="preserve"> (2001) phases 2 and 3 of pinyon and juniper invasion into shrublands. Prolonged drought in the model was estimated at occurring 1 in 50yrs (20-30yr Pacific cycle modified by 7yr El Nino/El Nina cycle). </w:t>
      </w:r>
    </w:p>
    <w:p w:rsidR="00E837D7" w:rsidP="00485773" w:rsidRDefault="00E837D7" w14:paraId="0C86B68E" w14:textId="0595C99C"/>
    <w:p w:rsidR="00485773" w:rsidP="00485773" w:rsidRDefault="00485773" w14:paraId="52BC9AFE" w14:textId="7A5452A4">
      <w:r>
        <w:t xml:space="preserve">BpS 131080 is based on BpS 1080 </w:t>
      </w:r>
      <w:r w:rsidR="004141F9">
        <w:t>from MZs 12 and 17 with m</w:t>
      </w:r>
      <w:r>
        <w:t xml:space="preserve">odifications </w:t>
      </w:r>
      <w:r w:rsidR="004141F9">
        <w:t>for</w:t>
      </w:r>
      <w:r>
        <w:t xml:space="preserve"> species composition, smaller spatial scale, disturbances</w:t>
      </w:r>
      <w:r w:rsidR="00076FBC">
        <w:t>,</w:t>
      </w:r>
      <w:r>
        <w:t xml:space="preserve"> and geographic range. Wyoming big sagebrush is uncommon to absent in many parts of the Mojave Desert mountain ranges, whereas basin big sagebrush is the dominant shrub for BpS 131080. Model was changed because defoliation by </w:t>
      </w:r>
      <w:proofErr w:type="spellStart"/>
      <w:r>
        <w:t>Aroga</w:t>
      </w:r>
      <w:proofErr w:type="spellEnd"/>
      <w:r>
        <w:t xml:space="preserve"> moth and prolonged flooding were removed, and the drought cycle was shortened from 100 to 50yrs to reflect the different climate cycles of the Mojave Desert compared to the Great Basin. </w:t>
      </w:r>
    </w:p>
    <w:p w:rsidR="00485773" w:rsidP="00485773" w:rsidRDefault="00485773" w14:paraId="41DA3871" w14:textId="77777777">
      <w:pPr>
        <w:pStyle w:val="ReportSection"/>
      </w:pPr>
      <w:r>
        <w:t>Succession Classes</w:t>
      </w:r>
    </w:p>
    <w:p w:rsidR="00485773" w:rsidP="00485773" w:rsidRDefault="00485773" w14:paraId="6BB41C0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85773" w:rsidP="00485773" w:rsidRDefault="00485773" w14:paraId="77A3C4E7"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85773" w:rsidP="00485773" w:rsidRDefault="00485773" w14:paraId="3CBB462E" w14:textId="77777777"/>
    <w:p w:rsidR="00485773" w:rsidP="00485773" w:rsidRDefault="00485773" w14:paraId="77802DAC" w14:textId="77777777">
      <w:pPr>
        <w:pStyle w:val="SClassInfoPara"/>
      </w:pPr>
      <w:r>
        <w:t>Indicator Species</w:t>
      </w:r>
    </w:p>
    <w:tbl>
      <w:tblPr>
        <w:tblW w:w="90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3576"/>
        <w:gridCol w:w="2220"/>
        <w:gridCol w:w="1956"/>
      </w:tblGrid>
      <w:tr w:rsidRPr="00485773" w:rsidR="00485773" w:rsidTr="00485773" w14:paraId="75DCFB56" w14:textId="77777777">
        <w:tc>
          <w:tcPr>
            <w:tcW w:w="1308" w:type="dxa"/>
            <w:tcBorders>
              <w:top w:val="single" w:color="auto" w:sz="2" w:space="0"/>
              <w:bottom w:val="single" w:color="000000" w:sz="12" w:space="0"/>
            </w:tcBorders>
            <w:shd w:val="clear" w:color="auto" w:fill="auto"/>
          </w:tcPr>
          <w:p w:rsidRPr="00485773" w:rsidR="00485773" w:rsidP="000F3B85" w:rsidRDefault="00485773" w14:paraId="0B650CF5" w14:textId="77777777">
            <w:pPr>
              <w:rPr>
                <w:b/>
                <w:bCs/>
              </w:rPr>
            </w:pPr>
            <w:r w:rsidRPr="00485773">
              <w:rPr>
                <w:b/>
                <w:bCs/>
              </w:rPr>
              <w:t>Symbol</w:t>
            </w:r>
          </w:p>
        </w:tc>
        <w:tc>
          <w:tcPr>
            <w:tcW w:w="3576" w:type="dxa"/>
            <w:tcBorders>
              <w:top w:val="single" w:color="auto" w:sz="2" w:space="0"/>
              <w:bottom w:val="single" w:color="000000" w:sz="12" w:space="0"/>
            </w:tcBorders>
            <w:shd w:val="clear" w:color="auto" w:fill="auto"/>
          </w:tcPr>
          <w:p w:rsidRPr="00485773" w:rsidR="00485773" w:rsidP="000F3B85" w:rsidRDefault="00485773" w14:paraId="3EAED504" w14:textId="77777777">
            <w:pPr>
              <w:rPr>
                <w:b/>
                <w:bCs/>
              </w:rPr>
            </w:pPr>
            <w:r w:rsidRPr="00485773">
              <w:rPr>
                <w:b/>
                <w:bCs/>
              </w:rPr>
              <w:t>Scientific Name</w:t>
            </w:r>
          </w:p>
        </w:tc>
        <w:tc>
          <w:tcPr>
            <w:tcW w:w="2220" w:type="dxa"/>
            <w:tcBorders>
              <w:top w:val="single" w:color="auto" w:sz="2" w:space="0"/>
              <w:bottom w:val="single" w:color="000000" w:sz="12" w:space="0"/>
            </w:tcBorders>
            <w:shd w:val="clear" w:color="auto" w:fill="auto"/>
          </w:tcPr>
          <w:p w:rsidRPr="00485773" w:rsidR="00485773" w:rsidP="000F3B85" w:rsidRDefault="00485773" w14:paraId="542ED544" w14:textId="77777777">
            <w:pPr>
              <w:rPr>
                <w:b/>
                <w:bCs/>
              </w:rPr>
            </w:pPr>
            <w:r w:rsidRPr="00485773">
              <w:rPr>
                <w:b/>
                <w:bCs/>
              </w:rPr>
              <w:t>Common Name</w:t>
            </w:r>
          </w:p>
        </w:tc>
        <w:tc>
          <w:tcPr>
            <w:tcW w:w="1956" w:type="dxa"/>
            <w:tcBorders>
              <w:top w:val="single" w:color="auto" w:sz="2" w:space="0"/>
              <w:bottom w:val="single" w:color="000000" w:sz="12" w:space="0"/>
            </w:tcBorders>
            <w:shd w:val="clear" w:color="auto" w:fill="auto"/>
          </w:tcPr>
          <w:p w:rsidRPr="00485773" w:rsidR="00485773" w:rsidP="000F3B85" w:rsidRDefault="00485773" w14:paraId="23B8713D" w14:textId="77777777">
            <w:pPr>
              <w:rPr>
                <w:b/>
                <w:bCs/>
              </w:rPr>
            </w:pPr>
            <w:r w:rsidRPr="00485773">
              <w:rPr>
                <w:b/>
                <w:bCs/>
              </w:rPr>
              <w:t>Canopy Position</w:t>
            </w:r>
          </w:p>
        </w:tc>
      </w:tr>
      <w:tr w:rsidRPr="00485773" w:rsidR="00485773" w:rsidTr="00485773" w14:paraId="30E2D4C3" w14:textId="77777777">
        <w:tc>
          <w:tcPr>
            <w:tcW w:w="1308" w:type="dxa"/>
            <w:tcBorders>
              <w:top w:val="single" w:color="000000" w:sz="12" w:space="0"/>
            </w:tcBorders>
            <w:shd w:val="clear" w:color="auto" w:fill="auto"/>
          </w:tcPr>
          <w:p w:rsidRPr="00485773" w:rsidR="00485773" w:rsidP="000F3B85" w:rsidRDefault="00485773" w14:paraId="39A30BB4" w14:textId="77777777">
            <w:pPr>
              <w:rPr>
                <w:bCs/>
              </w:rPr>
            </w:pPr>
            <w:r w:rsidRPr="00485773">
              <w:rPr>
                <w:bCs/>
              </w:rPr>
              <w:t>ACHY</w:t>
            </w:r>
          </w:p>
        </w:tc>
        <w:tc>
          <w:tcPr>
            <w:tcW w:w="3576" w:type="dxa"/>
            <w:tcBorders>
              <w:top w:val="single" w:color="000000" w:sz="12" w:space="0"/>
            </w:tcBorders>
            <w:shd w:val="clear" w:color="auto" w:fill="auto"/>
          </w:tcPr>
          <w:p w:rsidRPr="00485773" w:rsidR="00485773" w:rsidP="000F3B85" w:rsidRDefault="00485773" w14:paraId="3F04BCCD" w14:textId="77777777">
            <w:proofErr w:type="spellStart"/>
            <w:r w:rsidRPr="00485773">
              <w:t>Achnatherum</w:t>
            </w:r>
            <w:proofErr w:type="spellEnd"/>
            <w:r w:rsidRPr="00485773">
              <w:t xml:space="preserve"> </w:t>
            </w:r>
            <w:proofErr w:type="spellStart"/>
            <w:r w:rsidRPr="00485773">
              <w:t>hymenoides</w:t>
            </w:r>
            <w:proofErr w:type="spellEnd"/>
          </w:p>
        </w:tc>
        <w:tc>
          <w:tcPr>
            <w:tcW w:w="2220" w:type="dxa"/>
            <w:tcBorders>
              <w:top w:val="single" w:color="000000" w:sz="12" w:space="0"/>
            </w:tcBorders>
            <w:shd w:val="clear" w:color="auto" w:fill="auto"/>
          </w:tcPr>
          <w:p w:rsidRPr="00485773" w:rsidR="00485773" w:rsidP="000F3B85" w:rsidRDefault="00485773" w14:paraId="33CBD818" w14:textId="77777777">
            <w:r w:rsidRPr="00485773">
              <w:t xml:space="preserve">Indian </w:t>
            </w:r>
            <w:proofErr w:type="spellStart"/>
            <w:r w:rsidRPr="00485773">
              <w:t>ricegrass</w:t>
            </w:r>
            <w:proofErr w:type="spellEnd"/>
          </w:p>
        </w:tc>
        <w:tc>
          <w:tcPr>
            <w:tcW w:w="1956" w:type="dxa"/>
            <w:tcBorders>
              <w:top w:val="single" w:color="000000" w:sz="12" w:space="0"/>
            </w:tcBorders>
            <w:shd w:val="clear" w:color="auto" w:fill="auto"/>
          </w:tcPr>
          <w:p w:rsidRPr="00485773" w:rsidR="00485773" w:rsidP="000F3B85" w:rsidRDefault="00485773" w14:paraId="2E2DDF78" w14:textId="77777777">
            <w:r w:rsidRPr="00485773">
              <w:t>Upper</w:t>
            </w:r>
          </w:p>
        </w:tc>
      </w:tr>
      <w:tr w:rsidRPr="00485773" w:rsidR="00485773" w:rsidTr="00485773" w14:paraId="252F095A" w14:textId="77777777">
        <w:tc>
          <w:tcPr>
            <w:tcW w:w="1308" w:type="dxa"/>
            <w:shd w:val="clear" w:color="auto" w:fill="auto"/>
          </w:tcPr>
          <w:p w:rsidRPr="00485773" w:rsidR="00485773" w:rsidP="000F3B85" w:rsidRDefault="00485773" w14:paraId="09091256" w14:textId="77777777">
            <w:pPr>
              <w:rPr>
                <w:bCs/>
              </w:rPr>
            </w:pPr>
            <w:r w:rsidRPr="00485773">
              <w:rPr>
                <w:bCs/>
              </w:rPr>
              <w:t>HECOC8</w:t>
            </w:r>
          </w:p>
        </w:tc>
        <w:tc>
          <w:tcPr>
            <w:tcW w:w="3576" w:type="dxa"/>
            <w:shd w:val="clear" w:color="auto" w:fill="auto"/>
          </w:tcPr>
          <w:p w:rsidRPr="00485773" w:rsidR="00485773" w:rsidP="000F3B85" w:rsidRDefault="00485773" w14:paraId="3C112A62" w14:textId="77777777">
            <w:proofErr w:type="spellStart"/>
            <w:r w:rsidRPr="00485773">
              <w:t>Hesperostipa</w:t>
            </w:r>
            <w:proofErr w:type="spellEnd"/>
            <w:r w:rsidRPr="00485773">
              <w:t xml:space="preserve"> </w:t>
            </w:r>
            <w:proofErr w:type="spellStart"/>
            <w:r w:rsidRPr="00485773">
              <w:t>comata</w:t>
            </w:r>
            <w:proofErr w:type="spellEnd"/>
            <w:r w:rsidRPr="00485773">
              <w:t xml:space="preserve"> ssp. </w:t>
            </w:r>
            <w:proofErr w:type="spellStart"/>
            <w:r w:rsidRPr="00485773">
              <w:t>comata</w:t>
            </w:r>
            <w:proofErr w:type="spellEnd"/>
          </w:p>
        </w:tc>
        <w:tc>
          <w:tcPr>
            <w:tcW w:w="2220" w:type="dxa"/>
            <w:shd w:val="clear" w:color="auto" w:fill="auto"/>
          </w:tcPr>
          <w:p w:rsidRPr="00485773" w:rsidR="00485773" w:rsidP="000F3B85" w:rsidRDefault="00485773" w14:paraId="7993D3D4" w14:textId="77777777">
            <w:r w:rsidRPr="00485773">
              <w:t>Needle and thread</w:t>
            </w:r>
          </w:p>
        </w:tc>
        <w:tc>
          <w:tcPr>
            <w:tcW w:w="1956" w:type="dxa"/>
            <w:shd w:val="clear" w:color="auto" w:fill="auto"/>
          </w:tcPr>
          <w:p w:rsidRPr="00485773" w:rsidR="00485773" w:rsidP="000F3B85" w:rsidRDefault="00485773" w14:paraId="3732713D" w14:textId="77777777">
            <w:r w:rsidRPr="00485773">
              <w:t>Upper</w:t>
            </w:r>
          </w:p>
        </w:tc>
      </w:tr>
      <w:tr w:rsidRPr="00485773" w:rsidR="00485773" w:rsidTr="00485773" w14:paraId="17336411" w14:textId="77777777">
        <w:tc>
          <w:tcPr>
            <w:tcW w:w="1308" w:type="dxa"/>
            <w:shd w:val="clear" w:color="auto" w:fill="auto"/>
          </w:tcPr>
          <w:p w:rsidRPr="00485773" w:rsidR="00485773" w:rsidP="000F3B85" w:rsidRDefault="00485773" w14:paraId="18869385" w14:textId="77777777">
            <w:pPr>
              <w:rPr>
                <w:bCs/>
              </w:rPr>
            </w:pPr>
            <w:r w:rsidRPr="00485773">
              <w:rPr>
                <w:bCs/>
              </w:rPr>
              <w:t>CHVI8</w:t>
            </w:r>
          </w:p>
        </w:tc>
        <w:tc>
          <w:tcPr>
            <w:tcW w:w="3576" w:type="dxa"/>
            <w:shd w:val="clear" w:color="auto" w:fill="auto"/>
          </w:tcPr>
          <w:p w:rsidRPr="00485773" w:rsidR="00485773" w:rsidP="000F3B85" w:rsidRDefault="00485773" w14:paraId="7DD61647" w14:textId="77777777">
            <w:proofErr w:type="spellStart"/>
            <w:r w:rsidRPr="00485773">
              <w:t>Chrysothamnus</w:t>
            </w:r>
            <w:proofErr w:type="spellEnd"/>
            <w:r w:rsidRPr="00485773">
              <w:t xml:space="preserve"> </w:t>
            </w:r>
            <w:proofErr w:type="spellStart"/>
            <w:r w:rsidRPr="00485773">
              <w:t>viscidiflorus</w:t>
            </w:r>
            <w:proofErr w:type="spellEnd"/>
          </w:p>
        </w:tc>
        <w:tc>
          <w:tcPr>
            <w:tcW w:w="2220" w:type="dxa"/>
            <w:shd w:val="clear" w:color="auto" w:fill="auto"/>
          </w:tcPr>
          <w:p w:rsidRPr="00485773" w:rsidR="00485773" w:rsidP="000F3B85" w:rsidRDefault="00485773" w14:paraId="19218E24" w14:textId="77777777">
            <w:r w:rsidRPr="00485773">
              <w:t>Yellow rabbitbrush</w:t>
            </w:r>
          </w:p>
        </w:tc>
        <w:tc>
          <w:tcPr>
            <w:tcW w:w="1956" w:type="dxa"/>
            <w:shd w:val="clear" w:color="auto" w:fill="auto"/>
          </w:tcPr>
          <w:p w:rsidRPr="00485773" w:rsidR="00485773" w:rsidP="000F3B85" w:rsidRDefault="00485773" w14:paraId="3756C795" w14:textId="77777777">
            <w:r w:rsidRPr="00485773">
              <w:t>Upper</w:t>
            </w:r>
          </w:p>
        </w:tc>
      </w:tr>
      <w:tr w:rsidRPr="00485773" w:rsidR="00485773" w:rsidTr="00485773" w14:paraId="6DF90792" w14:textId="77777777">
        <w:tc>
          <w:tcPr>
            <w:tcW w:w="1308" w:type="dxa"/>
            <w:shd w:val="clear" w:color="auto" w:fill="auto"/>
          </w:tcPr>
          <w:p w:rsidRPr="00485773" w:rsidR="00485773" w:rsidP="000F3B85" w:rsidRDefault="00485773" w14:paraId="299297D9" w14:textId="77777777">
            <w:pPr>
              <w:rPr>
                <w:bCs/>
              </w:rPr>
            </w:pPr>
            <w:r w:rsidRPr="00485773">
              <w:rPr>
                <w:bCs/>
              </w:rPr>
              <w:t>ARTR2</w:t>
            </w:r>
          </w:p>
        </w:tc>
        <w:tc>
          <w:tcPr>
            <w:tcW w:w="3576" w:type="dxa"/>
            <w:shd w:val="clear" w:color="auto" w:fill="auto"/>
          </w:tcPr>
          <w:p w:rsidRPr="00485773" w:rsidR="00485773" w:rsidP="000F3B85" w:rsidRDefault="00485773" w14:paraId="77D83818" w14:textId="77777777">
            <w:r w:rsidRPr="00485773">
              <w:t>Artemisia tridentata</w:t>
            </w:r>
          </w:p>
        </w:tc>
        <w:tc>
          <w:tcPr>
            <w:tcW w:w="2220" w:type="dxa"/>
            <w:shd w:val="clear" w:color="auto" w:fill="auto"/>
          </w:tcPr>
          <w:p w:rsidRPr="00485773" w:rsidR="00485773" w:rsidP="000F3B85" w:rsidRDefault="00485773" w14:paraId="3CECEFDF" w14:textId="77777777">
            <w:r w:rsidRPr="00485773">
              <w:t>Big sagebrush</w:t>
            </w:r>
          </w:p>
        </w:tc>
        <w:tc>
          <w:tcPr>
            <w:tcW w:w="1956" w:type="dxa"/>
            <w:shd w:val="clear" w:color="auto" w:fill="auto"/>
          </w:tcPr>
          <w:p w:rsidRPr="00485773" w:rsidR="00485773" w:rsidP="000F3B85" w:rsidRDefault="00485773" w14:paraId="68BB214A" w14:textId="77777777">
            <w:r w:rsidRPr="00485773">
              <w:t>Upper</w:t>
            </w:r>
          </w:p>
        </w:tc>
      </w:tr>
    </w:tbl>
    <w:p w:rsidR="00485773" w:rsidP="00485773" w:rsidRDefault="00485773" w14:paraId="05A45744" w14:textId="77777777"/>
    <w:p w:rsidR="00485773" w:rsidP="00485773" w:rsidRDefault="00485773" w14:paraId="0CB47C7C" w14:textId="77777777">
      <w:pPr>
        <w:pStyle w:val="SClassInfoPara"/>
      </w:pPr>
      <w:r>
        <w:t>Description</w:t>
      </w:r>
    </w:p>
    <w:p w:rsidR="00485773" w:rsidP="00485773" w:rsidRDefault="00485773" w14:paraId="03185E0B" w14:textId="0FF3576A">
      <w:r>
        <w:t xml:space="preserve">Post-replacement disturbance; </w:t>
      </w:r>
      <w:r w:rsidR="001C496A">
        <w:t>dominated by grasses and forbs</w:t>
      </w:r>
      <w:r w:rsidR="00076FBC">
        <w:t>,</w:t>
      </w:r>
      <w:r w:rsidR="001C496A">
        <w:t xml:space="preserve"> with scattered shrubs representing &lt;10% upper canopy cover. Shrubs are between 0-1m.</w:t>
      </w:r>
      <w:r>
        <w:t xml:space="preserve"> Fuel loading discontinuous. </w:t>
      </w:r>
    </w:p>
    <w:p w:rsidR="00485773" w:rsidP="00485773" w:rsidRDefault="00485773" w14:paraId="58DC79ED" w14:textId="77777777"/>
    <w:p>
      <w:r>
        <w:rPr>
          <w:i/>
          <w:u w:val="single"/>
        </w:rPr>
        <w:t>Maximum Tree Size Class</w:t>
      </w:r>
      <w:br/>
      <w:r>
        <w:t>None</w:t>
      </w:r>
    </w:p>
    <w:p w:rsidR="00485773" w:rsidP="00485773" w:rsidRDefault="00485773" w14:paraId="1D3E6034" w14:textId="77777777">
      <w:pPr>
        <w:pStyle w:val="InfoPara"/>
        <w:pBdr>
          <w:top w:val="single" w:color="auto" w:sz="4" w:space="1"/>
        </w:pBdr>
      </w:pPr>
      <w:r xmlns:w="http://schemas.openxmlformats.org/wordprocessingml/2006/main">
        <w:t>Class B</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85773" w:rsidP="00485773" w:rsidRDefault="00485773" w14:paraId="70438993" w14:textId="77777777"/>
    <w:p w:rsidR="00485773" w:rsidP="00485773" w:rsidRDefault="00485773" w14:paraId="6A01C1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156"/>
        <w:gridCol w:w="2220"/>
        <w:gridCol w:w="1956"/>
      </w:tblGrid>
      <w:tr w:rsidRPr="00485773" w:rsidR="00485773" w:rsidTr="00485773" w14:paraId="498B5217" w14:textId="77777777">
        <w:tc>
          <w:tcPr>
            <w:tcW w:w="1260" w:type="dxa"/>
            <w:tcBorders>
              <w:top w:val="single" w:color="auto" w:sz="2" w:space="0"/>
              <w:bottom w:val="single" w:color="000000" w:sz="12" w:space="0"/>
            </w:tcBorders>
            <w:shd w:val="clear" w:color="auto" w:fill="auto"/>
          </w:tcPr>
          <w:p w:rsidRPr="00485773" w:rsidR="00485773" w:rsidP="000F3B85" w:rsidRDefault="00485773" w14:paraId="605E3BB6" w14:textId="77777777">
            <w:pPr>
              <w:rPr>
                <w:b/>
                <w:bCs/>
              </w:rPr>
            </w:pPr>
            <w:r w:rsidRPr="00485773">
              <w:rPr>
                <w:b/>
                <w:bCs/>
              </w:rPr>
              <w:t>Symbol</w:t>
            </w:r>
          </w:p>
        </w:tc>
        <w:tc>
          <w:tcPr>
            <w:tcW w:w="3156" w:type="dxa"/>
            <w:tcBorders>
              <w:top w:val="single" w:color="auto" w:sz="2" w:space="0"/>
              <w:bottom w:val="single" w:color="000000" w:sz="12" w:space="0"/>
            </w:tcBorders>
            <w:shd w:val="clear" w:color="auto" w:fill="auto"/>
          </w:tcPr>
          <w:p w:rsidRPr="00485773" w:rsidR="00485773" w:rsidP="000F3B85" w:rsidRDefault="00485773" w14:paraId="1A25A211" w14:textId="77777777">
            <w:pPr>
              <w:rPr>
                <w:b/>
                <w:bCs/>
              </w:rPr>
            </w:pPr>
            <w:r w:rsidRPr="00485773">
              <w:rPr>
                <w:b/>
                <w:bCs/>
              </w:rPr>
              <w:t>Scientific Name</w:t>
            </w:r>
          </w:p>
        </w:tc>
        <w:tc>
          <w:tcPr>
            <w:tcW w:w="2220" w:type="dxa"/>
            <w:tcBorders>
              <w:top w:val="single" w:color="auto" w:sz="2" w:space="0"/>
              <w:bottom w:val="single" w:color="000000" w:sz="12" w:space="0"/>
            </w:tcBorders>
            <w:shd w:val="clear" w:color="auto" w:fill="auto"/>
          </w:tcPr>
          <w:p w:rsidRPr="00485773" w:rsidR="00485773" w:rsidP="000F3B85" w:rsidRDefault="00485773" w14:paraId="30C71DB3" w14:textId="77777777">
            <w:pPr>
              <w:rPr>
                <w:b/>
                <w:bCs/>
              </w:rPr>
            </w:pPr>
            <w:r w:rsidRPr="00485773">
              <w:rPr>
                <w:b/>
                <w:bCs/>
              </w:rPr>
              <w:t>Common Name</w:t>
            </w:r>
          </w:p>
        </w:tc>
        <w:tc>
          <w:tcPr>
            <w:tcW w:w="1956" w:type="dxa"/>
            <w:tcBorders>
              <w:top w:val="single" w:color="auto" w:sz="2" w:space="0"/>
              <w:bottom w:val="single" w:color="000000" w:sz="12" w:space="0"/>
            </w:tcBorders>
            <w:shd w:val="clear" w:color="auto" w:fill="auto"/>
          </w:tcPr>
          <w:p w:rsidRPr="00485773" w:rsidR="00485773" w:rsidP="000F3B85" w:rsidRDefault="00485773" w14:paraId="61CB265B" w14:textId="77777777">
            <w:pPr>
              <w:rPr>
                <w:b/>
                <w:bCs/>
              </w:rPr>
            </w:pPr>
            <w:r w:rsidRPr="00485773">
              <w:rPr>
                <w:b/>
                <w:bCs/>
              </w:rPr>
              <w:t>Canopy Position</w:t>
            </w:r>
          </w:p>
        </w:tc>
      </w:tr>
      <w:tr w:rsidRPr="00485773" w:rsidR="00485773" w:rsidTr="00485773" w14:paraId="34B78724" w14:textId="77777777">
        <w:tc>
          <w:tcPr>
            <w:tcW w:w="1260" w:type="dxa"/>
            <w:tcBorders>
              <w:top w:val="single" w:color="000000" w:sz="12" w:space="0"/>
            </w:tcBorders>
            <w:shd w:val="clear" w:color="auto" w:fill="auto"/>
          </w:tcPr>
          <w:p w:rsidRPr="00485773" w:rsidR="00485773" w:rsidP="000F3B85" w:rsidRDefault="00485773" w14:paraId="00D91ED1" w14:textId="77777777">
            <w:pPr>
              <w:rPr>
                <w:bCs/>
              </w:rPr>
            </w:pPr>
            <w:r w:rsidRPr="00485773">
              <w:rPr>
                <w:bCs/>
              </w:rPr>
              <w:t>ARTR2</w:t>
            </w:r>
          </w:p>
        </w:tc>
        <w:tc>
          <w:tcPr>
            <w:tcW w:w="3156" w:type="dxa"/>
            <w:tcBorders>
              <w:top w:val="single" w:color="000000" w:sz="12" w:space="0"/>
            </w:tcBorders>
            <w:shd w:val="clear" w:color="auto" w:fill="auto"/>
          </w:tcPr>
          <w:p w:rsidRPr="00485773" w:rsidR="00485773" w:rsidP="000F3B85" w:rsidRDefault="00485773" w14:paraId="247FDEF7" w14:textId="77777777">
            <w:r w:rsidRPr="00485773">
              <w:t>Artemisia tridentata</w:t>
            </w:r>
          </w:p>
        </w:tc>
        <w:tc>
          <w:tcPr>
            <w:tcW w:w="2220" w:type="dxa"/>
            <w:tcBorders>
              <w:top w:val="single" w:color="000000" w:sz="12" w:space="0"/>
            </w:tcBorders>
            <w:shd w:val="clear" w:color="auto" w:fill="auto"/>
          </w:tcPr>
          <w:p w:rsidRPr="00485773" w:rsidR="00485773" w:rsidP="000F3B85" w:rsidRDefault="00485773" w14:paraId="5899758F" w14:textId="77777777">
            <w:r w:rsidRPr="00485773">
              <w:t>Big sagebrush</w:t>
            </w:r>
          </w:p>
        </w:tc>
        <w:tc>
          <w:tcPr>
            <w:tcW w:w="1956" w:type="dxa"/>
            <w:tcBorders>
              <w:top w:val="single" w:color="000000" w:sz="12" w:space="0"/>
            </w:tcBorders>
            <w:shd w:val="clear" w:color="auto" w:fill="auto"/>
          </w:tcPr>
          <w:p w:rsidRPr="00485773" w:rsidR="00485773" w:rsidP="000F3B85" w:rsidRDefault="00485773" w14:paraId="123FCD66" w14:textId="77777777">
            <w:r w:rsidRPr="00485773">
              <w:t>Upper</w:t>
            </w:r>
          </w:p>
        </w:tc>
      </w:tr>
      <w:tr w:rsidRPr="00485773" w:rsidR="00485773" w:rsidTr="00485773" w14:paraId="45D30EED" w14:textId="77777777">
        <w:tc>
          <w:tcPr>
            <w:tcW w:w="1260" w:type="dxa"/>
            <w:shd w:val="clear" w:color="auto" w:fill="auto"/>
          </w:tcPr>
          <w:p w:rsidRPr="00485773" w:rsidR="00485773" w:rsidP="000F3B85" w:rsidRDefault="00485773" w14:paraId="7FC835AF" w14:textId="77777777">
            <w:pPr>
              <w:rPr>
                <w:bCs/>
              </w:rPr>
            </w:pPr>
            <w:r w:rsidRPr="00485773">
              <w:rPr>
                <w:bCs/>
              </w:rPr>
              <w:t>ACHY</w:t>
            </w:r>
          </w:p>
        </w:tc>
        <w:tc>
          <w:tcPr>
            <w:tcW w:w="3156" w:type="dxa"/>
            <w:shd w:val="clear" w:color="auto" w:fill="auto"/>
          </w:tcPr>
          <w:p w:rsidRPr="00485773" w:rsidR="00485773" w:rsidP="000F3B85" w:rsidRDefault="00485773" w14:paraId="3EC070F6" w14:textId="77777777">
            <w:proofErr w:type="spellStart"/>
            <w:r w:rsidRPr="00485773">
              <w:t>Achnatherum</w:t>
            </w:r>
            <w:proofErr w:type="spellEnd"/>
            <w:r w:rsidRPr="00485773">
              <w:t xml:space="preserve"> </w:t>
            </w:r>
            <w:proofErr w:type="spellStart"/>
            <w:r w:rsidRPr="00485773">
              <w:t>hymenoides</w:t>
            </w:r>
            <w:proofErr w:type="spellEnd"/>
          </w:p>
        </w:tc>
        <w:tc>
          <w:tcPr>
            <w:tcW w:w="2220" w:type="dxa"/>
            <w:shd w:val="clear" w:color="auto" w:fill="auto"/>
          </w:tcPr>
          <w:p w:rsidRPr="00485773" w:rsidR="00485773" w:rsidP="000F3B85" w:rsidRDefault="00485773" w14:paraId="77BA66E7" w14:textId="77777777">
            <w:r w:rsidRPr="00485773">
              <w:t xml:space="preserve">Indian </w:t>
            </w:r>
            <w:proofErr w:type="spellStart"/>
            <w:r w:rsidRPr="00485773">
              <w:t>ricegrass</w:t>
            </w:r>
            <w:proofErr w:type="spellEnd"/>
          </w:p>
        </w:tc>
        <w:tc>
          <w:tcPr>
            <w:tcW w:w="1956" w:type="dxa"/>
            <w:shd w:val="clear" w:color="auto" w:fill="auto"/>
          </w:tcPr>
          <w:p w:rsidRPr="00485773" w:rsidR="00485773" w:rsidP="000F3B85" w:rsidRDefault="00485773" w14:paraId="450AAE71" w14:textId="77777777">
            <w:r w:rsidRPr="00485773">
              <w:t>Lower</w:t>
            </w:r>
          </w:p>
        </w:tc>
      </w:tr>
      <w:tr w:rsidRPr="00485773" w:rsidR="00485773" w:rsidTr="00485773" w14:paraId="1D554C10" w14:textId="77777777">
        <w:tc>
          <w:tcPr>
            <w:tcW w:w="1260" w:type="dxa"/>
            <w:shd w:val="clear" w:color="auto" w:fill="auto"/>
          </w:tcPr>
          <w:p w:rsidRPr="00485773" w:rsidR="00485773" w:rsidP="000F3B85" w:rsidRDefault="00485773" w14:paraId="4CF066D3" w14:textId="77777777">
            <w:pPr>
              <w:rPr>
                <w:bCs/>
              </w:rPr>
            </w:pPr>
            <w:r w:rsidRPr="00485773">
              <w:rPr>
                <w:bCs/>
              </w:rPr>
              <w:t>CHVI8</w:t>
            </w:r>
          </w:p>
        </w:tc>
        <w:tc>
          <w:tcPr>
            <w:tcW w:w="3156" w:type="dxa"/>
            <w:shd w:val="clear" w:color="auto" w:fill="auto"/>
          </w:tcPr>
          <w:p w:rsidRPr="00485773" w:rsidR="00485773" w:rsidP="000F3B85" w:rsidRDefault="00485773" w14:paraId="3DA5867E" w14:textId="77777777">
            <w:proofErr w:type="spellStart"/>
            <w:r w:rsidRPr="00485773">
              <w:t>Chrysothamnus</w:t>
            </w:r>
            <w:proofErr w:type="spellEnd"/>
            <w:r w:rsidRPr="00485773">
              <w:t xml:space="preserve"> </w:t>
            </w:r>
            <w:proofErr w:type="spellStart"/>
            <w:r w:rsidRPr="00485773">
              <w:t>viscidiflorus</w:t>
            </w:r>
            <w:proofErr w:type="spellEnd"/>
          </w:p>
        </w:tc>
        <w:tc>
          <w:tcPr>
            <w:tcW w:w="2220" w:type="dxa"/>
            <w:shd w:val="clear" w:color="auto" w:fill="auto"/>
          </w:tcPr>
          <w:p w:rsidRPr="00485773" w:rsidR="00485773" w:rsidP="000F3B85" w:rsidRDefault="00485773" w14:paraId="12256173" w14:textId="77777777">
            <w:r w:rsidRPr="00485773">
              <w:t>Yellow rabbitbrush</w:t>
            </w:r>
          </w:p>
        </w:tc>
        <w:tc>
          <w:tcPr>
            <w:tcW w:w="1956" w:type="dxa"/>
            <w:shd w:val="clear" w:color="auto" w:fill="auto"/>
          </w:tcPr>
          <w:p w:rsidRPr="00485773" w:rsidR="00485773" w:rsidP="000F3B85" w:rsidRDefault="00485773" w14:paraId="3F182BCE" w14:textId="77777777">
            <w:r w:rsidRPr="00485773">
              <w:t>Mid-Upper</w:t>
            </w:r>
          </w:p>
        </w:tc>
      </w:tr>
      <w:tr w:rsidRPr="00485773" w:rsidR="00485773" w:rsidTr="00485773" w14:paraId="606CA9AA" w14:textId="77777777">
        <w:tc>
          <w:tcPr>
            <w:tcW w:w="1260" w:type="dxa"/>
            <w:shd w:val="clear" w:color="auto" w:fill="auto"/>
          </w:tcPr>
          <w:p w:rsidRPr="00485773" w:rsidR="00485773" w:rsidP="000F3B85" w:rsidRDefault="00485773" w14:paraId="6C53CD90" w14:textId="77777777">
            <w:pPr>
              <w:rPr>
                <w:bCs/>
              </w:rPr>
            </w:pPr>
            <w:r w:rsidRPr="00485773">
              <w:rPr>
                <w:bCs/>
              </w:rPr>
              <w:t>HECO26</w:t>
            </w:r>
          </w:p>
        </w:tc>
        <w:tc>
          <w:tcPr>
            <w:tcW w:w="3156" w:type="dxa"/>
            <w:shd w:val="clear" w:color="auto" w:fill="auto"/>
          </w:tcPr>
          <w:p w:rsidRPr="00485773" w:rsidR="00485773" w:rsidP="000F3B85" w:rsidRDefault="00485773" w14:paraId="6601FFA7" w14:textId="77777777">
            <w:proofErr w:type="spellStart"/>
            <w:r w:rsidRPr="00485773">
              <w:t>Hesperostipa</w:t>
            </w:r>
            <w:proofErr w:type="spellEnd"/>
            <w:r w:rsidRPr="00485773">
              <w:t xml:space="preserve"> </w:t>
            </w:r>
            <w:proofErr w:type="spellStart"/>
            <w:r w:rsidRPr="00485773">
              <w:t>comata</w:t>
            </w:r>
            <w:proofErr w:type="spellEnd"/>
          </w:p>
        </w:tc>
        <w:tc>
          <w:tcPr>
            <w:tcW w:w="2220" w:type="dxa"/>
            <w:shd w:val="clear" w:color="auto" w:fill="auto"/>
          </w:tcPr>
          <w:p w:rsidRPr="00485773" w:rsidR="00485773" w:rsidP="000F3B85" w:rsidRDefault="00485773" w14:paraId="75B98A8C" w14:textId="77777777">
            <w:r w:rsidRPr="00485773">
              <w:t>Needle and thread</w:t>
            </w:r>
          </w:p>
        </w:tc>
        <w:tc>
          <w:tcPr>
            <w:tcW w:w="1956" w:type="dxa"/>
            <w:shd w:val="clear" w:color="auto" w:fill="auto"/>
          </w:tcPr>
          <w:p w:rsidRPr="00485773" w:rsidR="00485773" w:rsidP="000F3B85" w:rsidRDefault="00485773" w14:paraId="6A0517BD" w14:textId="77777777">
            <w:r w:rsidRPr="00485773">
              <w:t>Lower</w:t>
            </w:r>
          </w:p>
        </w:tc>
      </w:tr>
    </w:tbl>
    <w:p w:rsidR="00485773" w:rsidP="00485773" w:rsidRDefault="00485773" w14:paraId="43B5D033" w14:textId="77777777"/>
    <w:p w:rsidR="00485773" w:rsidP="00485773" w:rsidRDefault="00485773" w14:paraId="31010E84" w14:textId="77777777">
      <w:pPr>
        <w:pStyle w:val="SClassInfoPara"/>
      </w:pPr>
      <w:r>
        <w:t>Description</w:t>
      </w:r>
    </w:p>
    <w:p w:rsidR="00485773" w:rsidP="00485773" w:rsidRDefault="00485773" w14:paraId="1096BD91" w14:textId="5878296D">
      <w:r>
        <w:t>Shrubs and herbaceous vegetation can be co-dominant</w:t>
      </w:r>
      <w:r w:rsidR="00076FBC">
        <w:t>;</w:t>
      </w:r>
      <w:r>
        <w:t xml:space="preserve"> fine fuels bridge the woody fuels, but fuel discontinuities are possible. </w:t>
      </w:r>
    </w:p>
    <w:p w:rsidR="00485773" w:rsidP="00485773" w:rsidRDefault="00485773" w14:paraId="01F30E77" w14:textId="77777777"/>
    <w:p>
      <w:r>
        <w:rPr>
          <w:i/>
          <w:u w:val="single"/>
        </w:rPr>
        <w:t>Maximum Tree Size Class</w:t>
      </w:r>
      <w:br/>
      <w:r>
        <w:t>None</w:t>
      </w:r>
    </w:p>
    <w:p w:rsidR="00485773" w:rsidP="00485773" w:rsidRDefault="00485773" w14:paraId="647E93D7"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85773" w:rsidP="00485773" w:rsidRDefault="00485773" w14:paraId="494E07CE" w14:textId="77777777"/>
    <w:p w:rsidR="00485773" w:rsidP="00485773" w:rsidRDefault="00485773" w14:paraId="518E57A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156"/>
        <w:gridCol w:w="2220"/>
        <w:gridCol w:w="1956"/>
      </w:tblGrid>
      <w:tr w:rsidRPr="00485773" w:rsidR="00485773" w:rsidTr="00485773" w14:paraId="4701702F" w14:textId="77777777">
        <w:tc>
          <w:tcPr>
            <w:tcW w:w="1260" w:type="dxa"/>
            <w:tcBorders>
              <w:top w:val="single" w:color="auto" w:sz="2" w:space="0"/>
              <w:bottom w:val="single" w:color="000000" w:sz="12" w:space="0"/>
            </w:tcBorders>
            <w:shd w:val="clear" w:color="auto" w:fill="auto"/>
          </w:tcPr>
          <w:p w:rsidRPr="00485773" w:rsidR="00485773" w:rsidP="000F3B85" w:rsidRDefault="00485773" w14:paraId="5CC692FD" w14:textId="77777777">
            <w:pPr>
              <w:rPr>
                <w:b/>
                <w:bCs/>
              </w:rPr>
            </w:pPr>
            <w:r w:rsidRPr="00485773">
              <w:rPr>
                <w:b/>
                <w:bCs/>
              </w:rPr>
              <w:t>Symbol</w:t>
            </w:r>
          </w:p>
        </w:tc>
        <w:tc>
          <w:tcPr>
            <w:tcW w:w="3156" w:type="dxa"/>
            <w:tcBorders>
              <w:top w:val="single" w:color="auto" w:sz="2" w:space="0"/>
              <w:bottom w:val="single" w:color="000000" w:sz="12" w:space="0"/>
            </w:tcBorders>
            <w:shd w:val="clear" w:color="auto" w:fill="auto"/>
          </w:tcPr>
          <w:p w:rsidRPr="00485773" w:rsidR="00485773" w:rsidP="000F3B85" w:rsidRDefault="00485773" w14:paraId="4901D983" w14:textId="77777777">
            <w:pPr>
              <w:rPr>
                <w:b/>
                <w:bCs/>
              </w:rPr>
            </w:pPr>
            <w:r w:rsidRPr="00485773">
              <w:rPr>
                <w:b/>
                <w:bCs/>
              </w:rPr>
              <w:t>Scientific Name</w:t>
            </w:r>
          </w:p>
        </w:tc>
        <w:tc>
          <w:tcPr>
            <w:tcW w:w="2220" w:type="dxa"/>
            <w:tcBorders>
              <w:top w:val="single" w:color="auto" w:sz="2" w:space="0"/>
              <w:bottom w:val="single" w:color="000000" w:sz="12" w:space="0"/>
            </w:tcBorders>
            <w:shd w:val="clear" w:color="auto" w:fill="auto"/>
          </w:tcPr>
          <w:p w:rsidRPr="00485773" w:rsidR="00485773" w:rsidP="000F3B85" w:rsidRDefault="00485773" w14:paraId="67025C1E" w14:textId="77777777">
            <w:pPr>
              <w:rPr>
                <w:b/>
                <w:bCs/>
              </w:rPr>
            </w:pPr>
            <w:r w:rsidRPr="00485773">
              <w:rPr>
                <w:b/>
                <w:bCs/>
              </w:rPr>
              <w:t>Common Name</w:t>
            </w:r>
          </w:p>
        </w:tc>
        <w:tc>
          <w:tcPr>
            <w:tcW w:w="1956" w:type="dxa"/>
            <w:tcBorders>
              <w:top w:val="single" w:color="auto" w:sz="2" w:space="0"/>
              <w:bottom w:val="single" w:color="000000" w:sz="12" w:space="0"/>
            </w:tcBorders>
            <w:shd w:val="clear" w:color="auto" w:fill="auto"/>
          </w:tcPr>
          <w:p w:rsidRPr="00485773" w:rsidR="00485773" w:rsidP="000F3B85" w:rsidRDefault="00485773" w14:paraId="6094C975" w14:textId="77777777">
            <w:pPr>
              <w:rPr>
                <w:b/>
                <w:bCs/>
              </w:rPr>
            </w:pPr>
            <w:r w:rsidRPr="00485773">
              <w:rPr>
                <w:b/>
                <w:bCs/>
              </w:rPr>
              <w:t>Canopy Position</w:t>
            </w:r>
          </w:p>
        </w:tc>
      </w:tr>
      <w:tr w:rsidRPr="00485773" w:rsidR="00485773" w:rsidTr="00485773" w14:paraId="16801870" w14:textId="77777777">
        <w:tc>
          <w:tcPr>
            <w:tcW w:w="1260" w:type="dxa"/>
            <w:tcBorders>
              <w:top w:val="single" w:color="000000" w:sz="12" w:space="0"/>
            </w:tcBorders>
            <w:shd w:val="clear" w:color="auto" w:fill="auto"/>
          </w:tcPr>
          <w:p w:rsidRPr="00485773" w:rsidR="00485773" w:rsidP="000F3B85" w:rsidRDefault="00485773" w14:paraId="1D399D62" w14:textId="77777777">
            <w:pPr>
              <w:rPr>
                <w:bCs/>
              </w:rPr>
            </w:pPr>
            <w:r w:rsidRPr="00485773">
              <w:rPr>
                <w:bCs/>
              </w:rPr>
              <w:t>ARTR2</w:t>
            </w:r>
          </w:p>
        </w:tc>
        <w:tc>
          <w:tcPr>
            <w:tcW w:w="3156" w:type="dxa"/>
            <w:tcBorders>
              <w:top w:val="single" w:color="000000" w:sz="12" w:space="0"/>
            </w:tcBorders>
            <w:shd w:val="clear" w:color="auto" w:fill="auto"/>
          </w:tcPr>
          <w:p w:rsidRPr="00485773" w:rsidR="00485773" w:rsidP="000F3B85" w:rsidRDefault="00485773" w14:paraId="46577811" w14:textId="77777777">
            <w:r w:rsidRPr="00485773">
              <w:t>Artemisia tridentata</w:t>
            </w:r>
          </w:p>
        </w:tc>
        <w:tc>
          <w:tcPr>
            <w:tcW w:w="2220" w:type="dxa"/>
            <w:tcBorders>
              <w:top w:val="single" w:color="000000" w:sz="12" w:space="0"/>
            </w:tcBorders>
            <w:shd w:val="clear" w:color="auto" w:fill="auto"/>
          </w:tcPr>
          <w:p w:rsidRPr="00485773" w:rsidR="00485773" w:rsidP="000F3B85" w:rsidRDefault="00485773" w14:paraId="24A5F83F" w14:textId="77777777">
            <w:r w:rsidRPr="00485773">
              <w:t>Big sagebrush</w:t>
            </w:r>
          </w:p>
        </w:tc>
        <w:tc>
          <w:tcPr>
            <w:tcW w:w="1956" w:type="dxa"/>
            <w:tcBorders>
              <w:top w:val="single" w:color="000000" w:sz="12" w:space="0"/>
            </w:tcBorders>
            <w:shd w:val="clear" w:color="auto" w:fill="auto"/>
          </w:tcPr>
          <w:p w:rsidRPr="00485773" w:rsidR="00485773" w:rsidP="000F3B85" w:rsidRDefault="00485773" w14:paraId="0E315B16" w14:textId="77777777">
            <w:r w:rsidRPr="00485773">
              <w:t>Upper</w:t>
            </w:r>
          </w:p>
        </w:tc>
      </w:tr>
      <w:tr w:rsidRPr="00485773" w:rsidR="00485773" w:rsidTr="00485773" w14:paraId="273D1C87" w14:textId="77777777">
        <w:tc>
          <w:tcPr>
            <w:tcW w:w="1260" w:type="dxa"/>
            <w:shd w:val="clear" w:color="auto" w:fill="auto"/>
          </w:tcPr>
          <w:p w:rsidRPr="00485773" w:rsidR="00485773" w:rsidP="000F3B85" w:rsidRDefault="00485773" w14:paraId="4B363211" w14:textId="77777777">
            <w:pPr>
              <w:rPr>
                <w:bCs/>
              </w:rPr>
            </w:pPr>
            <w:r w:rsidRPr="00485773">
              <w:rPr>
                <w:bCs/>
              </w:rPr>
              <w:t>CHVI8</w:t>
            </w:r>
          </w:p>
        </w:tc>
        <w:tc>
          <w:tcPr>
            <w:tcW w:w="3156" w:type="dxa"/>
            <w:shd w:val="clear" w:color="auto" w:fill="auto"/>
          </w:tcPr>
          <w:p w:rsidRPr="00485773" w:rsidR="00485773" w:rsidP="000F3B85" w:rsidRDefault="00485773" w14:paraId="792B848C" w14:textId="77777777">
            <w:proofErr w:type="spellStart"/>
            <w:r w:rsidRPr="00485773">
              <w:t>Chrysothamnus</w:t>
            </w:r>
            <w:proofErr w:type="spellEnd"/>
            <w:r w:rsidRPr="00485773">
              <w:t xml:space="preserve"> </w:t>
            </w:r>
            <w:proofErr w:type="spellStart"/>
            <w:r w:rsidRPr="00485773">
              <w:t>viscidiflorus</w:t>
            </w:r>
            <w:proofErr w:type="spellEnd"/>
          </w:p>
        </w:tc>
        <w:tc>
          <w:tcPr>
            <w:tcW w:w="2220" w:type="dxa"/>
            <w:shd w:val="clear" w:color="auto" w:fill="auto"/>
          </w:tcPr>
          <w:p w:rsidRPr="00485773" w:rsidR="00485773" w:rsidP="000F3B85" w:rsidRDefault="00485773" w14:paraId="1588EEEA" w14:textId="77777777">
            <w:r w:rsidRPr="00485773">
              <w:t>Yellow rabbitbrush</w:t>
            </w:r>
          </w:p>
        </w:tc>
        <w:tc>
          <w:tcPr>
            <w:tcW w:w="1956" w:type="dxa"/>
            <w:shd w:val="clear" w:color="auto" w:fill="auto"/>
          </w:tcPr>
          <w:p w:rsidRPr="00485773" w:rsidR="00485773" w:rsidP="000F3B85" w:rsidRDefault="00485773" w14:paraId="41424AD1" w14:textId="77777777">
            <w:r w:rsidRPr="00485773">
              <w:t>Mid-Upper</w:t>
            </w:r>
          </w:p>
        </w:tc>
      </w:tr>
      <w:tr w:rsidRPr="00485773" w:rsidR="00485773" w:rsidTr="00485773" w14:paraId="5CE72006" w14:textId="77777777">
        <w:tc>
          <w:tcPr>
            <w:tcW w:w="1260" w:type="dxa"/>
            <w:shd w:val="clear" w:color="auto" w:fill="auto"/>
          </w:tcPr>
          <w:p w:rsidRPr="00485773" w:rsidR="00485773" w:rsidP="000F3B85" w:rsidRDefault="00485773" w14:paraId="6E7C3065" w14:textId="77777777">
            <w:pPr>
              <w:rPr>
                <w:bCs/>
              </w:rPr>
            </w:pPr>
            <w:r w:rsidRPr="00485773">
              <w:rPr>
                <w:bCs/>
              </w:rPr>
              <w:t>ELEL5</w:t>
            </w:r>
          </w:p>
        </w:tc>
        <w:tc>
          <w:tcPr>
            <w:tcW w:w="3156" w:type="dxa"/>
            <w:shd w:val="clear" w:color="auto" w:fill="auto"/>
          </w:tcPr>
          <w:p w:rsidRPr="00485773" w:rsidR="00485773" w:rsidP="000F3B85" w:rsidRDefault="00485773" w14:paraId="2D598C3A" w14:textId="77777777">
            <w:proofErr w:type="spellStart"/>
            <w:r w:rsidRPr="00485773">
              <w:t>Elymus</w:t>
            </w:r>
            <w:proofErr w:type="spellEnd"/>
            <w:r w:rsidRPr="00485773">
              <w:t xml:space="preserve"> </w:t>
            </w:r>
            <w:proofErr w:type="spellStart"/>
            <w:r w:rsidRPr="00485773">
              <w:t>elymoides</w:t>
            </w:r>
            <w:proofErr w:type="spellEnd"/>
          </w:p>
        </w:tc>
        <w:tc>
          <w:tcPr>
            <w:tcW w:w="2220" w:type="dxa"/>
            <w:shd w:val="clear" w:color="auto" w:fill="auto"/>
          </w:tcPr>
          <w:p w:rsidRPr="00485773" w:rsidR="00485773" w:rsidP="000F3B85" w:rsidRDefault="00485773" w14:paraId="5F65585F" w14:textId="77777777">
            <w:proofErr w:type="spellStart"/>
            <w:r w:rsidRPr="00485773">
              <w:t>Squirreltail</w:t>
            </w:r>
            <w:proofErr w:type="spellEnd"/>
          </w:p>
        </w:tc>
        <w:tc>
          <w:tcPr>
            <w:tcW w:w="1956" w:type="dxa"/>
            <w:shd w:val="clear" w:color="auto" w:fill="auto"/>
          </w:tcPr>
          <w:p w:rsidRPr="00485773" w:rsidR="00485773" w:rsidP="000F3B85" w:rsidRDefault="00485773" w14:paraId="4DFC2368" w14:textId="77777777">
            <w:r w:rsidRPr="00485773">
              <w:t>Lower</w:t>
            </w:r>
          </w:p>
        </w:tc>
      </w:tr>
      <w:tr w:rsidRPr="00485773" w:rsidR="00485773" w:rsidTr="00485773" w14:paraId="5BA27A70" w14:textId="77777777">
        <w:tc>
          <w:tcPr>
            <w:tcW w:w="1260" w:type="dxa"/>
            <w:shd w:val="clear" w:color="auto" w:fill="auto"/>
          </w:tcPr>
          <w:p w:rsidRPr="00485773" w:rsidR="00485773" w:rsidP="000F3B85" w:rsidRDefault="00485773" w14:paraId="29C47ED1" w14:textId="77777777">
            <w:pPr>
              <w:rPr>
                <w:bCs/>
              </w:rPr>
            </w:pPr>
            <w:r w:rsidRPr="00485773">
              <w:rPr>
                <w:bCs/>
              </w:rPr>
              <w:t>HECO26</w:t>
            </w:r>
          </w:p>
        </w:tc>
        <w:tc>
          <w:tcPr>
            <w:tcW w:w="3156" w:type="dxa"/>
            <w:shd w:val="clear" w:color="auto" w:fill="auto"/>
          </w:tcPr>
          <w:p w:rsidRPr="00485773" w:rsidR="00485773" w:rsidP="000F3B85" w:rsidRDefault="00485773" w14:paraId="7241DC55" w14:textId="77777777">
            <w:proofErr w:type="spellStart"/>
            <w:r w:rsidRPr="00485773">
              <w:t>Hesperostipa</w:t>
            </w:r>
            <w:proofErr w:type="spellEnd"/>
            <w:r w:rsidRPr="00485773">
              <w:t xml:space="preserve"> </w:t>
            </w:r>
            <w:proofErr w:type="spellStart"/>
            <w:r w:rsidRPr="00485773">
              <w:t>comata</w:t>
            </w:r>
            <w:proofErr w:type="spellEnd"/>
          </w:p>
        </w:tc>
        <w:tc>
          <w:tcPr>
            <w:tcW w:w="2220" w:type="dxa"/>
            <w:shd w:val="clear" w:color="auto" w:fill="auto"/>
          </w:tcPr>
          <w:p w:rsidRPr="00485773" w:rsidR="00485773" w:rsidP="000F3B85" w:rsidRDefault="00485773" w14:paraId="63AEA2DC" w14:textId="77777777">
            <w:r w:rsidRPr="00485773">
              <w:t>Needle and thread</w:t>
            </w:r>
          </w:p>
        </w:tc>
        <w:tc>
          <w:tcPr>
            <w:tcW w:w="1956" w:type="dxa"/>
            <w:shd w:val="clear" w:color="auto" w:fill="auto"/>
          </w:tcPr>
          <w:p w:rsidRPr="00485773" w:rsidR="00485773" w:rsidP="000F3B85" w:rsidRDefault="00485773" w14:paraId="3DAAC709" w14:textId="77777777">
            <w:r w:rsidRPr="00485773">
              <w:t>Lower</w:t>
            </w:r>
          </w:p>
        </w:tc>
      </w:tr>
    </w:tbl>
    <w:p w:rsidR="00485773" w:rsidP="00485773" w:rsidRDefault="00485773" w14:paraId="033FF02F" w14:textId="77777777"/>
    <w:p w:rsidR="00485773" w:rsidP="00485773" w:rsidRDefault="00485773" w14:paraId="46EDF837" w14:textId="77777777">
      <w:pPr>
        <w:pStyle w:val="SClassInfoPara"/>
      </w:pPr>
      <w:r>
        <w:t>Description</w:t>
      </w:r>
    </w:p>
    <w:p w:rsidR="00485773" w:rsidP="00485773" w:rsidRDefault="00485773" w14:paraId="32583837" w14:textId="36D623EF">
      <w:r>
        <w:lastRenderedPageBreak/>
        <w:t>Shrubs dominate the landscape; fuel loading is primarily woody vegetation. Shrub density sufficient in old stands to carry the fire without fine fuels. Establishment of pinyon and juniper seedlings and saplings wide</w:t>
      </w:r>
      <w:r w:rsidR="004141F9">
        <w:t xml:space="preserve">ly scattered. Prolonged drought </w:t>
      </w:r>
      <w:r w:rsidR="001C496A">
        <w:t>can thin shrubs.</w:t>
      </w:r>
    </w:p>
    <w:p w:rsidR="00485773" w:rsidP="00485773" w:rsidRDefault="00485773" w14:paraId="7D71657A" w14:textId="77777777"/>
    <w:p>
      <w:r>
        <w:rPr>
          <w:i/>
          <w:u w:val="single"/>
        </w:rPr>
        <w:t>Maximum Tree Size Class</w:t>
      </w:r>
      <w:br/>
      <w:r>
        <w:t>None</w:t>
      </w:r>
    </w:p>
    <w:p w:rsidR="00485773" w:rsidP="00485773" w:rsidRDefault="00485773" w14:paraId="024EEED0" w14:textId="77777777">
      <w:pPr>
        <w:pStyle w:val="InfoPara"/>
        <w:pBdr>
          <w:top w:val="single" w:color="auto" w:sz="4" w:space="1"/>
        </w:pBdr>
      </w:pPr>
      <w:r xmlns:w="http://schemas.openxmlformats.org/wordprocessingml/2006/main">
        <w:t>Class D</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85773" w:rsidP="00485773" w:rsidRDefault="00485773" w14:paraId="349580C2" w14:textId="77777777"/>
    <w:p w:rsidR="00485773" w:rsidP="00485773" w:rsidRDefault="00485773" w14:paraId="66795C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376"/>
        <w:gridCol w:w="2100"/>
        <w:gridCol w:w="1956"/>
      </w:tblGrid>
      <w:tr w:rsidRPr="00485773" w:rsidR="00485773" w:rsidTr="00485773" w14:paraId="22AF66D3" w14:textId="77777777">
        <w:tc>
          <w:tcPr>
            <w:tcW w:w="1260" w:type="dxa"/>
            <w:tcBorders>
              <w:top w:val="single" w:color="auto" w:sz="2" w:space="0"/>
              <w:bottom w:val="single" w:color="000000" w:sz="12" w:space="0"/>
            </w:tcBorders>
            <w:shd w:val="clear" w:color="auto" w:fill="auto"/>
          </w:tcPr>
          <w:p w:rsidRPr="00485773" w:rsidR="00485773" w:rsidP="000F3B85" w:rsidRDefault="00485773" w14:paraId="58DBCC83" w14:textId="77777777">
            <w:pPr>
              <w:rPr>
                <w:b/>
                <w:bCs/>
              </w:rPr>
            </w:pPr>
            <w:r w:rsidRPr="00485773">
              <w:rPr>
                <w:b/>
                <w:bCs/>
              </w:rPr>
              <w:t>Symbol</w:t>
            </w:r>
          </w:p>
        </w:tc>
        <w:tc>
          <w:tcPr>
            <w:tcW w:w="2376" w:type="dxa"/>
            <w:tcBorders>
              <w:top w:val="single" w:color="auto" w:sz="2" w:space="0"/>
              <w:bottom w:val="single" w:color="000000" w:sz="12" w:space="0"/>
            </w:tcBorders>
            <w:shd w:val="clear" w:color="auto" w:fill="auto"/>
          </w:tcPr>
          <w:p w:rsidRPr="00485773" w:rsidR="00485773" w:rsidP="000F3B85" w:rsidRDefault="00485773" w14:paraId="0341B4A8" w14:textId="77777777">
            <w:pPr>
              <w:rPr>
                <w:b/>
                <w:bCs/>
              </w:rPr>
            </w:pPr>
            <w:r w:rsidRPr="00485773">
              <w:rPr>
                <w:b/>
                <w:bCs/>
              </w:rPr>
              <w:t>Scientific Name</w:t>
            </w:r>
          </w:p>
        </w:tc>
        <w:tc>
          <w:tcPr>
            <w:tcW w:w="2100" w:type="dxa"/>
            <w:tcBorders>
              <w:top w:val="single" w:color="auto" w:sz="2" w:space="0"/>
              <w:bottom w:val="single" w:color="000000" w:sz="12" w:space="0"/>
            </w:tcBorders>
            <w:shd w:val="clear" w:color="auto" w:fill="auto"/>
          </w:tcPr>
          <w:p w:rsidRPr="00485773" w:rsidR="00485773" w:rsidP="000F3B85" w:rsidRDefault="00485773" w14:paraId="0ABC3633" w14:textId="77777777">
            <w:pPr>
              <w:rPr>
                <w:b/>
                <w:bCs/>
              </w:rPr>
            </w:pPr>
            <w:r w:rsidRPr="00485773">
              <w:rPr>
                <w:b/>
                <w:bCs/>
              </w:rPr>
              <w:t>Common Name</w:t>
            </w:r>
          </w:p>
        </w:tc>
        <w:tc>
          <w:tcPr>
            <w:tcW w:w="1956" w:type="dxa"/>
            <w:tcBorders>
              <w:top w:val="single" w:color="auto" w:sz="2" w:space="0"/>
              <w:bottom w:val="single" w:color="000000" w:sz="12" w:space="0"/>
            </w:tcBorders>
            <w:shd w:val="clear" w:color="auto" w:fill="auto"/>
          </w:tcPr>
          <w:p w:rsidRPr="00485773" w:rsidR="00485773" w:rsidP="000F3B85" w:rsidRDefault="00485773" w14:paraId="7177F999" w14:textId="77777777">
            <w:pPr>
              <w:rPr>
                <w:b/>
                <w:bCs/>
              </w:rPr>
            </w:pPr>
            <w:r w:rsidRPr="00485773">
              <w:rPr>
                <w:b/>
                <w:bCs/>
              </w:rPr>
              <w:t>Canopy Position</w:t>
            </w:r>
          </w:p>
        </w:tc>
      </w:tr>
      <w:tr w:rsidRPr="00485773" w:rsidR="00485773" w:rsidTr="00485773" w14:paraId="748DE046" w14:textId="77777777">
        <w:tc>
          <w:tcPr>
            <w:tcW w:w="1260" w:type="dxa"/>
            <w:tcBorders>
              <w:top w:val="single" w:color="000000" w:sz="12" w:space="0"/>
            </w:tcBorders>
            <w:shd w:val="clear" w:color="auto" w:fill="auto"/>
          </w:tcPr>
          <w:p w:rsidRPr="00485773" w:rsidR="00485773" w:rsidP="000F3B85" w:rsidRDefault="00485773" w14:paraId="3E0867C5" w14:textId="77777777">
            <w:pPr>
              <w:rPr>
                <w:bCs/>
              </w:rPr>
            </w:pPr>
            <w:r w:rsidRPr="00485773">
              <w:rPr>
                <w:bCs/>
              </w:rPr>
              <w:t>JUNIP</w:t>
            </w:r>
          </w:p>
        </w:tc>
        <w:tc>
          <w:tcPr>
            <w:tcW w:w="2376" w:type="dxa"/>
            <w:tcBorders>
              <w:top w:val="single" w:color="000000" w:sz="12" w:space="0"/>
            </w:tcBorders>
            <w:shd w:val="clear" w:color="auto" w:fill="auto"/>
          </w:tcPr>
          <w:p w:rsidRPr="00485773" w:rsidR="00485773" w:rsidP="000F3B85" w:rsidRDefault="00485773" w14:paraId="6381D678" w14:textId="77777777">
            <w:r w:rsidRPr="00485773">
              <w:t>Juniperus</w:t>
            </w:r>
          </w:p>
        </w:tc>
        <w:tc>
          <w:tcPr>
            <w:tcW w:w="2100" w:type="dxa"/>
            <w:tcBorders>
              <w:top w:val="single" w:color="000000" w:sz="12" w:space="0"/>
            </w:tcBorders>
            <w:shd w:val="clear" w:color="auto" w:fill="auto"/>
          </w:tcPr>
          <w:p w:rsidRPr="00485773" w:rsidR="00485773" w:rsidP="000F3B85" w:rsidRDefault="00485773" w14:paraId="070D94A3" w14:textId="77777777">
            <w:r w:rsidRPr="00485773">
              <w:t>Juniper</w:t>
            </w:r>
          </w:p>
        </w:tc>
        <w:tc>
          <w:tcPr>
            <w:tcW w:w="1956" w:type="dxa"/>
            <w:tcBorders>
              <w:top w:val="single" w:color="000000" w:sz="12" w:space="0"/>
            </w:tcBorders>
            <w:shd w:val="clear" w:color="auto" w:fill="auto"/>
          </w:tcPr>
          <w:p w:rsidRPr="00485773" w:rsidR="00485773" w:rsidP="000F3B85" w:rsidRDefault="00485773" w14:paraId="2F0BD8EE" w14:textId="77777777">
            <w:r w:rsidRPr="00485773">
              <w:t>Upper</w:t>
            </w:r>
          </w:p>
        </w:tc>
      </w:tr>
      <w:tr w:rsidRPr="00485773" w:rsidR="00485773" w:rsidTr="00485773" w14:paraId="5179CD94" w14:textId="77777777">
        <w:tc>
          <w:tcPr>
            <w:tcW w:w="1260" w:type="dxa"/>
            <w:shd w:val="clear" w:color="auto" w:fill="auto"/>
          </w:tcPr>
          <w:p w:rsidRPr="00485773" w:rsidR="00485773" w:rsidP="000F3B85" w:rsidRDefault="00485773" w14:paraId="01E1D804" w14:textId="77777777">
            <w:pPr>
              <w:rPr>
                <w:bCs/>
              </w:rPr>
            </w:pPr>
            <w:r w:rsidRPr="00485773">
              <w:rPr>
                <w:bCs/>
              </w:rPr>
              <w:t>PIMO</w:t>
            </w:r>
          </w:p>
        </w:tc>
        <w:tc>
          <w:tcPr>
            <w:tcW w:w="2376" w:type="dxa"/>
            <w:shd w:val="clear" w:color="auto" w:fill="auto"/>
          </w:tcPr>
          <w:p w:rsidRPr="00485773" w:rsidR="00485773" w:rsidP="000F3B85" w:rsidRDefault="00485773" w14:paraId="5028CB39" w14:textId="77777777">
            <w:r w:rsidRPr="00485773">
              <w:t xml:space="preserve">Pinus </w:t>
            </w:r>
            <w:proofErr w:type="spellStart"/>
            <w:r w:rsidRPr="00485773">
              <w:t>monophylla</w:t>
            </w:r>
            <w:proofErr w:type="spellEnd"/>
          </w:p>
        </w:tc>
        <w:tc>
          <w:tcPr>
            <w:tcW w:w="2100" w:type="dxa"/>
            <w:shd w:val="clear" w:color="auto" w:fill="auto"/>
          </w:tcPr>
          <w:p w:rsidRPr="00485773" w:rsidR="00485773" w:rsidP="000F3B85" w:rsidRDefault="00485773" w14:paraId="48092546" w14:textId="77777777">
            <w:proofErr w:type="spellStart"/>
            <w:r w:rsidRPr="00485773">
              <w:t>Singleleaf</w:t>
            </w:r>
            <w:proofErr w:type="spellEnd"/>
            <w:r w:rsidRPr="00485773">
              <w:t xml:space="preserve"> pinyon</w:t>
            </w:r>
          </w:p>
        </w:tc>
        <w:tc>
          <w:tcPr>
            <w:tcW w:w="1956" w:type="dxa"/>
            <w:shd w:val="clear" w:color="auto" w:fill="auto"/>
          </w:tcPr>
          <w:p w:rsidRPr="00485773" w:rsidR="00485773" w:rsidP="000F3B85" w:rsidRDefault="00485773" w14:paraId="21E7B790" w14:textId="77777777">
            <w:r w:rsidRPr="00485773">
              <w:t>Upper</w:t>
            </w:r>
          </w:p>
        </w:tc>
      </w:tr>
      <w:tr w:rsidRPr="00485773" w:rsidR="00485773" w:rsidTr="00485773" w14:paraId="1EF35002" w14:textId="77777777">
        <w:tc>
          <w:tcPr>
            <w:tcW w:w="1260" w:type="dxa"/>
            <w:shd w:val="clear" w:color="auto" w:fill="auto"/>
          </w:tcPr>
          <w:p w:rsidRPr="00485773" w:rsidR="00485773" w:rsidP="000F3B85" w:rsidRDefault="00485773" w14:paraId="48D07E6E" w14:textId="77777777">
            <w:pPr>
              <w:rPr>
                <w:bCs/>
              </w:rPr>
            </w:pPr>
            <w:r w:rsidRPr="00485773">
              <w:rPr>
                <w:bCs/>
              </w:rPr>
              <w:t>ARTR2</w:t>
            </w:r>
          </w:p>
        </w:tc>
        <w:tc>
          <w:tcPr>
            <w:tcW w:w="2376" w:type="dxa"/>
            <w:shd w:val="clear" w:color="auto" w:fill="auto"/>
          </w:tcPr>
          <w:p w:rsidRPr="00485773" w:rsidR="00485773" w:rsidP="000F3B85" w:rsidRDefault="00485773" w14:paraId="018F2FBC" w14:textId="77777777">
            <w:r w:rsidRPr="00485773">
              <w:t>Artemisia tridentata</w:t>
            </w:r>
          </w:p>
        </w:tc>
        <w:tc>
          <w:tcPr>
            <w:tcW w:w="2100" w:type="dxa"/>
            <w:shd w:val="clear" w:color="auto" w:fill="auto"/>
          </w:tcPr>
          <w:p w:rsidRPr="00485773" w:rsidR="00485773" w:rsidP="000F3B85" w:rsidRDefault="00485773" w14:paraId="6D26F6BE" w14:textId="77777777">
            <w:r w:rsidRPr="00485773">
              <w:t>Big sagebrush</w:t>
            </w:r>
          </w:p>
        </w:tc>
        <w:tc>
          <w:tcPr>
            <w:tcW w:w="1956" w:type="dxa"/>
            <w:shd w:val="clear" w:color="auto" w:fill="auto"/>
          </w:tcPr>
          <w:p w:rsidRPr="00485773" w:rsidR="00485773" w:rsidP="000F3B85" w:rsidRDefault="00485773" w14:paraId="0AD4C0C1" w14:textId="77777777">
            <w:r w:rsidRPr="00485773">
              <w:t>Mid-Upper</w:t>
            </w:r>
          </w:p>
        </w:tc>
      </w:tr>
      <w:tr w:rsidRPr="00485773" w:rsidR="00485773" w:rsidTr="00485773" w14:paraId="29B34505" w14:textId="77777777">
        <w:tc>
          <w:tcPr>
            <w:tcW w:w="1260" w:type="dxa"/>
            <w:shd w:val="clear" w:color="auto" w:fill="auto"/>
          </w:tcPr>
          <w:p w:rsidRPr="00485773" w:rsidR="00485773" w:rsidP="000F3B85" w:rsidRDefault="00485773" w14:paraId="7751106D" w14:textId="77777777">
            <w:pPr>
              <w:rPr>
                <w:bCs/>
              </w:rPr>
            </w:pPr>
            <w:r w:rsidRPr="00485773">
              <w:rPr>
                <w:bCs/>
              </w:rPr>
              <w:t>HECO26</w:t>
            </w:r>
          </w:p>
        </w:tc>
        <w:tc>
          <w:tcPr>
            <w:tcW w:w="2376" w:type="dxa"/>
            <w:shd w:val="clear" w:color="auto" w:fill="auto"/>
          </w:tcPr>
          <w:p w:rsidRPr="00485773" w:rsidR="00485773" w:rsidP="000F3B85" w:rsidRDefault="00485773" w14:paraId="7BF00C2C" w14:textId="77777777">
            <w:proofErr w:type="spellStart"/>
            <w:r w:rsidRPr="00485773">
              <w:t>Hesperostipa</w:t>
            </w:r>
            <w:proofErr w:type="spellEnd"/>
            <w:r w:rsidRPr="00485773">
              <w:t xml:space="preserve"> </w:t>
            </w:r>
            <w:proofErr w:type="spellStart"/>
            <w:r w:rsidRPr="00485773">
              <w:t>comata</w:t>
            </w:r>
            <w:proofErr w:type="spellEnd"/>
          </w:p>
        </w:tc>
        <w:tc>
          <w:tcPr>
            <w:tcW w:w="2100" w:type="dxa"/>
            <w:shd w:val="clear" w:color="auto" w:fill="auto"/>
          </w:tcPr>
          <w:p w:rsidRPr="00485773" w:rsidR="00485773" w:rsidP="000F3B85" w:rsidRDefault="00485773" w14:paraId="430FE773" w14:textId="77777777">
            <w:r w:rsidRPr="00485773">
              <w:t>Needle and thread</w:t>
            </w:r>
          </w:p>
        </w:tc>
        <w:tc>
          <w:tcPr>
            <w:tcW w:w="1956" w:type="dxa"/>
            <w:shd w:val="clear" w:color="auto" w:fill="auto"/>
          </w:tcPr>
          <w:p w:rsidRPr="00485773" w:rsidR="00485773" w:rsidP="000F3B85" w:rsidRDefault="00485773" w14:paraId="542EFD2B" w14:textId="77777777">
            <w:r w:rsidRPr="00485773">
              <w:t>None</w:t>
            </w:r>
          </w:p>
        </w:tc>
      </w:tr>
    </w:tbl>
    <w:p w:rsidR="00485773" w:rsidP="00485773" w:rsidRDefault="00485773" w14:paraId="5D6BA7F5" w14:textId="77777777"/>
    <w:p w:rsidR="00485773" w:rsidP="00485773" w:rsidRDefault="00485773" w14:paraId="0617455D" w14:textId="77777777">
      <w:pPr>
        <w:pStyle w:val="SClassInfoPara"/>
      </w:pPr>
      <w:r>
        <w:t>Description</w:t>
      </w:r>
    </w:p>
    <w:p w:rsidR="00485773" w:rsidP="00485773" w:rsidRDefault="00485773" w14:paraId="45CCAEB7" w14:textId="14DA2839">
      <w:r>
        <w:t xml:space="preserve">Pinyon-juniper encroachment where disturbance has not occurred for at least 100yrs (tree species cover &lt;15%). </w:t>
      </w:r>
      <w:r w:rsidR="001C496A">
        <w:t>Shrubs may still represent the dominant lifeform</w:t>
      </w:r>
      <w:r w:rsidR="00604F88">
        <w:t xml:space="preserve"> (&lt;25% cover)</w:t>
      </w:r>
      <w:r w:rsidR="00076FBC">
        <w:t>,</w:t>
      </w:r>
      <w:r w:rsidR="001C496A">
        <w:t xml:space="preserve"> with pinyon</w:t>
      </w:r>
      <w:r w:rsidR="00604F88">
        <w:t xml:space="preserve"> and juniper saplings common</w:t>
      </w:r>
      <w:r w:rsidR="001C496A">
        <w:t>.</w:t>
      </w:r>
      <w:r w:rsidR="00604F88">
        <w:t xml:space="preserve"> </w:t>
      </w:r>
      <w:r>
        <w:t xml:space="preserve">Sagebrush cover and herbaceous cover decreasing compared to </w:t>
      </w:r>
      <w:r w:rsidR="00076FBC">
        <w:t>C</w:t>
      </w:r>
      <w:r w:rsidR="004141F9">
        <w:t xml:space="preserve">lass C. Prolonged drought </w:t>
      </w:r>
      <w:r>
        <w:t>thins both trees and shrubs</w:t>
      </w:r>
      <w:r w:rsidR="001C496A">
        <w:t>.</w:t>
      </w:r>
    </w:p>
    <w:p w:rsidR="00485773" w:rsidP="00485773" w:rsidRDefault="00485773" w14:paraId="58578995" w14:textId="77777777"/>
    <w:p>
      <w:r>
        <w:rPr>
          <w:i/>
          <w:u w:val="single"/>
        </w:rPr>
        <w:t>Maximum Tree Size Class</w:t>
      </w:r>
      <w:br/>
      <w:r>
        <w:t>Sapling &gt;4.5ft; &lt;5" DBH</w:t>
      </w:r>
    </w:p>
    <w:p w:rsidR="00485773" w:rsidP="00485773" w:rsidRDefault="00485773" w14:paraId="3145F092" w14:textId="77777777">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85773" w:rsidP="00485773" w:rsidRDefault="00485773" w14:paraId="4B7644D2" w14:textId="77777777"/>
    <w:p w:rsidR="00485773" w:rsidP="00485773" w:rsidRDefault="00485773" w14:paraId="133B07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084"/>
        <w:gridCol w:w="2100"/>
        <w:gridCol w:w="1956"/>
      </w:tblGrid>
      <w:tr w:rsidRPr="00485773" w:rsidR="00485773" w:rsidTr="00485773" w14:paraId="15530C10" w14:textId="77777777">
        <w:tc>
          <w:tcPr>
            <w:tcW w:w="1260" w:type="dxa"/>
            <w:tcBorders>
              <w:top w:val="single" w:color="auto" w:sz="2" w:space="0"/>
              <w:bottom w:val="single" w:color="000000" w:sz="12" w:space="0"/>
            </w:tcBorders>
            <w:shd w:val="clear" w:color="auto" w:fill="auto"/>
          </w:tcPr>
          <w:p w:rsidRPr="00485773" w:rsidR="00485773" w:rsidP="000F3B85" w:rsidRDefault="00485773" w14:paraId="5A94EF97" w14:textId="77777777">
            <w:pPr>
              <w:rPr>
                <w:b/>
                <w:bCs/>
              </w:rPr>
            </w:pPr>
            <w:r w:rsidRPr="00485773">
              <w:rPr>
                <w:b/>
                <w:bCs/>
              </w:rPr>
              <w:t>Symbol</w:t>
            </w:r>
          </w:p>
        </w:tc>
        <w:tc>
          <w:tcPr>
            <w:tcW w:w="3084" w:type="dxa"/>
            <w:tcBorders>
              <w:top w:val="single" w:color="auto" w:sz="2" w:space="0"/>
              <w:bottom w:val="single" w:color="000000" w:sz="12" w:space="0"/>
            </w:tcBorders>
            <w:shd w:val="clear" w:color="auto" w:fill="auto"/>
          </w:tcPr>
          <w:p w:rsidRPr="00485773" w:rsidR="00485773" w:rsidP="000F3B85" w:rsidRDefault="00485773" w14:paraId="1EB85809" w14:textId="77777777">
            <w:pPr>
              <w:rPr>
                <w:b/>
                <w:bCs/>
              </w:rPr>
            </w:pPr>
            <w:r w:rsidRPr="00485773">
              <w:rPr>
                <w:b/>
                <w:bCs/>
              </w:rPr>
              <w:t>Scientific Name</w:t>
            </w:r>
          </w:p>
        </w:tc>
        <w:tc>
          <w:tcPr>
            <w:tcW w:w="2100" w:type="dxa"/>
            <w:tcBorders>
              <w:top w:val="single" w:color="auto" w:sz="2" w:space="0"/>
              <w:bottom w:val="single" w:color="000000" w:sz="12" w:space="0"/>
            </w:tcBorders>
            <w:shd w:val="clear" w:color="auto" w:fill="auto"/>
          </w:tcPr>
          <w:p w:rsidRPr="00485773" w:rsidR="00485773" w:rsidP="000F3B85" w:rsidRDefault="00485773" w14:paraId="2116257E" w14:textId="77777777">
            <w:pPr>
              <w:rPr>
                <w:b/>
                <w:bCs/>
              </w:rPr>
            </w:pPr>
            <w:r w:rsidRPr="00485773">
              <w:rPr>
                <w:b/>
                <w:bCs/>
              </w:rPr>
              <w:t>Common Name</w:t>
            </w:r>
          </w:p>
        </w:tc>
        <w:tc>
          <w:tcPr>
            <w:tcW w:w="1956" w:type="dxa"/>
            <w:tcBorders>
              <w:top w:val="single" w:color="auto" w:sz="2" w:space="0"/>
              <w:bottom w:val="single" w:color="000000" w:sz="12" w:space="0"/>
            </w:tcBorders>
            <w:shd w:val="clear" w:color="auto" w:fill="auto"/>
          </w:tcPr>
          <w:p w:rsidRPr="00485773" w:rsidR="00485773" w:rsidP="000F3B85" w:rsidRDefault="00485773" w14:paraId="69A90C8A" w14:textId="77777777">
            <w:pPr>
              <w:rPr>
                <w:b/>
                <w:bCs/>
              </w:rPr>
            </w:pPr>
            <w:r w:rsidRPr="00485773">
              <w:rPr>
                <w:b/>
                <w:bCs/>
              </w:rPr>
              <w:t>Canopy Position</w:t>
            </w:r>
          </w:p>
        </w:tc>
      </w:tr>
      <w:tr w:rsidRPr="00485773" w:rsidR="00485773" w:rsidTr="00485773" w14:paraId="7477B178" w14:textId="77777777">
        <w:tc>
          <w:tcPr>
            <w:tcW w:w="1260" w:type="dxa"/>
            <w:tcBorders>
              <w:top w:val="single" w:color="000000" w:sz="12" w:space="0"/>
            </w:tcBorders>
            <w:shd w:val="clear" w:color="auto" w:fill="auto"/>
          </w:tcPr>
          <w:p w:rsidRPr="00485773" w:rsidR="00485773" w:rsidP="000F3B85" w:rsidRDefault="00485773" w14:paraId="2E0273F1" w14:textId="77777777">
            <w:pPr>
              <w:rPr>
                <w:bCs/>
              </w:rPr>
            </w:pPr>
            <w:r w:rsidRPr="00485773">
              <w:rPr>
                <w:bCs/>
              </w:rPr>
              <w:t>JUNIP</w:t>
            </w:r>
          </w:p>
        </w:tc>
        <w:tc>
          <w:tcPr>
            <w:tcW w:w="3084" w:type="dxa"/>
            <w:tcBorders>
              <w:top w:val="single" w:color="000000" w:sz="12" w:space="0"/>
            </w:tcBorders>
            <w:shd w:val="clear" w:color="auto" w:fill="auto"/>
          </w:tcPr>
          <w:p w:rsidRPr="00485773" w:rsidR="00485773" w:rsidP="000F3B85" w:rsidRDefault="00485773" w14:paraId="2F26ABE2" w14:textId="77777777">
            <w:r w:rsidRPr="00485773">
              <w:t>Juniperus</w:t>
            </w:r>
          </w:p>
        </w:tc>
        <w:tc>
          <w:tcPr>
            <w:tcW w:w="2100" w:type="dxa"/>
            <w:tcBorders>
              <w:top w:val="single" w:color="000000" w:sz="12" w:space="0"/>
            </w:tcBorders>
            <w:shd w:val="clear" w:color="auto" w:fill="auto"/>
          </w:tcPr>
          <w:p w:rsidRPr="00485773" w:rsidR="00485773" w:rsidP="000F3B85" w:rsidRDefault="00485773" w14:paraId="799CD3F1" w14:textId="77777777">
            <w:r w:rsidRPr="00485773">
              <w:t>Juniper</w:t>
            </w:r>
          </w:p>
        </w:tc>
        <w:tc>
          <w:tcPr>
            <w:tcW w:w="1956" w:type="dxa"/>
            <w:tcBorders>
              <w:top w:val="single" w:color="000000" w:sz="12" w:space="0"/>
            </w:tcBorders>
            <w:shd w:val="clear" w:color="auto" w:fill="auto"/>
          </w:tcPr>
          <w:p w:rsidRPr="00485773" w:rsidR="00485773" w:rsidP="000F3B85" w:rsidRDefault="00485773" w14:paraId="107BB266" w14:textId="77777777">
            <w:r w:rsidRPr="00485773">
              <w:t>Upper</w:t>
            </w:r>
          </w:p>
        </w:tc>
      </w:tr>
      <w:tr w:rsidRPr="00485773" w:rsidR="00485773" w:rsidTr="00485773" w14:paraId="112F2941" w14:textId="77777777">
        <w:tc>
          <w:tcPr>
            <w:tcW w:w="1260" w:type="dxa"/>
            <w:shd w:val="clear" w:color="auto" w:fill="auto"/>
          </w:tcPr>
          <w:p w:rsidRPr="00485773" w:rsidR="00485773" w:rsidP="000F3B85" w:rsidRDefault="00485773" w14:paraId="2EE02E33" w14:textId="77777777">
            <w:pPr>
              <w:rPr>
                <w:bCs/>
              </w:rPr>
            </w:pPr>
            <w:r w:rsidRPr="00485773">
              <w:rPr>
                <w:bCs/>
              </w:rPr>
              <w:t>PIMO</w:t>
            </w:r>
          </w:p>
        </w:tc>
        <w:tc>
          <w:tcPr>
            <w:tcW w:w="3084" w:type="dxa"/>
            <w:shd w:val="clear" w:color="auto" w:fill="auto"/>
          </w:tcPr>
          <w:p w:rsidRPr="00485773" w:rsidR="00485773" w:rsidP="000F3B85" w:rsidRDefault="00485773" w14:paraId="695919B1" w14:textId="77777777">
            <w:r w:rsidRPr="00485773">
              <w:t xml:space="preserve">Pinus </w:t>
            </w:r>
            <w:proofErr w:type="spellStart"/>
            <w:r w:rsidRPr="00485773">
              <w:t>monophylla</w:t>
            </w:r>
            <w:proofErr w:type="spellEnd"/>
          </w:p>
        </w:tc>
        <w:tc>
          <w:tcPr>
            <w:tcW w:w="2100" w:type="dxa"/>
            <w:shd w:val="clear" w:color="auto" w:fill="auto"/>
          </w:tcPr>
          <w:p w:rsidRPr="00485773" w:rsidR="00485773" w:rsidP="000F3B85" w:rsidRDefault="00485773" w14:paraId="1A3B79DD" w14:textId="77777777">
            <w:proofErr w:type="spellStart"/>
            <w:r w:rsidRPr="00485773">
              <w:t>Singleleaf</w:t>
            </w:r>
            <w:proofErr w:type="spellEnd"/>
            <w:r w:rsidRPr="00485773">
              <w:t xml:space="preserve"> pinyon</w:t>
            </w:r>
          </w:p>
        </w:tc>
        <w:tc>
          <w:tcPr>
            <w:tcW w:w="1956" w:type="dxa"/>
            <w:shd w:val="clear" w:color="auto" w:fill="auto"/>
          </w:tcPr>
          <w:p w:rsidRPr="00485773" w:rsidR="00485773" w:rsidP="000F3B85" w:rsidRDefault="00485773" w14:paraId="76BECF99" w14:textId="77777777">
            <w:r w:rsidRPr="00485773">
              <w:t>Upper</w:t>
            </w:r>
          </w:p>
        </w:tc>
      </w:tr>
      <w:tr w:rsidRPr="00485773" w:rsidR="00485773" w:rsidTr="00485773" w14:paraId="28D27384" w14:textId="77777777">
        <w:tc>
          <w:tcPr>
            <w:tcW w:w="1260" w:type="dxa"/>
            <w:shd w:val="clear" w:color="auto" w:fill="auto"/>
          </w:tcPr>
          <w:p w:rsidRPr="00485773" w:rsidR="00485773" w:rsidP="000F3B85" w:rsidRDefault="00485773" w14:paraId="594E6214" w14:textId="77777777">
            <w:pPr>
              <w:rPr>
                <w:bCs/>
              </w:rPr>
            </w:pPr>
            <w:r w:rsidRPr="00485773">
              <w:rPr>
                <w:bCs/>
              </w:rPr>
              <w:t>SYOR</w:t>
            </w:r>
          </w:p>
        </w:tc>
        <w:tc>
          <w:tcPr>
            <w:tcW w:w="3084" w:type="dxa"/>
            <w:shd w:val="clear" w:color="auto" w:fill="auto"/>
          </w:tcPr>
          <w:p w:rsidRPr="00485773" w:rsidR="00485773" w:rsidP="000F3B85" w:rsidRDefault="00485773" w14:paraId="2F156D56" w14:textId="77777777">
            <w:proofErr w:type="spellStart"/>
            <w:r w:rsidRPr="00485773">
              <w:t>Symphoricarpos</w:t>
            </w:r>
            <w:proofErr w:type="spellEnd"/>
            <w:r w:rsidRPr="00485773">
              <w:t xml:space="preserve"> </w:t>
            </w:r>
            <w:proofErr w:type="spellStart"/>
            <w:r w:rsidRPr="00485773">
              <w:t>orbiculatus</w:t>
            </w:r>
            <w:proofErr w:type="spellEnd"/>
          </w:p>
        </w:tc>
        <w:tc>
          <w:tcPr>
            <w:tcW w:w="2100" w:type="dxa"/>
            <w:shd w:val="clear" w:color="auto" w:fill="auto"/>
          </w:tcPr>
          <w:p w:rsidRPr="00485773" w:rsidR="00485773" w:rsidP="000F3B85" w:rsidRDefault="00485773" w14:paraId="64104E70" w14:textId="77777777">
            <w:r w:rsidRPr="00485773">
              <w:t>Coralberry</w:t>
            </w:r>
          </w:p>
        </w:tc>
        <w:tc>
          <w:tcPr>
            <w:tcW w:w="1956" w:type="dxa"/>
            <w:shd w:val="clear" w:color="auto" w:fill="auto"/>
          </w:tcPr>
          <w:p w:rsidRPr="00485773" w:rsidR="00485773" w:rsidP="000F3B85" w:rsidRDefault="00485773" w14:paraId="609E027E" w14:textId="77777777">
            <w:r w:rsidRPr="00485773">
              <w:t>Lower</w:t>
            </w:r>
          </w:p>
        </w:tc>
      </w:tr>
      <w:tr w:rsidRPr="00485773" w:rsidR="00485773" w:rsidTr="00485773" w14:paraId="1918D20D" w14:textId="77777777">
        <w:tc>
          <w:tcPr>
            <w:tcW w:w="1260" w:type="dxa"/>
            <w:shd w:val="clear" w:color="auto" w:fill="auto"/>
          </w:tcPr>
          <w:p w:rsidRPr="00485773" w:rsidR="00485773" w:rsidP="000F3B85" w:rsidRDefault="00485773" w14:paraId="2CA65D54" w14:textId="77777777">
            <w:pPr>
              <w:rPr>
                <w:bCs/>
              </w:rPr>
            </w:pPr>
            <w:r w:rsidRPr="00485773">
              <w:rPr>
                <w:bCs/>
              </w:rPr>
              <w:t>HECO26</w:t>
            </w:r>
          </w:p>
        </w:tc>
        <w:tc>
          <w:tcPr>
            <w:tcW w:w="3084" w:type="dxa"/>
            <w:shd w:val="clear" w:color="auto" w:fill="auto"/>
          </w:tcPr>
          <w:p w:rsidRPr="00485773" w:rsidR="00485773" w:rsidP="000F3B85" w:rsidRDefault="00485773" w14:paraId="05573935" w14:textId="77777777">
            <w:proofErr w:type="spellStart"/>
            <w:r w:rsidRPr="00485773">
              <w:t>Hesperostipa</w:t>
            </w:r>
            <w:proofErr w:type="spellEnd"/>
            <w:r w:rsidRPr="00485773">
              <w:t xml:space="preserve"> </w:t>
            </w:r>
            <w:proofErr w:type="spellStart"/>
            <w:r w:rsidRPr="00485773">
              <w:t>comata</w:t>
            </w:r>
            <w:proofErr w:type="spellEnd"/>
          </w:p>
        </w:tc>
        <w:tc>
          <w:tcPr>
            <w:tcW w:w="2100" w:type="dxa"/>
            <w:shd w:val="clear" w:color="auto" w:fill="auto"/>
          </w:tcPr>
          <w:p w:rsidRPr="00485773" w:rsidR="00485773" w:rsidP="000F3B85" w:rsidRDefault="00485773" w14:paraId="7E3A69FC" w14:textId="77777777">
            <w:r w:rsidRPr="00485773">
              <w:t>Needle and thread</w:t>
            </w:r>
          </w:p>
        </w:tc>
        <w:tc>
          <w:tcPr>
            <w:tcW w:w="1956" w:type="dxa"/>
            <w:shd w:val="clear" w:color="auto" w:fill="auto"/>
          </w:tcPr>
          <w:p w:rsidRPr="00485773" w:rsidR="00485773" w:rsidP="000F3B85" w:rsidRDefault="00485773" w14:paraId="2200F08B" w14:textId="77777777">
            <w:r w:rsidRPr="00485773">
              <w:t>Lower</w:t>
            </w:r>
          </w:p>
        </w:tc>
      </w:tr>
    </w:tbl>
    <w:p w:rsidR="00485773" w:rsidP="00485773" w:rsidRDefault="00485773" w14:paraId="683EF01F" w14:textId="77777777"/>
    <w:p w:rsidR="00485773" w:rsidP="00485773" w:rsidRDefault="00485773" w14:paraId="518EC654" w14:textId="77777777">
      <w:pPr>
        <w:pStyle w:val="SClassInfoPara"/>
      </w:pPr>
      <w:r>
        <w:t>Description</w:t>
      </w:r>
    </w:p>
    <w:p w:rsidR="00485773" w:rsidP="00485773" w:rsidRDefault="00485773" w14:paraId="6D5B6206" w14:textId="434EC78B">
      <w:r>
        <w:t xml:space="preserve">Shrubland encroached with mature pinyon and/or juniper (cover 16-90%) where disturbance does not occur for </w:t>
      </w:r>
      <w:r w:rsidR="004141F9">
        <w:t>some time</w:t>
      </w:r>
      <w:r>
        <w:t xml:space="preserve"> in Class D. Shrub cover &lt;10% and graminoids scattered. </w:t>
      </w:r>
      <w:r w:rsidR="004141F9">
        <w:t xml:space="preserve">Prolonged drought </w:t>
      </w:r>
      <w:r>
        <w:t>thins trees</w:t>
      </w:r>
      <w:r w:rsidR="001C496A">
        <w:t>.</w:t>
      </w:r>
    </w:p>
    <w:p w:rsidR="00485773" w:rsidP="00485773" w:rsidRDefault="00485773" w14:paraId="65CC746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59</w:t>
            </w:r>
          </w:p>
        </w:tc>
      </w:tr>
      <w:tr>
        <w:tc>
          <w:p>
            <w:pPr>
              <w:jc w:val="center"/>
            </w:pPr>
            <w:r>
              <w:rPr>
                <w:sz w:val="20"/>
              </w:rPr>
              <w:t>Mid1:CLS</w:t>
            </w:r>
          </w:p>
        </w:tc>
        <w:tc>
          <w:p>
            <w:pPr>
              <w:jc w:val="center"/>
            </w:pPr>
            <w:r>
              <w:rPr>
                <w:sz w:val="20"/>
              </w:rPr>
              <w:t>60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85773" w:rsidP="00485773" w:rsidRDefault="00485773" w14:paraId="054C6530" w14:textId="77777777">
      <w:r>
        <w:t xml:space="preserve">Ackerman, T.L. 2003. A flora of the Desert National Wildlife Range, Nevada. Edited by J. Bair and A. </w:t>
      </w:r>
      <w:proofErr w:type="spellStart"/>
      <w:r>
        <w:t>Tiehm</w:t>
      </w:r>
      <w:proofErr w:type="spellEnd"/>
      <w:r>
        <w:t xml:space="preserve">. </w:t>
      </w:r>
      <w:proofErr w:type="spellStart"/>
      <w:r>
        <w:t>Mentzelia</w:t>
      </w:r>
      <w:proofErr w:type="spellEnd"/>
      <w:r>
        <w:t xml:space="preserve"> 7. </w:t>
      </w:r>
    </w:p>
    <w:p w:rsidR="00485773" w:rsidP="00485773" w:rsidRDefault="00485773" w14:paraId="5ED296F6" w14:textId="77777777"/>
    <w:p w:rsidR="00485773" w:rsidP="00485773" w:rsidRDefault="00485773" w14:paraId="4FF641DE" w14:textId="77777777">
      <w:r>
        <w:lastRenderedPageBreak/>
        <w:t>Barbour, M.G. and J. Major eds. 1977. Terrestrial vegetation of California. John Wiley and Sons, New York.</w:t>
      </w:r>
    </w:p>
    <w:p w:rsidR="00485773" w:rsidP="00485773" w:rsidRDefault="00485773" w14:paraId="3549CE12" w14:textId="77777777"/>
    <w:p w:rsidR="00485773" w:rsidP="00485773" w:rsidRDefault="00485773" w14:paraId="6B735C02"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485773" w:rsidP="00485773" w:rsidRDefault="00485773" w14:paraId="439D9FE7" w14:textId="77777777"/>
    <w:p w:rsidR="00485773" w:rsidP="00485773" w:rsidRDefault="00485773" w14:paraId="110C3F68" w14:textId="340AFFBA">
      <w:r>
        <w:t xml:space="preserve">Cook, J. G., T.J. Hershey and L.L. Irwin. 1994. Vegetative response to burning on </w:t>
      </w:r>
      <w:r w:rsidR="004141F9">
        <w:t>Wyoming</w:t>
      </w:r>
      <w:r>
        <w:t xml:space="preserve"> mountain-shrub big game ranges. Journal of Range Management 47: 296-302.</w:t>
      </w:r>
    </w:p>
    <w:p w:rsidR="00485773" w:rsidP="00485773" w:rsidRDefault="00485773" w14:paraId="1DE92E22" w14:textId="77777777"/>
    <w:p w:rsidR="00485773" w:rsidP="00485773" w:rsidRDefault="00485773" w14:paraId="159B8E6B" w14:textId="77777777">
      <w:r>
        <w:t xml:space="preserve">Cronquist, A., A.H. Holmgren, N.H. Holmgren, J.L. Reveal and P.K. Holmgren. 1994. Intermountain Flora: Vascular Plants of the Intermountain West, U.S.A. </w:t>
      </w:r>
      <w:proofErr w:type="spellStart"/>
      <w:r>
        <w:t>Asterales</w:t>
      </w:r>
      <w:proofErr w:type="spellEnd"/>
      <w:r>
        <w:t>. Volume 5. New York Botanical Garden, Bronx, NY.</w:t>
      </w:r>
    </w:p>
    <w:p w:rsidR="00485773" w:rsidP="00485773" w:rsidRDefault="00485773" w14:paraId="0BB35DF7" w14:textId="77777777"/>
    <w:p w:rsidR="00485773" w:rsidP="00485773" w:rsidRDefault="00485773" w14:paraId="7B287DF4" w14:textId="52C36525">
      <w:proofErr w:type="spellStart"/>
      <w:r>
        <w:t>Gruell</w:t>
      </w:r>
      <w:proofErr w:type="spellEnd"/>
      <w:r>
        <w:t xml:space="preserve">, G.E. 1999. Historical and </w:t>
      </w:r>
      <w:r w:rsidR="00D66E84">
        <w:t>modern</w:t>
      </w:r>
      <w:r>
        <w:t xml:space="preserve"> roles of fire in pinyon-juniper. P. 24-28. In: S.B. </w:t>
      </w:r>
      <w:proofErr w:type="spellStart"/>
      <w:r>
        <w:t>Monsen</w:t>
      </w:r>
      <w:proofErr w:type="spellEnd"/>
      <w:r>
        <w:t xml:space="preserve"> and R. Stevens</w:t>
      </w:r>
      <w:r w:rsidR="00D66E84">
        <w:t>, compilers</w:t>
      </w:r>
      <w:r>
        <w:t xml:space="preserve">. Proceedings: ecology and management of pinyon-juniper communities within the Interior West; 1997, Provo, UT. Proc. RMRS-P-9. Ogden, UT. USDA Forest Service, Rocky Mountain Research Station. </w:t>
      </w:r>
    </w:p>
    <w:p w:rsidR="00485773" w:rsidP="00485773" w:rsidRDefault="00485773" w14:paraId="5B7506CE" w14:textId="77777777"/>
    <w:p w:rsidR="00485773" w:rsidP="00485773" w:rsidRDefault="00485773" w14:paraId="3392EEC5" w14:textId="402EDAB9">
      <w:r>
        <w:t xml:space="preserve">Kinney, W.C. 1996. Conditions of rangelands before 1905. Sierra Nevada </w:t>
      </w:r>
      <w:r w:rsidR="004141F9">
        <w:t>ecosystem</w:t>
      </w:r>
      <w:r>
        <w:t xml:space="preserve"> project: Final report to Congress, Vol. II. Davis: University of California, Centers for water and wildland resources. 31-45. </w:t>
      </w:r>
    </w:p>
    <w:p w:rsidR="00485773" w:rsidP="00485773" w:rsidRDefault="00485773" w14:paraId="26DEBE8E" w14:textId="77777777"/>
    <w:p w:rsidR="00485773" w:rsidP="00485773" w:rsidRDefault="00485773" w14:paraId="4A410FE6" w14:textId="77777777">
      <w:r>
        <w:t>Kuchler, A.W. 1985. Potential natural vegetation (map at scale of 1:7,500,000). In: U.S. Geological survey, The National Atlas of the USA. U.S. Govt. Print. Off. Washington, D.C.</w:t>
      </w:r>
    </w:p>
    <w:p w:rsidR="00485773" w:rsidP="00485773" w:rsidRDefault="00485773" w14:paraId="3D0BBAE1" w14:textId="77777777"/>
    <w:p w:rsidR="00485773" w:rsidP="00485773" w:rsidRDefault="00485773" w14:paraId="060D18CB" w14:textId="77777777">
      <w:r>
        <w:t>Miller, R.F. and J.A. Rose. 1999. Fire history and western juniper encroachment in sagebrush-steppe. Journal of Range Management. 550-559.</w:t>
      </w:r>
    </w:p>
    <w:p w:rsidR="00485773" w:rsidP="00485773" w:rsidRDefault="00485773" w14:paraId="3F7CC910" w14:textId="77777777"/>
    <w:p w:rsidR="00485773" w:rsidP="00485773" w:rsidRDefault="00485773" w14:paraId="313A2FD3" w14:textId="77777777">
      <w:r>
        <w:t xml:space="preserve">Miller, R.F. and L.L. </w:t>
      </w:r>
      <w:proofErr w:type="spellStart"/>
      <w:r>
        <w:t>Eddleman</w:t>
      </w:r>
      <w:proofErr w:type="spellEnd"/>
      <w:r>
        <w:t xml:space="preserve">. 2000. Spatial and temporal changes of sage grouse habitat in the sagebrush biome. Oregon State Univ. </w:t>
      </w:r>
      <w:proofErr w:type="spellStart"/>
      <w:r>
        <w:t>Agr</w:t>
      </w:r>
      <w:proofErr w:type="spellEnd"/>
      <w:r>
        <w:t>. Exp. Stat. Technical Bull. 151. 35 pp.</w:t>
      </w:r>
    </w:p>
    <w:p w:rsidR="00485773" w:rsidP="00485773" w:rsidRDefault="00485773" w14:paraId="2049704B" w14:textId="77777777"/>
    <w:p w:rsidR="00485773" w:rsidP="00485773" w:rsidRDefault="00485773" w14:paraId="3C65C164" w14:textId="7791CEF8">
      <w:r>
        <w:t xml:space="preserve">Miller, R.F. and R.J. </w:t>
      </w:r>
      <w:proofErr w:type="spellStart"/>
      <w:r>
        <w:t>Tausch</w:t>
      </w:r>
      <w:proofErr w:type="spellEnd"/>
      <w:r>
        <w:t>. 2001. The role of fire in juniper and pinyon woodlands: a descriptive analysis. Pages 15-30 in: Proceedings: The First National Congress on Fire, Ecology, Prevention, and Management. San Diego, CA, Nov. 27- Dec. 1, 2000. Tall Timbers Research Station, Tallahassee, FL. Miscellaneous Publication 11.</w:t>
      </w:r>
    </w:p>
    <w:p w:rsidR="00485773" w:rsidP="00485773" w:rsidRDefault="00485773" w14:paraId="26B8F27F" w14:textId="77777777"/>
    <w:p w:rsidR="00485773" w:rsidP="00485773" w:rsidRDefault="00485773" w14:paraId="203BAB76" w14:textId="77777777">
      <w:r>
        <w:t>NatureServe. 2007. International Ecological Classification Standard: Terrestrial Ecological Classifications. NatureServe Central Databases. Arlington, VA. Data current as of 10 February 2007.</w:t>
      </w:r>
    </w:p>
    <w:p w:rsidR="000F3B85" w:rsidP="000F3B85" w:rsidRDefault="000F3B85" w14:paraId="3EE16EFA" w14:textId="55909B66"/>
    <w:p w:rsidR="000F3B85" w:rsidP="000F3B85" w:rsidRDefault="000F3B85" w14:paraId="696B545E" w14:textId="77777777">
      <w:proofErr w:type="spellStart"/>
      <w:r>
        <w:t>Simonin</w:t>
      </w:r>
      <w:proofErr w:type="spellEnd"/>
      <w:r>
        <w:t xml:space="preserve">, Kevin A. 2001. </w:t>
      </w:r>
      <w:proofErr w:type="spellStart"/>
      <w:r>
        <w:t>Atriplex</w:t>
      </w:r>
      <w:proofErr w:type="spellEnd"/>
      <w:r>
        <w:t xml:space="preserve"> </w:t>
      </w:r>
      <w:proofErr w:type="spellStart"/>
      <w:r>
        <w:t>confertifolia</w:t>
      </w:r>
      <w:proofErr w:type="spellEnd"/>
      <w:r>
        <w:t>. In: Fire Effects Information System, [Online]. U.S. Department of Agriculture, Forest Service, Rocky Mountain Research Station, Fire Sciences Laboratory (Producer). Available: http://www.fs.fed.us/database/feis/plants/shrub/atrcon/all.html [ 2018, January 29].</w:t>
      </w:r>
    </w:p>
    <w:p w:rsidR="000F3B85" w:rsidP="00485773" w:rsidRDefault="000F3B85" w14:paraId="57CBC214" w14:textId="77777777"/>
    <w:p w:rsidR="00485773" w:rsidP="00485773" w:rsidRDefault="00485773" w14:paraId="6885C19D" w14:textId="2D0C2A10">
      <w:proofErr w:type="spellStart"/>
      <w:r>
        <w:lastRenderedPageBreak/>
        <w:t>Tausch</w:t>
      </w:r>
      <w:proofErr w:type="spellEnd"/>
      <w:r>
        <w:t xml:space="preserve">, R.J. and R.S. Nowak. 1999. Fifty years of ecotone change between shrub and tree dominance in the Jack Springs Pinyon Research Natural Area. Pages 71-77 in: E.D. McArthur, W.K. Ostler and C.L </w:t>
      </w:r>
      <w:proofErr w:type="spellStart"/>
      <w:r>
        <w:t>Wambolt</w:t>
      </w:r>
      <w:proofErr w:type="spellEnd"/>
      <w:r>
        <w:t xml:space="preserve">, compilers. Proceedings: shrubland ecotones. 1998. </w:t>
      </w:r>
      <w:proofErr w:type="spellStart"/>
      <w:r>
        <w:t>Ephram</w:t>
      </w:r>
      <w:proofErr w:type="spellEnd"/>
      <w:r>
        <w:t xml:space="preserve">, UT. Proc. RMRS-P-11. Ogden, UT. </w:t>
      </w:r>
      <w:r w:rsidR="003232AD">
        <w:t>USDA</w:t>
      </w:r>
      <w:r>
        <w:t xml:space="preserve"> Forest Service, Rocky Mountain Research Station.</w:t>
      </w:r>
    </w:p>
    <w:p w:rsidR="00485773" w:rsidP="00485773" w:rsidRDefault="00485773" w14:paraId="6E618F7B" w14:textId="77777777"/>
    <w:p w:rsidR="00485773" w:rsidP="00485773" w:rsidRDefault="00485773" w14:paraId="2FCA4DA8" w14:textId="0C5239D0">
      <w:proofErr w:type="spellStart"/>
      <w:r>
        <w:t>Tilsdale</w:t>
      </w:r>
      <w:proofErr w:type="spellEnd"/>
      <w:r>
        <w:t xml:space="preserve">, E.W. 1994. Great Basin region: sagebrush types. P. 40-46. In: T.N. </w:t>
      </w:r>
      <w:proofErr w:type="spellStart"/>
      <w:r>
        <w:t>Shiflet</w:t>
      </w:r>
      <w:proofErr w:type="spellEnd"/>
      <w:r>
        <w:t xml:space="preserve"> (ed.) Rangeland Cover Types. Soc. Range Manage., Denver, CO.</w:t>
      </w:r>
    </w:p>
    <w:p w:rsidR="00485773" w:rsidP="00485773" w:rsidRDefault="00485773" w14:paraId="7F11F620" w14:textId="77777777"/>
    <w:p w:rsidR="000F3B85" w:rsidP="000F3B85" w:rsidRDefault="000F3B85" w14:paraId="1D983087" w14:textId="77777777">
      <w:proofErr w:type="spellStart"/>
      <w:r>
        <w:t>Tirmenstein</w:t>
      </w:r>
      <w:proofErr w:type="spellEnd"/>
      <w:r>
        <w:t>, D. 1999a. Artemisia tridentata subsp. tridentata. In: Fire Effects Information System, [Online]. U.S. Department of Agriculture, Forest Service, Rocky Mountain Research Station, Fire Sciences Laboratory (Producer). Available: https://www.fs.fed.us/database/feis/plants/shrub/arttrit/all.html [2018, January 29].</w:t>
      </w:r>
    </w:p>
    <w:p w:rsidR="000F3B85" w:rsidP="000F3B85" w:rsidRDefault="000F3B85" w14:paraId="728A5CA5" w14:textId="77777777"/>
    <w:p w:rsidR="000F3B85" w:rsidP="000F3B85" w:rsidRDefault="000F3B85" w14:paraId="41110939" w14:textId="77777777">
      <w:proofErr w:type="spellStart"/>
      <w:r>
        <w:t>Tirmenstein</w:t>
      </w:r>
      <w:proofErr w:type="spellEnd"/>
      <w:r>
        <w:t xml:space="preserve">, D. 1999b. </w:t>
      </w:r>
      <w:proofErr w:type="spellStart"/>
      <w:r>
        <w:t>Chrysothamnus</w:t>
      </w:r>
      <w:proofErr w:type="spellEnd"/>
      <w:r>
        <w:t xml:space="preserve"> </w:t>
      </w:r>
      <w:proofErr w:type="spellStart"/>
      <w:r>
        <w:t>viscidiflorus</w:t>
      </w:r>
      <w:proofErr w:type="spellEnd"/>
      <w:r>
        <w:t>. In: Fire Effects Information System, [Online]. U.S. Department of Agriculture, Forest Service, Rocky Mountain Research Station, Fire Sciences Laboratory (Producer). Available: http://www.fs.fed.us/database/feis/ [2018, January 29].</w:t>
      </w:r>
    </w:p>
    <w:p w:rsidR="000F3B85" w:rsidP="00485773" w:rsidRDefault="000F3B85" w14:paraId="7994E9BF" w14:textId="77777777"/>
    <w:p w:rsidR="00485773" w:rsidP="00485773" w:rsidRDefault="00485773" w14:paraId="6F1C307E" w14:textId="404A0613">
      <w:r>
        <w:t>USDA-NRCS. 2003a. Major Land Resource Area 28B Central Nevada Basin and Range. Nevada Ecological Site Descriptions. Reno, NV. Available online: http://esis.sc.egov.usda.gov/Welcome/pgESDWelcome.aspx.</w:t>
      </w:r>
    </w:p>
    <w:p w:rsidR="00485773" w:rsidP="00485773" w:rsidRDefault="00485773" w14:paraId="277D502E" w14:textId="77777777"/>
    <w:p w:rsidR="00485773" w:rsidP="00485773" w:rsidRDefault="00485773" w14:paraId="0D79B8AD" w14:textId="77777777">
      <w:r>
        <w:t>USDA-NRCS. 2003b. Major Land Resource Area 29 Southern Nevada Basin and Range. Nevada Ecological Site Descriptions. Reno, NV. Available online: http://esis.sc.egov.usda.gov/Welcome/pgESDWelcome.aspx.</w:t>
      </w:r>
    </w:p>
    <w:p w:rsidR="00485773" w:rsidP="00485773" w:rsidRDefault="00485773" w14:paraId="11AE6EA9" w14:textId="77777777"/>
    <w:p w:rsidR="00485773" w:rsidP="00485773" w:rsidRDefault="00485773" w14:paraId="6BD80A81" w14:textId="77777777">
      <w:r>
        <w:t>Vale, T.R. 1973. The sagebrush landscape of the intermountain west. Dissertation. Berkeley: University of California. 508 pp.</w:t>
      </w:r>
    </w:p>
    <w:p w:rsidR="00485773" w:rsidP="00485773" w:rsidRDefault="00485773" w14:paraId="5A17F125" w14:textId="77777777"/>
    <w:p w:rsidR="00485773" w:rsidP="00485773" w:rsidRDefault="00485773" w14:paraId="638B0310" w14:textId="77777777">
      <w:r>
        <w:t xml:space="preserve">Vale, T.R. 1975. </w:t>
      </w:r>
      <w:proofErr w:type="spellStart"/>
      <w:r>
        <w:t>Presettlement</w:t>
      </w:r>
      <w:proofErr w:type="spellEnd"/>
      <w:r>
        <w:t xml:space="preserve"> vegetation in the sagebrush-grass area of the intermountain west. Journal of Range Management 28(1): 32-36.</w:t>
      </w:r>
    </w:p>
    <w:p w:rsidR="00485773" w:rsidP="00485773" w:rsidRDefault="00485773" w14:paraId="670168DB" w14:textId="77777777"/>
    <w:p w:rsidR="00485773" w:rsidP="00485773" w:rsidRDefault="00485773" w14:paraId="3C2096EA" w14:textId="77777777">
      <w:r>
        <w:t>West, N.E. 1983. Western Intermountain sagebrush steppe. Pages 351-297 in: N.E. West, ed. Ecosystems of the World 5: Temperate deserts and semi-deserts. Elsevier Scientific Publishing Company, New York, NY.</w:t>
      </w:r>
    </w:p>
    <w:p w:rsidRPr="00A43E41" w:rsidR="004D5F12" w:rsidP="00485773" w:rsidRDefault="004D5F12" w14:paraId="494A646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45773" w14:textId="77777777" w:rsidR="0049437C" w:rsidRDefault="0049437C">
      <w:r>
        <w:separator/>
      </w:r>
    </w:p>
  </w:endnote>
  <w:endnote w:type="continuationSeparator" w:id="0">
    <w:p w14:paraId="06584AF0" w14:textId="77777777" w:rsidR="0049437C" w:rsidRDefault="0049437C">
      <w:r>
        <w:continuationSeparator/>
      </w:r>
    </w:p>
  </w:endnote>
  <w:endnote w:type="continuationNotice" w:id="1">
    <w:p w14:paraId="158E213A" w14:textId="77777777" w:rsidR="0049437C" w:rsidRDefault="00494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19416" w14:textId="77777777" w:rsidR="000F3B85" w:rsidRDefault="000F3B85" w:rsidP="004857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B8D6A" w14:textId="77777777" w:rsidR="0049437C" w:rsidRDefault="0049437C">
      <w:r>
        <w:separator/>
      </w:r>
    </w:p>
  </w:footnote>
  <w:footnote w:type="continuationSeparator" w:id="0">
    <w:p w14:paraId="6881EFFC" w14:textId="77777777" w:rsidR="0049437C" w:rsidRDefault="0049437C">
      <w:r>
        <w:continuationSeparator/>
      </w:r>
    </w:p>
  </w:footnote>
  <w:footnote w:type="continuationNotice" w:id="1">
    <w:p w14:paraId="50CDA363" w14:textId="77777777" w:rsidR="0049437C" w:rsidRDefault="004943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ACB4" w14:textId="77777777" w:rsidR="000F3B85" w:rsidRDefault="000F3B85" w:rsidP="004857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73"/>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46A2"/>
    <w:rsid w:val="00055044"/>
    <w:rsid w:val="00056C2B"/>
    <w:rsid w:val="00060616"/>
    <w:rsid w:val="00060863"/>
    <w:rsid w:val="00060925"/>
    <w:rsid w:val="00060D2C"/>
    <w:rsid w:val="00062E6C"/>
    <w:rsid w:val="00071834"/>
    <w:rsid w:val="00072EFC"/>
    <w:rsid w:val="000769BE"/>
    <w:rsid w:val="00076FBC"/>
    <w:rsid w:val="000A204B"/>
    <w:rsid w:val="000A4800"/>
    <w:rsid w:val="000A7972"/>
    <w:rsid w:val="000B4535"/>
    <w:rsid w:val="000B5DA8"/>
    <w:rsid w:val="000B72C9"/>
    <w:rsid w:val="000C605F"/>
    <w:rsid w:val="000C6641"/>
    <w:rsid w:val="000C7E41"/>
    <w:rsid w:val="000D0A31"/>
    <w:rsid w:val="000D0CD0"/>
    <w:rsid w:val="000D2569"/>
    <w:rsid w:val="000D5F89"/>
    <w:rsid w:val="000E0414"/>
    <w:rsid w:val="000E473F"/>
    <w:rsid w:val="000E5817"/>
    <w:rsid w:val="000F009F"/>
    <w:rsid w:val="000F031B"/>
    <w:rsid w:val="000F0FE2"/>
    <w:rsid w:val="000F3B85"/>
    <w:rsid w:val="0010237B"/>
    <w:rsid w:val="00102923"/>
    <w:rsid w:val="00113A24"/>
    <w:rsid w:val="00113BA7"/>
    <w:rsid w:val="00114BB0"/>
    <w:rsid w:val="001164FC"/>
    <w:rsid w:val="00116D24"/>
    <w:rsid w:val="00116F8F"/>
    <w:rsid w:val="00124E8A"/>
    <w:rsid w:val="00125013"/>
    <w:rsid w:val="00125BD8"/>
    <w:rsid w:val="0013590A"/>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496A"/>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06E5"/>
    <w:rsid w:val="00301476"/>
    <w:rsid w:val="00301B7F"/>
    <w:rsid w:val="003035FB"/>
    <w:rsid w:val="00304315"/>
    <w:rsid w:val="00307B93"/>
    <w:rsid w:val="003110AC"/>
    <w:rsid w:val="00313322"/>
    <w:rsid w:val="00313BFE"/>
    <w:rsid w:val="00320C6A"/>
    <w:rsid w:val="00320D5A"/>
    <w:rsid w:val="003232AD"/>
    <w:rsid w:val="00323A93"/>
    <w:rsid w:val="003301EC"/>
    <w:rsid w:val="0033425A"/>
    <w:rsid w:val="00336475"/>
    <w:rsid w:val="003379B5"/>
    <w:rsid w:val="0036004A"/>
    <w:rsid w:val="003616F2"/>
    <w:rsid w:val="00362A51"/>
    <w:rsid w:val="00363EEA"/>
    <w:rsid w:val="00367591"/>
    <w:rsid w:val="003706C4"/>
    <w:rsid w:val="0037120A"/>
    <w:rsid w:val="003740C2"/>
    <w:rsid w:val="0039691E"/>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1F9"/>
    <w:rsid w:val="00414CF5"/>
    <w:rsid w:val="004243CD"/>
    <w:rsid w:val="00432615"/>
    <w:rsid w:val="00432767"/>
    <w:rsid w:val="00432E5B"/>
    <w:rsid w:val="00437774"/>
    <w:rsid w:val="00437C6B"/>
    <w:rsid w:val="00444814"/>
    <w:rsid w:val="0045006E"/>
    <w:rsid w:val="00453438"/>
    <w:rsid w:val="00457B5F"/>
    <w:rsid w:val="0046198B"/>
    <w:rsid w:val="00462547"/>
    <w:rsid w:val="00462F89"/>
    <w:rsid w:val="00464BB8"/>
    <w:rsid w:val="00465533"/>
    <w:rsid w:val="004668C2"/>
    <w:rsid w:val="0047010D"/>
    <w:rsid w:val="004830F3"/>
    <w:rsid w:val="00485773"/>
    <w:rsid w:val="004921EE"/>
    <w:rsid w:val="0049437C"/>
    <w:rsid w:val="004A73BB"/>
    <w:rsid w:val="004B0A93"/>
    <w:rsid w:val="004B3810"/>
    <w:rsid w:val="004B44AA"/>
    <w:rsid w:val="004B661D"/>
    <w:rsid w:val="004B779E"/>
    <w:rsid w:val="004C6FD4"/>
    <w:rsid w:val="004D5F12"/>
    <w:rsid w:val="004E3BA6"/>
    <w:rsid w:val="004E3E3E"/>
    <w:rsid w:val="004E667C"/>
    <w:rsid w:val="004F1BBF"/>
    <w:rsid w:val="004F510A"/>
    <w:rsid w:val="004F5DE6"/>
    <w:rsid w:val="004F7A8C"/>
    <w:rsid w:val="00503E44"/>
    <w:rsid w:val="00504E5F"/>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2BCB"/>
    <w:rsid w:val="005C475F"/>
    <w:rsid w:val="005C7740"/>
    <w:rsid w:val="005D1E26"/>
    <w:rsid w:val="005D30CC"/>
    <w:rsid w:val="005D4FF5"/>
    <w:rsid w:val="005F2449"/>
    <w:rsid w:val="005F333A"/>
    <w:rsid w:val="005F3E35"/>
    <w:rsid w:val="005F4DE1"/>
    <w:rsid w:val="005F6545"/>
    <w:rsid w:val="005F6DAF"/>
    <w:rsid w:val="005F71C5"/>
    <w:rsid w:val="00604F88"/>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864B9"/>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B47DB"/>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5DF0"/>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D601B"/>
    <w:rsid w:val="00AE18EA"/>
    <w:rsid w:val="00AE4E67"/>
    <w:rsid w:val="00AF2BCE"/>
    <w:rsid w:val="00AF4B89"/>
    <w:rsid w:val="00AF6C4A"/>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4D04"/>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2717"/>
    <w:rsid w:val="00BC3E94"/>
    <w:rsid w:val="00BD0988"/>
    <w:rsid w:val="00BE537C"/>
    <w:rsid w:val="00BE61E6"/>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96214"/>
    <w:rsid w:val="00CA2C4F"/>
    <w:rsid w:val="00CA2D4E"/>
    <w:rsid w:val="00CB0E67"/>
    <w:rsid w:val="00CB5DAC"/>
    <w:rsid w:val="00CF08DC"/>
    <w:rsid w:val="00CF5B29"/>
    <w:rsid w:val="00CF6B40"/>
    <w:rsid w:val="00CF7A47"/>
    <w:rsid w:val="00D04D5D"/>
    <w:rsid w:val="00D05518"/>
    <w:rsid w:val="00D06170"/>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66E84"/>
    <w:rsid w:val="00D701F9"/>
    <w:rsid w:val="00D7314F"/>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6FB2"/>
    <w:rsid w:val="00E27D06"/>
    <w:rsid w:val="00E311CE"/>
    <w:rsid w:val="00E3220D"/>
    <w:rsid w:val="00E32B28"/>
    <w:rsid w:val="00E44DBF"/>
    <w:rsid w:val="00E537D9"/>
    <w:rsid w:val="00E61F9B"/>
    <w:rsid w:val="00E741B2"/>
    <w:rsid w:val="00E75D01"/>
    <w:rsid w:val="00E83022"/>
    <w:rsid w:val="00E837D7"/>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8381F"/>
  <w15:docId w15:val="{1BBEBD90-DCEA-4BBD-A65A-024680F8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66E84"/>
    <w:rPr>
      <w:rFonts w:ascii="Tahoma" w:hAnsi="Tahoma" w:cs="Tahoma"/>
      <w:sz w:val="16"/>
      <w:szCs w:val="16"/>
    </w:rPr>
  </w:style>
  <w:style w:type="character" w:customStyle="1" w:styleId="BalloonTextChar">
    <w:name w:val="Balloon Text Char"/>
    <w:basedOn w:val="DefaultParagraphFont"/>
    <w:link w:val="BalloonText"/>
    <w:uiPriority w:val="99"/>
    <w:semiHidden/>
    <w:rsid w:val="00D66E84"/>
    <w:rPr>
      <w:rFonts w:ascii="Tahoma" w:hAnsi="Tahoma" w:cs="Tahoma"/>
      <w:sz w:val="16"/>
      <w:szCs w:val="16"/>
    </w:rPr>
  </w:style>
  <w:style w:type="character" w:styleId="CommentReference">
    <w:name w:val="annotation reference"/>
    <w:basedOn w:val="DefaultParagraphFont"/>
    <w:uiPriority w:val="99"/>
    <w:semiHidden/>
    <w:unhideWhenUsed/>
    <w:rsid w:val="004141F9"/>
    <w:rPr>
      <w:sz w:val="16"/>
      <w:szCs w:val="16"/>
    </w:rPr>
  </w:style>
  <w:style w:type="paragraph" w:styleId="CommentText">
    <w:name w:val="annotation text"/>
    <w:basedOn w:val="Normal"/>
    <w:link w:val="CommentTextChar"/>
    <w:uiPriority w:val="99"/>
    <w:semiHidden/>
    <w:unhideWhenUsed/>
    <w:rsid w:val="004141F9"/>
    <w:rPr>
      <w:sz w:val="20"/>
      <w:szCs w:val="20"/>
    </w:rPr>
  </w:style>
  <w:style w:type="character" w:customStyle="1" w:styleId="CommentTextChar">
    <w:name w:val="Comment Text Char"/>
    <w:basedOn w:val="DefaultParagraphFont"/>
    <w:link w:val="CommentText"/>
    <w:uiPriority w:val="99"/>
    <w:semiHidden/>
    <w:rsid w:val="004141F9"/>
  </w:style>
  <w:style w:type="paragraph" w:styleId="CommentSubject">
    <w:name w:val="annotation subject"/>
    <w:basedOn w:val="CommentText"/>
    <w:next w:val="CommentText"/>
    <w:link w:val="CommentSubjectChar"/>
    <w:uiPriority w:val="99"/>
    <w:semiHidden/>
    <w:unhideWhenUsed/>
    <w:rsid w:val="004141F9"/>
    <w:rPr>
      <w:b/>
      <w:bCs/>
    </w:rPr>
  </w:style>
  <w:style w:type="character" w:customStyle="1" w:styleId="CommentSubjectChar">
    <w:name w:val="Comment Subject Char"/>
    <w:basedOn w:val="CommentTextChar"/>
    <w:link w:val="CommentSubject"/>
    <w:uiPriority w:val="99"/>
    <w:semiHidden/>
    <w:rsid w:val="004141F9"/>
    <w:rPr>
      <w:b/>
      <w:bCs/>
    </w:rPr>
  </w:style>
  <w:style w:type="paragraph" w:styleId="ListParagraph">
    <w:name w:val="List Paragraph"/>
    <w:basedOn w:val="Normal"/>
    <w:uiPriority w:val="34"/>
    <w:qFormat/>
    <w:rsid w:val="00BC2717"/>
    <w:pPr>
      <w:ind w:left="720"/>
    </w:pPr>
    <w:rPr>
      <w:rFonts w:ascii="Calibri" w:eastAsiaTheme="minorHAnsi" w:hAnsi="Calibri"/>
      <w:sz w:val="22"/>
      <w:szCs w:val="22"/>
    </w:rPr>
  </w:style>
  <w:style w:type="character" w:styleId="Hyperlink">
    <w:name w:val="Hyperlink"/>
    <w:basedOn w:val="DefaultParagraphFont"/>
    <w:rsid w:val="00BC27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183525">
      <w:bodyDiv w:val="1"/>
      <w:marLeft w:val="0"/>
      <w:marRight w:val="0"/>
      <w:marTop w:val="0"/>
      <w:marBottom w:val="0"/>
      <w:divBdr>
        <w:top w:val="none" w:sz="0" w:space="0" w:color="auto"/>
        <w:left w:val="none" w:sz="0" w:space="0" w:color="auto"/>
        <w:bottom w:val="none" w:sz="0" w:space="0" w:color="auto"/>
        <w:right w:val="none" w:sz="0" w:space="0" w:color="auto"/>
      </w:divBdr>
    </w:div>
    <w:div w:id="137966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2018-01-29T20:11:00Z</cp:lastPrinted>
  <dcterms:created xsi:type="dcterms:W3CDTF">2018-02-14T00:34:00Z</dcterms:created>
  <dcterms:modified xsi:type="dcterms:W3CDTF">2018-06-13T21:31:00Z</dcterms:modified>
</cp:coreProperties>
</file>