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68A" w:rsidP="008B468A" w:rsidRDefault="3CA78BB8" w14:paraId="76B3CB4E" w14:textId="044103C5">
      <w:pPr>
        <w:pStyle w:val="BpSTitle"/>
      </w:pPr>
      <w:r>
        <w:t>10920</w:t>
      </w:r>
    </w:p>
    <w:p w:rsidR="008B468A" w:rsidP="008B468A" w:rsidRDefault="008B468A" w14:paraId="74AA84CE" w14:textId="77777777">
      <w:pPr>
        <w:pStyle w:val="BpSTitle"/>
      </w:pPr>
      <w:r>
        <w:t>Southern California Coastal Scrub</w:t>
      </w:r>
    </w:p>
    <w:p w:rsidR="008B468A" w:rsidP="00CA2876" w:rsidRDefault="008B468A" w14:paraId="3E92B837" w14:textId="083E2B5F">
      <w:pPr>
        <w:tabs>
          <w:tab w:val="left" w:pos="7200"/>
        </w:tabs>
      </w:pPr>
      <w:r>
        <w:t xmlns:w="http://schemas.openxmlformats.org/wordprocessingml/2006/main">BpS Model/Description Version: Aug. 2020</w:t>
      </w:r>
      <w:r w:rsidR="001D1C82">
        <w:tab/>
      </w:r>
    </w:p>
    <w:p w:rsidR="008B468A" w:rsidP="00CA2876" w:rsidRDefault="008B468A" w14:paraId="2CE49558"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808"/>
        <w:gridCol w:w="1992"/>
        <w:gridCol w:w="2928"/>
      </w:tblGrid>
      <w:tr w:rsidRPr="008B468A" w:rsidR="008B468A" w:rsidTr="008B468A" w14:paraId="1FC44228" w14:textId="77777777">
        <w:tc>
          <w:tcPr>
            <w:tcW w:w="1764" w:type="dxa"/>
            <w:tcBorders>
              <w:top w:val="single" w:color="auto" w:sz="2" w:space="0"/>
              <w:left w:val="single" w:color="auto" w:sz="12" w:space="0"/>
              <w:bottom w:val="single" w:color="000000" w:sz="12" w:space="0"/>
            </w:tcBorders>
            <w:shd w:val="clear" w:color="auto" w:fill="auto"/>
          </w:tcPr>
          <w:p w:rsidRPr="008B468A" w:rsidR="008B468A" w:rsidP="00E179B8" w:rsidRDefault="008B468A" w14:paraId="5A503E0D" w14:textId="77777777">
            <w:pPr>
              <w:rPr>
                <w:b/>
                <w:bCs/>
              </w:rPr>
            </w:pPr>
            <w:r w:rsidRPr="008B468A">
              <w:rPr>
                <w:b/>
                <w:bCs/>
              </w:rPr>
              <w:t>Modelers</w:t>
            </w:r>
          </w:p>
        </w:tc>
        <w:tc>
          <w:tcPr>
            <w:tcW w:w="2808" w:type="dxa"/>
            <w:tcBorders>
              <w:top w:val="single" w:color="auto" w:sz="2" w:space="0"/>
              <w:bottom w:val="single" w:color="000000" w:sz="12" w:space="0"/>
              <w:right w:val="single" w:color="000000" w:sz="12" w:space="0"/>
            </w:tcBorders>
            <w:shd w:val="clear" w:color="auto" w:fill="auto"/>
          </w:tcPr>
          <w:p w:rsidRPr="008B468A" w:rsidR="008B468A" w:rsidP="00E179B8" w:rsidRDefault="008B468A" w14:paraId="5140005A"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8B468A" w:rsidR="008B468A" w:rsidP="00E179B8" w:rsidRDefault="008B468A" w14:paraId="37D85E7E" w14:textId="77777777">
            <w:pPr>
              <w:rPr>
                <w:b/>
                <w:bCs/>
              </w:rPr>
            </w:pPr>
            <w:r w:rsidRPr="008B468A">
              <w:rPr>
                <w:b/>
                <w:bCs/>
              </w:rPr>
              <w:t>Reviewers</w:t>
            </w:r>
          </w:p>
        </w:tc>
        <w:tc>
          <w:tcPr>
            <w:tcW w:w="2928" w:type="dxa"/>
            <w:tcBorders>
              <w:top w:val="single" w:color="auto" w:sz="2" w:space="0"/>
              <w:bottom w:val="single" w:color="000000" w:sz="12" w:space="0"/>
            </w:tcBorders>
            <w:shd w:val="clear" w:color="auto" w:fill="auto"/>
          </w:tcPr>
          <w:p w:rsidRPr="008B468A" w:rsidR="008B468A" w:rsidP="00E179B8" w:rsidRDefault="008B468A" w14:paraId="745D68B8" w14:textId="77777777">
            <w:pPr>
              <w:rPr>
                <w:b/>
                <w:bCs/>
              </w:rPr>
            </w:pPr>
          </w:p>
        </w:tc>
      </w:tr>
      <w:tr w:rsidRPr="008B468A" w:rsidR="008B468A" w:rsidTr="008B468A" w14:paraId="6BC114D1" w14:textId="77777777">
        <w:tc>
          <w:tcPr>
            <w:tcW w:w="1764" w:type="dxa"/>
            <w:tcBorders>
              <w:top w:val="single" w:color="000000" w:sz="12" w:space="0"/>
              <w:left w:val="single" w:color="auto" w:sz="12" w:space="0"/>
            </w:tcBorders>
            <w:shd w:val="clear" w:color="auto" w:fill="auto"/>
          </w:tcPr>
          <w:p w:rsidRPr="008B468A" w:rsidR="008B468A" w:rsidP="00E179B8" w:rsidRDefault="008B468A" w14:paraId="31FB467F" w14:textId="77777777">
            <w:pPr>
              <w:rPr>
                <w:bCs/>
              </w:rPr>
            </w:pPr>
            <w:r w:rsidRPr="008B468A">
              <w:rPr>
                <w:bCs/>
              </w:rPr>
              <w:t>Robert Taylor</w:t>
            </w:r>
          </w:p>
        </w:tc>
        <w:tc>
          <w:tcPr>
            <w:tcW w:w="2808" w:type="dxa"/>
            <w:tcBorders>
              <w:top w:val="single" w:color="000000" w:sz="12" w:space="0"/>
              <w:right w:val="single" w:color="000000" w:sz="12" w:space="0"/>
            </w:tcBorders>
            <w:shd w:val="clear" w:color="auto" w:fill="auto"/>
          </w:tcPr>
          <w:p w:rsidRPr="008B468A" w:rsidR="008B468A" w:rsidP="00E179B8" w:rsidRDefault="008B468A" w14:paraId="405732F9" w14:textId="77777777">
            <w:r w:rsidRPr="008B468A">
              <w:t>robert_s_taylor@nps.gov</w:t>
            </w:r>
          </w:p>
        </w:tc>
        <w:tc>
          <w:tcPr>
            <w:tcW w:w="1992" w:type="dxa"/>
            <w:tcBorders>
              <w:top w:val="single" w:color="000000" w:sz="12" w:space="0"/>
              <w:left w:val="single" w:color="000000" w:sz="12" w:space="0"/>
            </w:tcBorders>
            <w:shd w:val="clear" w:color="auto" w:fill="auto"/>
          </w:tcPr>
          <w:p w:rsidRPr="008B468A" w:rsidR="008B468A" w:rsidP="00E179B8" w:rsidRDefault="008B468A" w14:paraId="65896CB1" w14:textId="77777777">
            <w:r w:rsidRPr="008B468A">
              <w:t>Jan Beyers</w:t>
            </w:r>
          </w:p>
        </w:tc>
        <w:tc>
          <w:tcPr>
            <w:tcW w:w="2928" w:type="dxa"/>
            <w:tcBorders>
              <w:top w:val="single" w:color="000000" w:sz="12" w:space="0"/>
            </w:tcBorders>
            <w:shd w:val="clear" w:color="auto" w:fill="auto"/>
          </w:tcPr>
          <w:p w:rsidRPr="008B468A" w:rsidR="008B468A" w:rsidP="00E179B8" w:rsidRDefault="008B468A" w14:paraId="07A8F808" w14:textId="77777777">
            <w:r w:rsidRPr="008B468A">
              <w:t>jbeyers@fs.fed.us</w:t>
            </w:r>
          </w:p>
        </w:tc>
      </w:tr>
      <w:tr w:rsidRPr="008B468A" w:rsidR="008B468A" w:rsidTr="008B468A" w14:paraId="40850881" w14:textId="77777777">
        <w:tc>
          <w:tcPr>
            <w:tcW w:w="1764" w:type="dxa"/>
            <w:tcBorders>
              <w:left w:val="single" w:color="auto" w:sz="12" w:space="0"/>
            </w:tcBorders>
            <w:shd w:val="clear" w:color="auto" w:fill="auto"/>
          </w:tcPr>
          <w:p w:rsidRPr="008B468A" w:rsidR="008B468A" w:rsidP="00E179B8" w:rsidRDefault="008B468A" w14:paraId="53E1C68A" w14:textId="77777777">
            <w:pPr>
              <w:rPr>
                <w:bCs/>
              </w:rPr>
            </w:pPr>
            <w:r w:rsidRPr="008B468A">
              <w:rPr>
                <w:bCs/>
              </w:rPr>
              <w:t>None</w:t>
            </w:r>
          </w:p>
        </w:tc>
        <w:tc>
          <w:tcPr>
            <w:tcW w:w="2808" w:type="dxa"/>
            <w:tcBorders>
              <w:right w:val="single" w:color="000000" w:sz="12" w:space="0"/>
            </w:tcBorders>
            <w:shd w:val="clear" w:color="auto" w:fill="auto"/>
          </w:tcPr>
          <w:p w:rsidRPr="008B468A" w:rsidR="008B468A" w:rsidP="00E179B8" w:rsidRDefault="008B468A" w14:paraId="43707CD6" w14:textId="77777777">
            <w:r w:rsidRPr="008B468A">
              <w:t>None</w:t>
            </w:r>
          </w:p>
        </w:tc>
        <w:tc>
          <w:tcPr>
            <w:tcW w:w="1992" w:type="dxa"/>
            <w:tcBorders>
              <w:left w:val="single" w:color="000000" w:sz="12" w:space="0"/>
            </w:tcBorders>
            <w:shd w:val="clear" w:color="auto" w:fill="auto"/>
          </w:tcPr>
          <w:p w:rsidRPr="008B468A" w:rsidR="008B468A" w:rsidP="00E179B8" w:rsidRDefault="008B468A" w14:paraId="604B27A6" w14:textId="77777777">
            <w:r w:rsidRPr="008B468A">
              <w:t>Jon Keeley</w:t>
            </w:r>
          </w:p>
        </w:tc>
        <w:tc>
          <w:tcPr>
            <w:tcW w:w="2928" w:type="dxa"/>
            <w:shd w:val="clear" w:color="auto" w:fill="auto"/>
          </w:tcPr>
          <w:p w:rsidRPr="008B468A" w:rsidR="008B468A" w:rsidP="00E179B8" w:rsidRDefault="008B468A" w14:paraId="64687977" w14:textId="77777777">
            <w:r w:rsidRPr="008B468A">
              <w:t>jon_keeley@usgs.gov</w:t>
            </w:r>
          </w:p>
        </w:tc>
      </w:tr>
      <w:tr w:rsidRPr="008B468A" w:rsidR="008B468A" w:rsidTr="008B468A" w14:paraId="55F82C70" w14:textId="77777777">
        <w:tc>
          <w:tcPr>
            <w:tcW w:w="1764" w:type="dxa"/>
            <w:tcBorders>
              <w:left w:val="single" w:color="auto" w:sz="12" w:space="0"/>
              <w:bottom w:val="single" w:color="auto" w:sz="2" w:space="0"/>
            </w:tcBorders>
            <w:shd w:val="clear" w:color="auto" w:fill="auto"/>
          </w:tcPr>
          <w:p w:rsidRPr="008B468A" w:rsidR="008B468A" w:rsidP="00E179B8" w:rsidRDefault="008B468A" w14:paraId="7E415BD8" w14:textId="77777777">
            <w:pPr>
              <w:rPr>
                <w:bCs/>
              </w:rPr>
            </w:pPr>
            <w:r w:rsidRPr="008B468A">
              <w:rPr>
                <w:bCs/>
              </w:rPr>
              <w:t>None</w:t>
            </w:r>
          </w:p>
        </w:tc>
        <w:tc>
          <w:tcPr>
            <w:tcW w:w="2808" w:type="dxa"/>
            <w:tcBorders>
              <w:right w:val="single" w:color="000000" w:sz="12" w:space="0"/>
            </w:tcBorders>
            <w:shd w:val="clear" w:color="auto" w:fill="auto"/>
          </w:tcPr>
          <w:p w:rsidRPr="008B468A" w:rsidR="008B468A" w:rsidP="00E179B8" w:rsidRDefault="008B468A" w14:paraId="011C8294" w14:textId="77777777">
            <w:r w:rsidRPr="008B468A">
              <w:t>None</w:t>
            </w:r>
          </w:p>
        </w:tc>
        <w:tc>
          <w:tcPr>
            <w:tcW w:w="1992" w:type="dxa"/>
            <w:tcBorders>
              <w:left w:val="single" w:color="000000" w:sz="12" w:space="0"/>
              <w:bottom w:val="single" w:color="auto" w:sz="2" w:space="0"/>
            </w:tcBorders>
            <w:shd w:val="clear" w:color="auto" w:fill="auto"/>
          </w:tcPr>
          <w:p w:rsidRPr="008B468A" w:rsidR="008B468A" w:rsidP="00E179B8" w:rsidRDefault="008B468A" w14:paraId="23E670A3" w14:textId="77777777">
            <w:r w:rsidRPr="008B468A">
              <w:t xml:space="preserve">Richard </w:t>
            </w:r>
            <w:proofErr w:type="spellStart"/>
            <w:r w:rsidRPr="008B468A">
              <w:t>Minnich</w:t>
            </w:r>
            <w:proofErr w:type="spellEnd"/>
          </w:p>
        </w:tc>
        <w:tc>
          <w:tcPr>
            <w:tcW w:w="2928" w:type="dxa"/>
            <w:shd w:val="clear" w:color="auto" w:fill="auto"/>
          </w:tcPr>
          <w:p w:rsidRPr="008B468A" w:rsidR="008B468A" w:rsidP="00E179B8" w:rsidRDefault="008B468A" w14:paraId="5822EDB5" w14:textId="77777777">
            <w:r w:rsidRPr="008B468A">
              <w:t>Richard.Minnich@ucr.edu</w:t>
            </w:r>
          </w:p>
        </w:tc>
      </w:tr>
    </w:tbl>
    <w:p w:rsidR="008B468A" w:rsidP="008B468A" w:rsidRDefault="008B468A" w14:paraId="377FDA00" w14:textId="77777777"/>
    <w:p w:rsidR="008B468A" w:rsidP="008B468A" w:rsidRDefault="008B468A" w14:paraId="1EE7DA4F" w14:textId="77777777">
      <w:pPr>
        <w:pStyle w:val="InfoPara"/>
      </w:pPr>
      <w:r>
        <w:t>Vegetation Type</w:t>
      </w:r>
    </w:p>
    <w:p w:rsidR="008B468A" w:rsidP="008B468A" w:rsidRDefault="00E0491B" w14:paraId="175D691A" w14:textId="20694591">
      <w:r w:rsidRPr="00E0491B">
        <w:t>Shrubland</w:t>
      </w:r>
    </w:p>
    <w:p w:rsidR="008B468A" w:rsidP="008B468A" w:rsidRDefault="008B468A" w14:paraId="6628F8A0" w14:textId="5412962E">
      <w:pPr>
        <w:pStyle w:val="InfoPara"/>
      </w:pPr>
      <w:r>
        <w:t>Map Zone</w:t>
      </w:r>
    </w:p>
    <w:p w:rsidR="008B468A" w:rsidP="008B468A" w:rsidRDefault="008B468A" w14:paraId="036DA52A" w14:textId="77777777">
      <w:r>
        <w:t>4</w:t>
      </w:r>
    </w:p>
    <w:p w:rsidR="008B468A" w:rsidP="008B468A" w:rsidRDefault="008B468A" w14:paraId="24447BE7" w14:textId="77777777">
      <w:pPr>
        <w:pStyle w:val="InfoPara"/>
      </w:pPr>
      <w:r>
        <w:t>Geographic Range</w:t>
      </w:r>
    </w:p>
    <w:p w:rsidR="008B468A" w:rsidP="008B468A" w:rsidRDefault="008B468A" w14:paraId="3F01C95E" w14:textId="113D3DAC">
      <w:r>
        <w:t>California Southern Coast Ranges, which includes Section 261A-Central California Coast and Section 261</w:t>
      </w:r>
      <w:r w:rsidR="00833A92">
        <w:t>B-Southern California coast (McN</w:t>
      </w:r>
      <w:r>
        <w:t xml:space="preserve">ab and Avers 1994). This system is found in </w:t>
      </w:r>
      <w:proofErr w:type="gramStart"/>
      <w:r>
        <w:t>more or less continuous</w:t>
      </w:r>
      <w:proofErr w:type="gramEnd"/>
      <w:r>
        <w:t xml:space="preserve"> bands near the coast from approximately San Benito County, California, south </w:t>
      </w:r>
      <w:bookmarkStart w:name="_GoBack" w:id="0"/>
      <w:bookmarkEnd w:id="0"/>
      <w:r>
        <w:t>into northern Baja California, Mexico. It occurs below 1</w:t>
      </w:r>
      <w:r w:rsidR="001D1C82">
        <w:t>,</w:t>
      </w:r>
      <w:r>
        <w:t>000m (3</w:t>
      </w:r>
      <w:r w:rsidR="001D1C82">
        <w:t>,</w:t>
      </w:r>
      <w:r>
        <w:t>000ft) elevation. Coastal scrub communities extend f</w:t>
      </w:r>
      <w:r w:rsidR="001D1C82">
        <w:t>a</w:t>
      </w:r>
      <w:r>
        <w:t>rther inland in areas where the marine climatic influence extends f</w:t>
      </w:r>
      <w:r w:rsidR="001D1C82">
        <w:t>a</w:t>
      </w:r>
      <w:r>
        <w:t xml:space="preserve">rther inland due to gaps in coastal mountain ranges, as in western Riverside County and in the Salinas Valley, the Santa Clara River, Santa Margarita River, and many other coastal river valleys. In the Santa Monica Mountains (Ventura and Los Angeles </w:t>
      </w:r>
      <w:r w:rsidR="001D1C82">
        <w:t>c</w:t>
      </w:r>
      <w:r>
        <w:t>ounties), the Santa Ana Mountains (Orange County), and other parts of the coast range, coastal scrub occupies a low</w:t>
      </w:r>
      <w:r w:rsidR="001D1C82">
        <w:t>-</w:t>
      </w:r>
      <w:r>
        <w:t xml:space="preserve"> to mid</w:t>
      </w:r>
      <w:r w:rsidR="001D1C82">
        <w:t>-</w:t>
      </w:r>
      <w:r>
        <w:t>elevation band on both the coastal and the interior side</w:t>
      </w:r>
      <w:r w:rsidR="001D1C82">
        <w:t>s</w:t>
      </w:r>
      <w:r>
        <w:t xml:space="preserve"> of many coastal mountains, transitioning to chaparral communities at higher elevations.</w:t>
      </w:r>
      <w:r w:rsidR="001D1C82">
        <w:t xml:space="preserve"> </w:t>
      </w:r>
    </w:p>
    <w:p w:rsidR="008B468A" w:rsidP="008B468A" w:rsidRDefault="008B468A" w14:paraId="3AD375A4" w14:textId="77777777"/>
    <w:p w:rsidR="008B468A" w:rsidP="008B468A" w:rsidRDefault="008B468A" w14:paraId="27E51854" w14:textId="77777777">
      <w:r>
        <w:t xml:space="preserve">A reviewer noted that maps of the distribution of southern coastal scrub is given in </w:t>
      </w:r>
      <w:proofErr w:type="spellStart"/>
      <w:r>
        <w:t>Minnich</w:t>
      </w:r>
      <w:proofErr w:type="spellEnd"/>
      <w:r>
        <w:t xml:space="preserve"> and Franco (1998).</w:t>
      </w:r>
    </w:p>
    <w:p w:rsidR="008B468A" w:rsidP="008B468A" w:rsidRDefault="008B468A" w14:paraId="7D1BD1B2" w14:textId="77777777">
      <w:pPr>
        <w:pStyle w:val="InfoPara"/>
      </w:pPr>
      <w:r>
        <w:t>Biophysical Site Description</w:t>
      </w:r>
    </w:p>
    <w:p w:rsidR="008B468A" w:rsidP="008B468A" w:rsidRDefault="008B468A" w14:paraId="20B5B171" w14:textId="47C0C289">
      <w:r>
        <w:t>The most important environmental factors are cool season precipitation and minimum winter temperature. Mean minimum winter temperature is substantially more predictive of southern sage scrub distribution patterns than mean maximum summer temperature. Southern scrub prefer</w:t>
      </w:r>
      <w:r w:rsidR="00C9552E">
        <w:t>s</w:t>
      </w:r>
      <w:r>
        <w:t xml:space="preserve"> warm winters and relatively low total precipitation. This means it is restricted to low</w:t>
      </w:r>
      <w:r w:rsidR="00C9552E">
        <w:t>-</w:t>
      </w:r>
      <w:r>
        <w:t>elevation areas that receive some marine climatic influence. Southern coastal scrub often responds sensitively to aspect on a local scale (</w:t>
      </w:r>
      <w:r w:rsidR="00C9552E">
        <w:t xml:space="preserve">e.g., </w:t>
      </w:r>
      <w:r>
        <w:t>in San Diego County</w:t>
      </w:r>
      <w:r w:rsidR="00C9552E">
        <w:t>,</w:t>
      </w:r>
      <w:r>
        <w:t xml:space="preserve"> </w:t>
      </w:r>
      <w:r w:rsidR="00C9552E">
        <w:t xml:space="preserve">it </w:t>
      </w:r>
      <w:r>
        <w:t>sometimes occur</w:t>
      </w:r>
      <w:r w:rsidR="00C9552E">
        <w:t>s</w:t>
      </w:r>
      <w:r>
        <w:t xml:space="preserve"> on south-facing slopes where</w:t>
      </w:r>
      <w:r w:rsidR="00C9552E">
        <w:t>as</w:t>
      </w:r>
      <w:r>
        <w:t xml:space="preserve"> north-facing slopes are occupied by chaparral types), but occurs on all aspects when viewed </w:t>
      </w:r>
      <w:r w:rsidR="00C9552E">
        <w:t xml:space="preserve">on </w:t>
      </w:r>
      <w:r>
        <w:t>a regional scale. Species composition of stands varies both with distance from the coast and with latitude. It occurs below 1</w:t>
      </w:r>
      <w:r w:rsidR="00C9552E">
        <w:t>,</w:t>
      </w:r>
      <w:r>
        <w:t>000m (3</w:t>
      </w:r>
      <w:r w:rsidR="00C9552E">
        <w:t>,</w:t>
      </w:r>
      <w:r>
        <w:t xml:space="preserve">000ft) elevation and </w:t>
      </w:r>
      <w:r w:rsidR="00C9552E">
        <w:t xml:space="preserve">in areas that receive </w:t>
      </w:r>
      <w:r>
        <w:t>about 10-60cm of annual precipitation. Soils vary from coarse gravels to clays</w:t>
      </w:r>
      <w:r w:rsidR="00C9552E">
        <w:t>,</w:t>
      </w:r>
      <w:r>
        <w:t xml:space="preserve"> but typically only support plant-available moisture with winter and spring rain. Stands often form complex mosaics interdigitated with stands of chaparral and grassland types on scales of </w:t>
      </w:r>
      <w:r w:rsidR="00CA2876">
        <w:t xml:space="preserve">10s-100s </w:t>
      </w:r>
      <w:r>
        <w:t>of meters.</w:t>
      </w:r>
    </w:p>
    <w:p w:rsidR="008B468A" w:rsidP="008B468A" w:rsidRDefault="008B468A" w14:paraId="4C473D01" w14:textId="77777777">
      <w:pPr>
        <w:pStyle w:val="InfoPara"/>
      </w:pPr>
      <w:r>
        <w:lastRenderedPageBreak/>
        <w:t>Vegetation Description</w:t>
      </w:r>
    </w:p>
    <w:p w:rsidR="008B468A" w:rsidP="008B468A" w:rsidRDefault="008B468A" w14:paraId="6331A78E" w14:textId="1D594A2D">
      <w:r>
        <w:t xml:space="preserve">Southern coastal scrub is a diverse plant community of summer deciduous and evergreen shrubs frequently dominated by </w:t>
      </w:r>
      <w:r w:rsidRPr="00CA2876">
        <w:rPr>
          <w:i/>
        </w:rPr>
        <w:t xml:space="preserve">Artemisia </w:t>
      </w:r>
      <w:proofErr w:type="spellStart"/>
      <w:r w:rsidRPr="00CA2876">
        <w:rPr>
          <w:i/>
        </w:rPr>
        <w:t>californica</w:t>
      </w:r>
      <w:proofErr w:type="spellEnd"/>
      <w:r>
        <w:t xml:space="preserve">,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and species of </w:t>
      </w:r>
      <w:r w:rsidRPr="00CA2876">
        <w:rPr>
          <w:i/>
        </w:rPr>
        <w:t>Salvia</w:t>
      </w:r>
      <w:r>
        <w:t xml:space="preserve">. Its distribution extends from near San Francisco in central California to just south of El Rosario, northern Baja California, Mexico, where it is perhaps better called </w:t>
      </w:r>
      <w:r w:rsidR="00C9552E">
        <w:t>“</w:t>
      </w:r>
      <w:r>
        <w:t>succulent sage scrub</w:t>
      </w:r>
      <w:r w:rsidR="00C9552E">
        <w:t>”</w:t>
      </w:r>
      <w:r>
        <w:t xml:space="preserve"> (Mooney 1972; Mooney 1977). Characteristic plant species include </w:t>
      </w:r>
      <w:r w:rsidRPr="00CA2876">
        <w:rPr>
          <w:i/>
        </w:rPr>
        <w:t xml:space="preserve">Artemisia </w:t>
      </w:r>
      <w:proofErr w:type="spellStart"/>
      <w:r w:rsidRPr="00CA2876">
        <w:rPr>
          <w:i/>
        </w:rPr>
        <w:t>californica</w:t>
      </w:r>
      <w:proofErr w:type="spellEnd"/>
      <w:r w:rsidR="00C9552E">
        <w:t>,</w:t>
      </w:r>
      <w:r w:rsidRPr="00CA2876">
        <w:rPr>
          <w:i/>
        </w:rPr>
        <w:t xml:space="preserve"> Salvia mellifera</w:t>
      </w:r>
      <w:r w:rsidR="00C9552E">
        <w:t>,</w:t>
      </w:r>
      <w:r w:rsidRPr="00CA2876">
        <w:rPr>
          <w:i/>
        </w:rPr>
        <w:t xml:space="preserve"> Salvia</w:t>
      </w:r>
      <w:r w:rsidRPr="00CA2876" w:rsidR="001D1C82">
        <w:rPr>
          <w:i/>
        </w:rPr>
        <w:t xml:space="preserve"> </w:t>
      </w:r>
      <w:proofErr w:type="spellStart"/>
      <w:r w:rsidRPr="00CA2876">
        <w:rPr>
          <w:i/>
        </w:rPr>
        <w:t>apiana</w:t>
      </w:r>
      <w:proofErr w:type="spellEnd"/>
      <w:r w:rsidR="00C9552E">
        <w:t>,</w:t>
      </w:r>
      <w:r w:rsidRPr="00CA2876">
        <w:rPr>
          <w:i/>
        </w:rPr>
        <w:t xml:space="preserve"> Salvia </w:t>
      </w:r>
      <w:proofErr w:type="spellStart"/>
      <w:r w:rsidRPr="00CA2876">
        <w:rPr>
          <w:i/>
        </w:rPr>
        <w:t>leucophylla</w:t>
      </w:r>
      <w:proofErr w:type="spellEnd"/>
      <w:r w:rsidR="00C9552E">
        <w:t>,</w:t>
      </w:r>
      <w:r w:rsidRPr="00CA2876">
        <w:rPr>
          <w:i/>
        </w:rPr>
        <w:t xml:space="preserve"> </w:t>
      </w:r>
      <w:proofErr w:type="spellStart"/>
      <w:r w:rsidRPr="00CA2876">
        <w:rPr>
          <w:i/>
        </w:rPr>
        <w:t>Encelia</w:t>
      </w:r>
      <w:proofErr w:type="spellEnd"/>
      <w:r w:rsidRPr="00CA2876">
        <w:rPr>
          <w:i/>
        </w:rPr>
        <w:t xml:space="preserve"> </w:t>
      </w:r>
      <w:proofErr w:type="spellStart"/>
      <w:r w:rsidRPr="00CA2876">
        <w:rPr>
          <w:i/>
        </w:rPr>
        <w:t>californica</w:t>
      </w:r>
      <w:proofErr w:type="spellEnd"/>
      <w:r w:rsidR="00C9552E">
        <w:t>,</w:t>
      </w:r>
      <w:r w:rsidRPr="00CA2876">
        <w:rPr>
          <w:i/>
        </w:rPr>
        <w:t xml:space="preserve"> </w:t>
      </w:r>
      <w:proofErr w:type="spellStart"/>
      <w:r w:rsidRPr="00CA2876">
        <w:rPr>
          <w:i/>
        </w:rPr>
        <w:t>Eriogonum</w:t>
      </w:r>
      <w:proofErr w:type="spellEnd"/>
      <w:r w:rsidRPr="00CA2876">
        <w:rPr>
          <w:i/>
        </w:rPr>
        <w:t xml:space="preserve"> </w:t>
      </w:r>
      <w:proofErr w:type="spellStart"/>
      <w:r w:rsidRPr="00CA2876">
        <w:rPr>
          <w:i/>
        </w:rPr>
        <w:t>fasciculatum</w:t>
      </w:r>
      <w:proofErr w:type="spellEnd"/>
      <w:r w:rsidR="00C9552E">
        <w:t>,</w:t>
      </w:r>
      <w:r w:rsidRPr="00CA2876">
        <w:rPr>
          <w:i/>
        </w:rPr>
        <w:t xml:space="preserve"> </w:t>
      </w:r>
      <w:proofErr w:type="spellStart"/>
      <w:r w:rsidRPr="00CA2876">
        <w:rPr>
          <w:i/>
        </w:rPr>
        <w:t>Eriogonum</w:t>
      </w:r>
      <w:proofErr w:type="spellEnd"/>
      <w:r w:rsidRPr="00CA2876">
        <w:rPr>
          <w:i/>
        </w:rPr>
        <w:t xml:space="preserve"> </w:t>
      </w:r>
      <w:proofErr w:type="spellStart"/>
      <w:r w:rsidRPr="00CA2876">
        <w:rPr>
          <w:i/>
        </w:rPr>
        <w:t>cinereum</w:t>
      </w:r>
      <w:proofErr w:type="spellEnd"/>
      <w:r w:rsidR="00C9552E">
        <w:t>,</w:t>
      </w:r>
      <w:r w:rsidRPr="00CA2876">
        <w:rPr>
          <w:i/>
        </w:rPr>
        <w:t xml:space="preserve"> Opuntia </w:t>
      </w:r>
      <w:proofErr w:type="spellStart"/>
      <w:r w:rsidRPr="00CA2876">
        <w:rPr>
          <w:i/>
        </w:rPr>
        <w:t>littoralis</w:t>
      </w:r>
      <w:proofErr w:type="spellEnd"/>
      <w:r w:rsidR="00C9552E">
        <w:t>,</w:t>
      </w:r>
      <w:r w:rsidRPr="00CA2876">
        <w:rPr>
          <w:i/>
        </w:rPr>
        <w:t xml:space="preserve"> Mimulus </w:t>
      </w:r>
      <w:proofErr w:type="spellStart"/>
      <w:r w:rsidRPr="00CA2876">
        <w:rPr>
          <w:i/>
        </w:rPr>
        <w:t>aurantiacus</w:t>
      </w:r>
      <w:proofErr w:type="spellEnd"/>
      <w:r w:rsidR="00C9552E">
        <w:t>,</w:t>
      </w:r>
      <w:r w:rsidRPr="00CA2876">
        <w:rPr>
          <w:i/>
        </w:rPr>
        <w:t xml:space="preserve"> </w:t>
      </w:r>
      <w:proofErr w:type="spellStart"/>
      <w:r w:rsidRPr="00CA2876">
        <w:rPr>
          <w:i/>
        </w:rPr>
        <w:t>Malosma</w:t>
      </w:r>
      <w:proofErr w:type="spellEnd"/>
      <w:r w:rsidRPr="00CA2876">
        <w:rPr>
          <w:i/>
        </w:rPr>
        <w:t xml:space="preserve"> </w:t>
      </w:r>
      <w:proofErr w:type="spellStart"/>
      <w:r w:rsidRPr="00CA2876">
        <w:rPr>
          <w:i/>
        </w:rPr>
        <w:t>laurina</w:t>
      </w:r>
      <w:proofErr w:type="spellEnd"/>
      <w:r w:rsidR="00C9552E">
        <w:t>,</w:t>
      </w:r>
      <w:r w:rsidRPr="00CA2876">
        <w:rPr>
          <w:i/>
        </w:rPr>
        <w:t xml:space="preserve"> </w:t>
      </w:r>
      <w:proofErr w:type="spellStart"/>
      <w:r w:rsidRPr="00CA2876">
        <w:rPr>
          <w:i/>
        </w:rPr>
        <w:t>Rhus</w:t>
      </w:r>
      <w:proofErr w:type="spellEnd"/>
      <w:r w:rsidRPr="00CA2876">
        <w:rPr>
          <w:i/>
        </w:rPr>
        <w:t xml:space="preserve"> </w:t>
      </w:r>
      <w:proofErr w:type="spellStart"/>
      <w:r w:rsidRPr="00CA2876">
        <w:rPr>
          <w:i/>
        </w:rPr>
        <w:t>integrifolia</w:t>
      </w:r>
      <w:proofErr w:type="spellEnd"/>
      <w:r w:rsidR="00C9552E">
        <w:t>,</w:t>
      </w:r>
      <w:r w:rsidRPr="00CA2876">
        <w:rPr>
          <w:i/>
        </w:rPr>
        <w:t xml:space="preserve"> Lotus </w:t>
      </w:r>
      <w:proofErr w:type="spellStart"/>
      <w:r w:rsidRPr="00CA2876">
        <w:rPr>
          <w:i/>
        </w:rPr>
        <w:t>scoparius</w:t>
      </w:r>
      <w:proofErr w:type="spellEnd"/>
      <w:r w:rsidR="00C9552E">
        <w:t>,</w:t>
      </w:r>
      <w:r w:rsidRPr="00CA2876">
        <w:rPr>
          <w:i/>
        </w:rPr>
        <w:t xml:space="preserve"> </w:t>
      </w:r>
      <w:proofErr w:type="spellStart"/>
      <w:r w:rsidRPr="00CA2876">
        <w:rPr>
          <w:i/>
        </w:rPr>
        <w:t>Rhamnus</w:t>
      </w:r>
      <w:proofErr w:type="spellEnd"/>
      <w:r w:rsidRPr="00CA2876">
        <w:rPr>
          <w:i/>
        </w:rPr>
        <w:t xml:space="preserve"> </w:t>
      </w:r>
      <w:proofErr w:type="spellStart"/>
      <w:r w:rsidRPr="00CA2876">
        <w:rPr>
          <w:i/>
        </w:rPr>
        <w:t>crocea</w:t>
      </w:r>
      <w:proofErr w:type="spellEnd"/>
      <w:r w:rsidR="00C9552E">
        <w:t>,</w:t>
      </w:r>
      <w:r w:rsidRPr="00CA2876">
        <w:rPr>
          <w:i/>
        </w:rPr>
        <w:t xml:space="preserve"> </w:t>
      </w:r>
      <w:r w:rsidRPr="00C9552E">
        <w:t>and</w:t>
      </w:r>
      <w:r w:rsidRPr="00CA2876">
        <w:rPr>
          <w:i/>
        </w:rPr>
        <w:t xml:space="preserve"> </w:t>
      </w:r>
      <w:proofErr w:type="spellStart"/>
      <w:r w:rsidRPr="00CA2876">
        <w:rPr>
          <w:i/>
        </w:rPr>
        <w:t>Baccharis</w:t>
      </w:r>
      <w:proofErr w:type="spellEnd"/>
      <w:r w:rsidRPr="00CA2876">
        <w:rPr>
          <w:i/>
        </w:rPr>
        <w:t xml:space="preserve"> </w:t>
      </w:r>
      <w:proofErr w:type="spellStart"/>
      <w:r w:rsidRPr="00CA2876">
        <w:rPr>
          <w:i/>
        </w:rPr>
        <w:t>pilularis</w:t>
      </w:r>
      <w:proofErr w:type="spellEnd"/>
      <w:r>
        <w:t xml:space="preserve">. </w:t>
      </w:r>
    </w:p>
    <w:p w:rsidR="008B468A" w:rsidP="008B468A" w:rsidRDefault="008B468A" w14:paraId="73FFE7AE" w14:textId="77777777"/>
    <w:p w:rsidR="008B468A" w:rsidP="008B468A" w:rsidRDefault="008B468A" w14:paraId="7BD21ED2" w14:textId="15904C54">
      <w:r>
        <w:t xml:space="preserve">Coastal sage scrub is distinguished from chaparral </w:t>
      </w:r>
      <w:proofErr w:type="spellStart"/>
      <w:r>
        <w:t>physiognomically</w:t>
      </w:r>
      <w:proofErr w:type="spellEnd"/>
      <w:r>
        <w:t xml:space="preserve"> and floristically. Most dominant species of coastal sage scrub are aromatic, soft</w:t>
      </w:r>
      <w:r w:rsidR="00C9552E">
        <w:t>-</w:t>
      </w:r>
      <w:r>
        <w:t>lea</w:t>
      </w:r>
      <w:r w:rsidR="00C9552E">
        <w:t>f</w:t>
      </w:r>
      <w:r>
        <w:t xml:space="preserve"> (</w:t>
      </w:r>
      <w:proofErr w:type="spellStart"/>
      <w:r>
        <w:t>malacophyllous</w:t>
      </w:r>
      <w:proofErr w:type="spellEnd"/>
      <w:r>
        <w:t>), facultatively dimorphic or drought deciduous, woody or half-woody shallow-rooted shrubs and sub</w:t>
      </w:r>
      <w:r w:rsidR="00C9552E">
        <w:t>-</w:t>
      </w:r>
      <w:r>
        <w:t>shrubs. They contrast with the leathery</w:t>
      </w:r>
      <w:r w:rsidR="00C9552E">
        <w:t>-</w:t>
      </w:r>
      <w:r>
        <w:t>lea</w:t>
      </w:r>
      <w:r w:rsidR="00C9552E">
        <w:t>f</w:t>
      </w:r>
      <w:r>
        <w:t xml:space="preserve"> (</w:t>
      </w:r>
      <w:proofErr w:type="spellStart"/>
      <w:r>
        <w:t>sclerophyllous</w:t>
      </w:r>
      <w:proofErr w:type="spellEnd"/>
      <w:r>
        <w:t xml:space="preserve">) evergreen woody shrubs of the adjacent chaparral. A few </w:t>
      </w:r>
      <w:proofErr w:type="spellStart"/>
      <w:r>
        <w:t>sclerophyllous</w:t>
      </w:r>
      <w:proofErr w:type="spellEnd"/>
      <w:r>
        <w:t xml:space="preserve"> species (</w:t>
      </w:r>
      <w:proofErr w:type="spellStart"/>
      <w:r w:rsidRPr="00CA2876">
        <w:rPr>
          <w:i/>
        </w:rPr>
        <w:t>Malosma</w:t>
      </w:r>
      <w:proofErr w:type="spellEnd"/>
      <w:r w:rsidRPr="00CA2876">
        <w:rPr>
          <w:i/>
        </w:rPr>
        <w:t xml:space="preserve"> </w:t>
      </w:r>
      <w:proofErr w:type="spellStart"/>
      <w:r w:rsidRPr="00CA2876">
        <w:rPr>
          <w:i/>
        </w:rPr>
        <w:t>laurina</w:t>
      </w:r>
      <w:proofErr w:type="spellEnd"/>
      <w:r>
        <w:t xml:space="preserve">, </w:t>
      </w:r>
      <w:proofErr w:type="spellStart"/>
      <w:r w:rsidRPr="00CA2876">
        <w:rPr>
          <w:i/>
        </w:rPr>
        <w:t>Rhus</w:t>
      </w:r>
      <w:proofErr w:type="spellEnd"/>
      <w:r w:rsidRPr="00CA2876">
        <w:rPr>
          <w:i/>
        </w:rPr>
        <w:t xml:space="preserve"> </w:t>
      </w:r>
      <w:proofErr w:type="spellStart"/>
      <w:r w:rsidRPr="00CA2876">
        <w:rPr>
          <w:i/>
        </w:rPr>
        <w:t>integrifolia</w:t>
      </w:r>
      <w:proofErr w:type="spellEnd"/>
      <w:r>
        <w:t xml:space="preserve">, </w:t>
      </w:r>
      <w:proofErr w:type="spellStart"/>
      <w:r w:rsidRPr="00CA2876">
        <w:rPr>
          <w:i/>
        </w:rPr>
        <w:t>Heteromeles</w:t>
      </w:r>
      <w:proofErr w:type="spellEnd"/>
      <w:r>
        <w:t xml:space="preserve"> </w:t>
      </w:r>
      <w:proofErr w:type="spellStart"/>
      <w:r w:rsidRPr="00CA2876">
        <w:rPr>
          <w:i/>
        </w:rPr>
        <w:t>arbutifolia</w:t>
      </w:r>
      <w:proofErr w:type="spellEnd"/>
      <w:r>
        <w:t>) are typical of southern coastal scrub. Where these species occur, they are generally</w:t>
      </w:r>
      <w:r w:rsidR="001D1C82">
        <w:t xml:space="preserve"> </w:t>
      </w:r>
      <w:proofErr w:type="spellStart"/>
      <w:r>
        <w:t>emergents</w:t>
      </w:r>
      <w:proofErr w:type="spellEnd"/>
      <w:r>
        <w:t xml:space="preserve"> from </w:t>
      </w:r>
      <w:r w:rsidR="00C9552E">
        <w:t xml:space="preserve">2-4m </w:t>
      </w:r>
      <w:r>
        <w:t xml:space="preserve">high, in a matrix of </w:t>
      </w:r>
      <w:r w:rsidR="00C9552E">
        <w:t>1-</w:t>
      </w:r>
      <w:r>
        <w:t xml:space="preserve"> to 1.5</w:t>
      </w:r>
      <w:r w:rsidR="00C9552E">
        <w:t>-</w:t>
      </w:r>
      <w:r>
        <w:t>m</w:t>
      </w:r>
      <w:r w:rsidR="00C9552E">
        <w:t>-</w:t>
      </w:r>
      <w:r>
        <w:t xml:space="preserve">high </w:t>
      </w:r>
      <w:proofErr w:type="spellStart"/>
      <w:r>
        <w:t>malacophyllous</w:t>
      </w:r>
      <w:proofErr w:type="spellEnd"/>
      <w:r>
        <w:t xml:space="preserve"> shrubs and sub</w:t>
      </w:r>
      <w:r w:rsidR="00C9552E">
        <w:t>-</w:t>
      </w:r>
      <w:r>
        <w:t>shrubs. Southern coastal scrub is typically comprised of a shrub layer dominated by one to several species in any given stand</w:t>
      </w:r>
      <w:r w:rsidR="00C9552E">
        <w:t>,</w:t>
      </w:r>
      <w:r>
        <w:t xml:space="preserve"> with a considerably more diverse understory of herbs and grasses (Mooney 1977; Westman 1981). This type has moderate alpha diversity, and rather greater beta and gamma diversity, </w:t>
      </w:r>
      <w:r w:rsidR="00C9552E">
        <w:t xml:space="preserve">because </w:t>
      </w:r>
      <w:r>
        <w:t xml:space="preserve">there are </w:t>
      </w:r>
      <w:proofErr w:type="gramStart"/>
      <w:r>
        <w:t>a number of</w:t>
      </w:r>
      <w:proofErr w:type="gramEnd"/>
      <w:r w:rsidR="001D1C82">
        <w:t xml:space="preserve"> </w:t>
      </w:r>
      <w:r>
        <w:t xml:space="preserve">sub-types of this plant community. </w:t>
      </w:r>
    </w:p>
    <w:p w:rsidR="008B468A" w:rsidP="008B468A" w:rsidRDefault="008B468A" w14:paraId="4852AE33" w14:textId="77777777"/>
    <w:p w:rsidR="008B468A" w:rsidP="008B468A" w:rsidRDefault="008B468A" w14:paraId="76D67B87" w14:textId="5DBFDD08">
      <w:r>
        <w:t xml:space="preserve">Moving from mesic to xeric sites (as along a latitudinal gradient, or as distance from the coast increases), dominance generally shifts from evergreen species in the north to drought-deciduous species. The number of succulent species increases as one moves south, and in southern San Diego County the type has accumulated enough of these to warrant classification as Baja Semi-Desert Coastal Succulent Scrub. Variation in coastal influence at a given latitude also produces composition changes. Coastal </w:t>
      </w:r>
      <w:proofErr w:type="spellStart"/>
      <w:r w:rsidRPr="00CA2876">
        <w:rPr>
          <w:i/>
        </w:rPr>
        <w:t>Rhus</w:t>
      </w:r>
      <w:proofErr w:type="spellEnd"/>
      <w:r w:rsidRPr="00CA2876">
        <w:rPr>
          <w:i/>
        </w:rPr>
        <w:t xml:space="preserve"> </w:t>
      </w:r>
      <w:proofErr w:type="spellStart"/>
      <w:r w:rsidRPr="00CA2876">
        <w:rPr>
          <w:i/>
        </w:rPr>
        <w:t>integrifolia</w:t>
      </w:r>
      <w:proofErr w:type="spellEnd"/>
      <w:r>
        <w:t xml:space="preserve"> gives way to interior </w:t>
      </w:r>
      <w:proofErr w:type="spellStart"/>
      <w:r w:rsidRPr="00CA2876">
        <w:rPr>
          <w:i/>
        </w:rPr>
        <w:t>Rhus</w:t>
      </w:r>
      <w:proofErr w:type="spellEnd"/>
      <w:r w:rsidRPr="00CA2876">
        <w:rPr>
          <w:i/>
        </w:rPr>
        <w:t xml:space="preserve"> ovata</w:t>
      </w:r>
      <w:r>
        <w:t xml:space="preserve">. Dominant species typical of interior sites include </w:t>
      </w:r>
      <w:r w:rsidRPr="00CA2876">
        <w:rPr>
          <w:i/>
        </w:rPr>
        <w:t xml:space="preserve">Salvia </w:t>
      </w:r>
      <w:proofErr w:type="spellStart"/>
      <w:r w:rsidRPr="00CA2876">
        <w:rPr>
          <w:i/>
        </w:rPr>
        <w:t>apiana</w:t>
      </w:r>
      <w:proofErr w:type="spellEnd"/>
      <w:r>
        <w:t xml:space="preserve"> and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At the eastern edge of this community’s southern distribution, the type transitions to desert scrub types. </w:t>
      </w:r>
      <w:proofErr w:type="spellStart"/>
      <w:r w:rsidRPr="00CA2876">
        <w:rPr>
          <w:i/>
        </w:rPr>
        <w:t>Encelia</w:t>
      </w:r>
      <w:proofErr w:type="spellEnd"/>
      <w:r w:rsidRPr="00CA2876">
        <w:rPr>
          <w:i/>
        </w:rPr>
        <w:t xml:space="preserve"> </w:t>
      </w:r>
      <w:proofErr w:type="spellStart"/>
      <w:r w:rsidRPr="00CA2876">
        <w:rPr>
          <w:i/>
        </w:rPr>
        <w:t>californica</w:t>
      </w:r>
      <w:proofErr w:type="spellEnd"/>
      <w:r w:rsidRPr="00CA2876">
        <w:rPr>
          <w:i/>
        </w:rPr>
        <w:t xml:space="preserve"> </w:t>
      </w:r>
      <w:r>
        <w:t xml:space="preserve">occurs only very near the coast, but </w:t>
      </w:r>
      <w:proofErr w:type="spellStart"/>
      <w:r w:rsidRPr="00CA2876">
        <w:rPr>
          <w:i/>
        </w:rPr>
        <w:t>Encelia</w:t>
      </w:r>
      <w:proofErr w:type="spellEnd"/>
      <w:r w:rsidRPr="00CA2876">
        <w:rPr>
          <w:i/>
        </w:rPr>
        <w:t xml:space="preserve"> </w:t>
      </w:r>
      <w:proofErr w:type="spellStart"/>
      <w:r w:rsidRPr="00CA2876">
        <w:rPr>
          <w:i/>
        </w:rPr>
        <w:t>farinosa</w:t>
      </w:r>
      <w:proofErr w:type="spellEnd"/>
      <w:r>
        <w:t xml:space="preserve"> appears on the eastern edge of the southern distribution. </w:t>
      </w:r>
      <w:proofErr w:type="spellStart"/>
      <w:r w:rsidRPr="00CA2876">
        <w:rPr>
          <w:i/>
        </w:rPr>
        <w:t>Eriogonum</w:t>
      </w:r>
      <w:proofErr w:type="spellEnd"/>
      <w:r w:rsidRPr="00CA2876">
        <w:rPr>
          <w:i/>
        </w:rPr>
        <w:t xml:space="preserve"> </w:t>
      </w:r>
      <w:proofErr w:type="spellStart"/>
      <w:r w:rsidRPr="00CA2876">
        <w:rPr>
          <w:i/>
        </w:rPr>
        <w:t>fasciculatum</w:t>
      </w:r>
      <w:proofErr w:type="spellEnd"/>
      <w:r>
        <w:t xml:space="preserve"> and </w:t>
      </w:r>
      <w:r w:rsidRPr="00CA2876">
        <w:rPr>
          <w:i/>
        </w:rPr>
        <w:t xml:space="preserve">Yucca </w:t>
      </w:r>
      <w:proofErr w:type="spellStart"/>
      <w:r w:rsidRPr="00CA2876">
        <w:rPr>
          <w:i/>
        </w:rPr>
        <w:t>schidigera</w:t>
      </w:r>
      <w:proofErr w:type="spellEnd"/>
      <w:r>
        <w:t xml:space="preserve"> continue east into desert types, but southern coastal scrub is generally considered to end where </w:t>
      </w:r>
      <w:r w:rsidRPr="00CA2876">
        <w:rPr>
          <w:i/>
        </w:rPr>
        <w:t xml:space="preserve">Artemisia </w:t>
      </w:r>
      <w:proofErr w:type="spellStart"/>
      <w:r w:rsidRPr="00CA2876">
        <w:rPr>
          <w:i/>
        </w:rPr>
        <w:t>californica</w:t>
      </w:r>
      <w:proofErr w:type="spellEnd"/>
      <w:r>
        <w:t xml:space="preserve"> is replaced by </w:t>
      </w:r>
      <w:r w:rsidRPr="00CA2876">
        <w:rPr>
          <w:i/>
        </w:rPr>
        <w:t>Artemisia tridentata</w:t>
      </w:r>
      <w:r>
        <w:t>.</w:t>
      </w:r>
    </w:p>
    <w:p w:rsidR="008B468A" w:rsidP="008B468A" w:rsidRDefault="008B468A" w14:paraId="7C020259" w14:textId="77777777"/>
    <w:p w:rsidR="008B468A" w:rsidP="008B468A" w:rsidRDefault="008B468A" w14:paraId="25B8DFF9" w14:textId="390C597D">
      <w:r>
        <w:t xml:space="preserve">Across this broad geographic range, associated species vary widely. Types recognized in publications include </w:t>
      </w:r>
      <w:r w:rsidRPr="00CA2876">
        <w:rPr>
          <w:i/>
        </w:rPr>
        <w:t xml:space="preserve">Salvia </w:t>
      </w:r>
      <w:proofErr w:type="spellStart"/>
      <w:r w:rsidRPr="00CA2876">
        <w:rPr>
          <w:i/>
        </w:rPr>
        <w:t>leucophylla</w:t>
      </w:r>
      <w:proofErr w:type="spellEnd"/>
      <w:r>
        <w:t xml:space="preserve">-dominated northern types (Westman and Axelrod’s </w:t>
      </w:r>
      <w:proofErr w:type="spellStart"/>
      <w:r>
        <w:t>Venturan</w:t>
      </w:r>
      <w:proofErr w:type="spellEnd"/>
      <w:r>
        <w:t xml:space="preserve"> associations), a southern </w:t>
      </w:r>
      <w:r w:rsidRPr="005258CD">
        <w:rPr>
          <w:i/>
        </w:rPr>
        <w:t>Salvia mellifera</w:t>
      </w:r>
      <w:r>
        <w:t xml:space="preserve">-dominated type, and types dominated by </w:t>
      </w:r>
      <w:r w:rsidRPr="005258CD">
        <w:rPr>
          <w:i/>
        </w:rPr>
        <w:t xml:space="preserve">Artemisia </w:t>
      </w:r>
      <w:proofErr w:type="spellStart"/>
      <w:r w:rsidRPr="005258CD">
        <w:rPr>
          <w:i/>
        </w:rPr>
        <w:t>californica</w:t>
      </w:r>
      <w:proofErr w:type="spellEnd"/>
      <w:r w:rsidR="005A234C">
        <w:t>,</w:t>
      </w:r>
      <w:r w:rsidRPr="005258CD">
        <w:rPr>
          <w:i/>
        </w:rPr>
        <w:t xml:space="preserve">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5A234C">
        <w:t>,</w:t>
      </w:r>
      <w:r w:rsidRPr="005258CD">
        <w:rPr>
          <w:i/>
        </w:rPr>
        <w:t xml:space="preserve"> </w:t>
      </w:r>
      <w:proofErr w:type="spellStart"/>
      <w:r w:rsidRPr="005258CD">
        <w:rPr>
          <w:i/>
        </w:rPr>
        <w:t>Rhus</w:t>
      </w:r>
      <w:proofErr w:type="spellEnd"/>
      <w:r>
        <w:t xml:space="preserve"> </w:t>
      </w:r>
      <w:proofErr w:type="spellStart"/>
      <w:r w:rsidRPr="005258CD">
        <w:rPr>
          <w:i/>
        </w:rPr>
        <w:t>integrifolia</w:t>
      </w:r>
      <w:proofErr w:type="spellEnd"/>
      <w:r>
        <w:t xml:space="preserve">, and </w:t>
      </w:r>
      <w:proofErr w:type="spellStart"/>
      <w:r w:rsidRPr="005258CD">
        <w:rPr>
          <w:i/>
        </w:rPr>
        <w:t>Encelia</w:t>
      </w:r>
      <w:proofErr w:type="spellEnd"/>
      <w:r>
        <w:t xml:space="preserve"> </w:t>
      </w:r>
      <w:proofErr w:type="spellStart"/>
      <w:r w:rsidRPr="005258CD">
        <w:rPr>
          <w:i/>
        </w:rPr>
        <w:t>californica</w:t>
      </w:r>
      <w:proofErr w:type="spellEnd"/>
      <w:r>
        <w:t>. A coastal (Diegan) type and an interior (</w:t>
      </w:r>
      <w:proofErr w:type="spellStart"/>
      <w:r>
        <w:t>Riversidian</w:t>
      </w:r>
      <w:proofErr w:type="spellEnd"/>
      <w:r>
        <w:t xml:space="preserve">) type have been described by several authors. </w:t>
      </w:r>
      <w:proofErr w:type="spellStart"/>
      <w:r w:rsidRPr="005258CD">
        <w:rPr>
          <w:i/>
        </w:rPr>
        <w:t>Eriogonum</w:t>
      </w:r>
      <w:proofErr w:type="spellEnd"/>
      <w:r w:rsidRPr="005258CD">
        <w:rPr>
          <w:i/>
        </w:rPr>
        <w:t xml:space="preserve"> </w:t>
      </w:r>
      <w:proofErr w:type="spellStart"/>
      <w:r w:rsidRPr="005258CD">
        <w:rPr>
          <w:i/>
        </w:rPr>
        <w:t>cinereum</w:t>
      </w:r>
      <w:proofErr w:type="spellEnd"/>
      <w:r>
        <w:t xml:space="preserve">, </w:t>
      </w:r>
      <w:r w:rsidR="005A234C">
        <w:t xml:space="preserve">which is </w:t>
      </w:r>
      <w:r>
        <w:t xml:space="preserve">dominant in northern coastal types as far south as the Santa Monica Mountains, gives way to the more xeric-adapted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1D1C82">
        <w:t xml:space="preserve"> </w:t>
      </w:r>
      <w:r>
        <w:t>south and inland of there.</w:t>
      </w:r>
    </w:p>
    <w:p w:rsidR="008B468A" w:rsidP="008B468A" w:rsidRDefault="008B468A" w14:paraId="7789C52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Coastal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ERFA2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Mojave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SAME3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Salvia mellifera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Salvia leucophylla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 Luis purple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Salvia apiana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MALA6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Malosma laurina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Laurel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Lemonade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ENCA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Encelia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brittlebush</w:t>
            </w:r>
          </w:p>
        </w:tc>
      </w:tr>
    </w:tbl>
    <w:p>
      <w:r>
        <w:rPr>
          <w:sz w:val="16"/>
        </w:rPr>
        <w:t>Species names are from the NRCS PLANTS database. Check species codes at http://plants.usda.gov.</w:t>
      </w:r>
    </w:p>
    <w:p w:rsidR="008B468A" w:rsidP="008B468A" w:rsidRDefault="008B468A" w14:paraId="580EE561" w14:textId="77777777">
      <w:pPr>
        <w:pStyle w:val="InfoPara"/>
      </w:pPr>
      <w:r>
        <w:t>Disturbance Description</w:t>
      </w:r>
    </w:p>
    <w:p w:rsidR="008B468A" w:rsidP="008B468A" w:rsidRDefault="008B468A" w14:paraId="11B262B1" w14:textId="667661DB">
      <w:r>
        <w:t>Fire and other disturbances in this group can be characterized as follows: variable frequency (times between fires), season</w:t>
      </w:r>
      <w:r w:rsidR="005A234C">
        <w:t>,</w:t>
      </w:r>
      <w:r>
        <w:t xml:space="preserve"> and intensity, depending on the size of and proximity to Native American village sites. The largest and most intense fires in modern times occur overwhelmingly during fall Santa Ana wind events between late September and early December. This was almost certainly also the case in prehistoric times. </w:t>
      </w:r>
    </w:p>
    <w:p w:rsidR="008B468A" w:rsidP="008B468A" w:rsidRDefault="008B468A" w14:paraId="00EEFE03" w14:textId="77777777"/>
    <w:p w:rsidR="008B468A" w:rsidP="008B468A" w:rsidRDefault="008B468A" w14:paraId="73E1C743" w14:textId="17D38094">
      <w:r>
        <w:t>There was disagreement between the modeler and one reviewer about the role that Santa Ana winds play in the fire dynamics of this type. The reviewer indicated that the dominance of Santa Ana wind-driven fires is an artifact of fire suppression. Most free-running fires in this assemblage in Baja</w:t>
      </w:r>
      <w:r w:rsidR="005A234C">
        <w:t>,</w:t>
      </w:r>
      <w:r>
        <w:t xml:space="preserve"> California</w:t>
      </w:r>
      <w:r w:rsidR="005A234C">
        <w:t>,</w:t>
      </w:r>
      <w:r>
        <w:t xml:space="preserve"> occur in summer (</w:t>
      </w:r>
      <w:proofErr w:type="spellStart"/>
      <w:r>
        <w:t>Minnich</w:t>
      </w:r>
      <w:proofErr w:type="spellEnd"/>
      <w:r>
        <w:t xml:space="preserve"> 1983). The </w:t>
      </w:r>
      <w:proofErr w:type="spellStart"/>
      <w:r>
        <w:t>Mensing</w:t>
      </w:r>
      <w:proofErr w:type="spellEnd"/>
      <w:r>
        <w:t xml:space="preserve"> (1998) study cannot constrain Santa Ana winds from summer “sundowner” winds </w:t>
      </w:r>
      <w:r w:rsidR="005A234C">
        <w:t>(</w:t>
      </w:r>
      <w:r>
        <w:t>i.e</w:t>
      </w:r>
      <w:r w:rsidR="005A234C">
        <w:t>.</w:t>
      </w:r>
      <w:r>
        <w:t>, north winds in Santa Barbara in Jun-Aug occur simultaneously with onshore westerly winds elsewhere in California and northern Baja</w:t>
      </w:r>
      <w:r w:rsidR="005A234C">
        <w:t>,</w:t>
      </w:r>
      <w:r>
        <w:t xml:space="preserve"> California</w:t>
      </w:r>
      <w:r w:rsidR="005A234C">
        <w:t>)</w:t>
      </w:r>
      <w:r>
        <w:t>.</w:t>
      </w:r>
      <w:r w:rsidR="001D1C82">
        <w:t xml:space="preserve"> </w:t>
      </w:r>
      <w:r>
        <w:t>Most burning in coastal sage scrub in Baja</w:t>
      </w:r>
      <w:r w:rsidR="005A234C">
        <w:t>,</w:t>
      </w:r>
      <w:r>
        <w:t xml:space="preserve"> California</w:t>
      </w:r>
      <w:r w:rsidR="005A234C">
        <w:t>,</w:t>
      </w:r>
      <w:r>
        <w:t xml:space="preserve"> occurs in summer</w:t>
      </w:r>
      <w:r w:rsidR="005A234C">
        <w:t>,</w:t>
      </w:r>
      <w:r>
        <w:t xml:space="preserve"> when there are no Santa Ana winds. The modeler disagreed</w:t>
      </w:r>
      <w:r w:rsidR="005A234C">
        <w:t>,</w:t>
      </w:r>
      <w:r>
        <w:t xml:space="preserve"> stating that modern Santa Ana wind-driven wildfires burn through all vegetation types and ages, exhibiting extreme fire behavior and spotting across all manner of fire defenses. The fuel-driven hypothesis may be adequate in moderate weather where fire behavior is actually fuel</w:t>
      </w:r>
      <w:r w:rsidR="005A234C">
        <w:t xml:space="preserve"> </w:t>
      </w:r>
      <w:r>
        <w:t xml:space="preserve">driven, but 90+% of the acres burn in weather-driven fire events where all manner of fuels </w:t>
      </w:r>
      <w:proofErr w:type="gramStart"/>
      <w:r>
        <w:t>burn</w:t>
      </w:r>
      <w:proofErr w:type="gramEnd"/>
      <w:r>
        <w:t xml:space="preserve"> with extreme fire behavior. Even if a lot more acres burned under moderate weather conditions north of the Mexican border, the fall Santa Anas would still whip big fires across shrubland of all ages, as they do today. There might be more type conversion from shrubland to ruderal grassland</w:t>
      </w:r>
      <w:r w:rsidR="005A234C">
        <w:t>,</w:t>
      </w:r>
      <w:r>
        <w:t xml:space="preserve"> with the shorter inter-fire intervals this scenario would produce. Furthermore</w:t>
      </w:r>
      <w:r w:rsidR="005A234C">
        <w:t>,</w:t>
      </w:r>
      <w:r>
        <w:t xml:space="preserve"> the modeler indicated he was not yet convinced that the Santa Ana wind patterns are equal north and south of the Mexican border. A paucity of </w:t>
      </w:r>
      <w:proofErr w:type="gramStart"/>
      <w:r>
        <w:t>good weather</w:t>
      </w:r>
      <w:proofErr w:type="gramEnd"/>
      <w:r>
        <w:t xml:space="preserve"> data for Baja</w:t>
      </w:r>
      <w:r w:rsidR="00833A92">
        <w:t>,</w:t>
      </w:r>
      <w:r>
        <w:t xml:space="preserve"> C</w:t>
      </w:r>
      <w:r w:rsidR="005A234C">
        <w:t>alifornia,</w:t>
      </w:r>
      <w:r>
        <w:t xml:space="preserve"> may make this comparison a difficult one, but it remains to be demonstrated.</w:t>
      </w:r>
      <w:r w:rsidR="001D1C82">
        <w:t xml:space="preserve"> </w:t>
      </w:r>
    </w:p>
    <w:p w:rsidR="008B468A" w:rsidP="008B468A" w:rsidRDefault="008B468A" w14:paraId="4991B2B9" w14:textId="77777777"/>
    <w:p w:rsidR="008B468A" w:rsidP="008B468A" w:rsidRDefault="008B468A" w14:paraId="7EC32301" w14:textId="51FEED61">
      <w:r>
        <w:t>Another reviewer offered comments on the debate outlined in the previous paragraph. This reviewer felt that</w:t>
      </w:r>
      <w:r w:rsidR="005A234C">
        <w:t>,</w:t>
      </w:r>
      <w:r>
        <w:t xml:space="preserve"> from a vegetation management point of view (</w:t>
      </w:r>
      <w:r w:rsidR="005A234C">
        <w:t>i.e.,</w:t>
      </w:r>
      <w:r>
        <w:t xml:space="preserve"> leaving the public safety aspects to others)</w:t>
      </w:r>
      <w:r w:rsidR="005A234C">
        <w:t>,</w:t>
      </w:r>
      <w:r>
        <w:t xml:space="preserve"> this debate about when the most fires occurred in 1700 is somewhat beside the point. There are two primary activities that are relevant here</w:t>
      </w:r>
      <w:r w:rsidR="005A234C">
        <w:t xml:space="preserve"> --</w:t>
      </w:r>
      <w:r>
        <w:t xml:space="preserve"> fire suppression and management burning</w:t>
      </w:r>
      <w:r w:rsidR="005A234C">
        <w:t xml:space="preserve"> --</w:t>
      </w:r>
      <w:r>
        <w:t xml:space="preserve"> both of which require an understanding of how coastal sage scrub as it exists today responds to lower or shorter intervals between fires. The evidence that any amount of burning is good is, to say the least, weak. The evidence that withholding fire has terrible biological consequences is even weaker (</w:t>
      </w:r>
      <w:proofErr w:type="spellStart"/>
      <w:r>
        <w:t>Zedler</w:t>
      </w:r>
      <w:proofErr w:type="spellEnd"/>
      <w:r>
        <w:t xml:space="preserve"> 1995). </w:t>
      </w:r>
    </w:p>
    <w:p w:rsidR="008B468A" w:rsidP="008B468A" w:rsidRDefault="008B468A" w14:paraId="308A07B3" w14:textId="77777777"/>
    <w:p w:rsidR="008B468A" w:rsidP="008B468A" w:rsidRDefault="008B468A" w14:paraId="00A8D67F" w14:textId="4C16A61C">
      <w:r>
        <w:lastRenderedPageBreak/>
        <w:t xml:space="preserve">Coastal scrub often occupies sites denuded by landslides, slumps, debris flows, and other mass wasting events. It sometimes occupies chaparral sites </w:t>
      </w:r>
      <w:r w:rsidR="005A234C">
        <w:t xml:space="preserve">temporarily </w:t>
      </w:r>
      <w:r>
        <w:t>for a few years after a burn, before the larger, woodier chaparral shrubs re</w:t>
      </w:r>
      <w:r w:rsidR="005A234C">
        <w:t>-</w:t>
      </w:r>
      <w:r>
        <w:t xml:space="preserve">establish their dominance. A reviewer noted that although </w:t>
      </w:r>
      <w:r w:rsidRPr="005258CD">
        <w:rPr>
          <w:i/>
        </w:rPr>
        <w:t xml:space="preserve">Lotus </w:t>
      </w:r>
      <w:proofErr w:type="spellStart"/>
      <w:r w:rsidRPr="005258CD">
        <w:rPr>
          <w:i/>
        </w:rPr>
        <w:t>scoparius</w:t>
      </w:r>
      <w:proofErr w:type="spellEnd"/>
      <w:r>
        <w:t xml:space="preserve"> can occupy chaparral sites</w:t>
      </w:r>
      <w:r w:rsidR="005A234C">
        <w:t xml:space="preserve"> temporarily</w:t>
      </w:r>
      <w:r>
        <w:t xml:space="preserve">, </w:t>
      </w:r>
      <w:r w:rsidRPr="005258CD">
        <w:rPr>
          <w:i/>
        </w:rPr>
        <w:t xml:space="preserve">Artemisia </w:t>
      </w:r>
      <w:proofErr w:type="spellStart"/>
      <w:r w:rsidRPr="005258CD">
        <w:rPr>
          <w:i/>
        </w:rPr>
        <w:t>californica</w:t>
      </w:r>
      <w:proofErr w:type="spellEnd"/>
      <w:r>
        <w:t xml:space="preserve"> could not have the seed</w:t>
      </w:r>
      <w:r w:rsidR="005A234C">
        <w:t xml:space="preserve"> </w:t>
      </w:r>
      <w:r>
        <w:t>bank necessary to be abundant in post-fire chaparral</w:t>
      </w:r>
      <w:r w:rsidR="005A234C">
        <w:t>,</w:t>
      </w:r>
      <w:r>
        <w:t xml:space="preserve"> except in a case where there were repeated burns over several to many years that </w:t>
      </w:r>
      <w:proofErr w:type="gramStart"/>
      <w:r>
        <w:t>open up</w:t>
      </w:r>
      <w:proofErr w:type="gramEnd"/>
      <w:r>
        <w:t xml:space="preserve"> the chaparral. Southern coastal scrub can clearly persist on favorable sites for at least a hundred years </w:t>
      </w:r>
      <w:r w:rsidR="005A234C">
        <w:t xml:space="preserve">-- </w:t>
      </w:r>
      <w:r>
        <w:t xml:space="preserve">and probably much longer </w:t>
      </w:r>
      <w:r w:rsidR="005A234C">
        <w:t xml:space="preserve">-- </w:t>
      </w:r>
      <w:r>
        <w:t>in the absence of any fire. Re</w:t>
      </w:r>
      <w:r w:rsidR="005A234C">
        <w:t>-</w:t>
      </w:r>
      <w:r>
        <w:t>sampling 70</w:t>
      </w:r>
      <w:r w:rsidR="005A234C">
        <w:t>-</w:t>
      </w:r>
      <w:r>
        <w:t>yr</w:t>
      </w:r>
      <w:r w:rsidR="005A234C">
        <w:t>-</w:t>
      </w:r>
      <w:r>
        <w:t>old</w:t>
      </w:r>
      <w:r w:rsidR="00B01287">
        <w:t xml:space="preserve"> Vegetation Type Map (</w:t>
      </w:r>
      <w:r>
        <w:t>VTM</w:t>
      </w:r>
      <w:r w:rsidR="00B01287">
        <w:t>)</w:t>
      </w:r>
      <w:r>
        <w:t xml:space="preserve"> plots in San Diego County and analyzing serial air photos showed that species composition can change over time in long</w:t>
      </w:r>
      <w:r w:rsidR="005A234C">
        <w:t>-</w:t>
      </w:r>
      <w:r>
        <w:t xml:space="preserve">undisturbed stands (cumulatively losing </w:t>
      </w:r>
      <w:r w:rsidRPr="005258CD">
        <w:rPr>
          <w:i/>
        </w:rPr>
        <w:t xml:space="preserve">Artemisia </w:t>
      </w:r>
      <w:proofErr w:type="spellStart"/>
      <w:r w:rsidRPr="005258CD">
        <w:rPr>
          <w:i/>
        </w:rPr>
        <w:t>californica</w:t>
      </w:r>
      <w:proofErr w:type="spellEnd"/>
      <w:r>
        <w:t xml:space="preserve"> and gaining dominance by other native species</w:t>
      </w:r>
      <w:r w:rsidR="005A234C">
        <w:t>,</w:t>
      </w:r>
      <w:r>
        <w:t xml:space="preserve"> including </w:t>
      </w:r>
      <w:proofErr w:type="spellStart"/>
      <w:r w:rsidRPr="005258CD">
        <w:rPr>
          <w:i/>
        </w:rPr>
        <w:t>Eriogonum</w:t>
      </w:r>
      <w:proofErr w:type="spellEnd"/>
      <w:r w:rsidRPr="005258CD">
        <w:rPr>
          <w:i/>
        </w:rPr>
        <w:t xml:space="preserve"> </w:t>
      </w:r>
      <w:proofErr w:type="spellStart"/>
      <w:r w:rsidRPr="005258CD">
        <w:rPr>
          <w:i/>
        </w:rPr>
        <w:t>fasciculatum</w:t>
      </w:r>
      <w:proofErr w:type="spellEnd"/>
      <w:r w:rsidR="005A234C">
        <w:t>,</w:t>
      </w:r>
      <w:r w:rsidRPr="005258CD">
        <w:rPr>
          <w:i/>
        </w:rPr>
        <w:t xml:space="preserve"> Salvia mellifera</w:t>
      </w:r>
      <w:r w:rsidR="005A234C">
        <w:t>,</w:t>
      </w:r>
      <w:r w:rsidRPr="005258CD">
        <w:rPr>
          <w:i/>
        </w:rPr>
        <w:t xml:space="preserve"> </w:t>
      </w:r>
      <w:proofErr w:type="spellStart"/>
      <w:r w:rsidRPr="005258CD">
        <w:rPr>
          <w:i/>
        </w:rPr>
        <w:t>Malosma</w:t>
      </w:r>
      <w:proofErr w:type="spellEnd"/>
      <w:r w:rsidRPr="005258CD">
        <w:rPr>
          <w:i/>
        </w:rPr>
        <w:t xml:space="preserve"> </w:t>
      </w:r>
      <w:proofErr w:type="spellStart"/>
      <w:r w:rsidRPr="005258CD">
        <w:rPr>
          <w:i/>
        </w:rPr>
        <w:t>laurina</w:t>
      </w:r>
      <w:proofErr w:type="spellEnd"/>
      <w:r w:rsidR="005A234C">
        <w:t>, and</w:t>
      </w:r>
      <w:r w:rsidRPr="005258CD">
        <w:rPr>
          <w:i/>
        </w:rPr>
        <w:t xml:space="preserve"> Rus </w:t>
      </w:r>
      <w:proofErr w:type="spellStart"/>
      <w:r w:rsidRPr="005258CD">
        <w:rPr>
          <w:i/>
        </w:rPr>
        <w:t>integrifolia</w:t>
      </w:r>
      <w:proofErr w:type="spellEnd"/>
      <w:r>
        <w:t xml:space="preserve">, depending on local site conditions). A reviewer felt that the decline in </w:t>
      </w:r>
      <w:r w:rsidRPr="005258CD">
        <w:rPr>
          <w:i/>
        </w:rPr>
        <w:t>Artemisia</w:t>
      </w:r>
      <w:r>
        <w:t xml:space="preserve"> </w:t>
      </w:r>
      <w:proofErr w:type="spellStart"/>
      <w:r w:rsidRPr="005258CD">
        <w:rPr>
          <w:i/>
        </w:rPr>
        <w:t>californica</w:t>
      </w:r>
      <w:proofErr w:type="spellEnd"/>
      <w:r>
        <w:t xml:space="preserve"> shown in the </w:t>
      </w:r>
      <w:proofErr w:type="gramStart"/>
      <w:r>
        <w:t>aforementioned VTM</w:t>
      </w:r>
      <w:proofErr w:type="gramEnd"/>
      <w:r>
        <w:t xml:space="preserve"> study was a phenomenon that had not been </w:t>
      </w:r>
      <w:r w:rsidR="005A234C">
        <w:t xml:space="preserve">studied </w:t>
      </w:r>
      <w:r>
        <w:t xml:space="preserve">adequately to the extent that it could be used to </w:t>
      </w:r>
      <w:r w:rsidR="00833A92">
        <w:t>manage</w:t>
      </w:r>
      <w:r>
        <w:t xml:space="preserve"> ecosystems.</w:t>
      </w:r>
      <w:r w:rsidR="001D1C82">
        <w:t xml:space="preserve"> </w:t>
      </w:r>
      <w:r>
        <w:t>The modeler agreed that further long</w:t>
      </w:r>
      <w:r w:rsidR="005A234C">
        <w:t>-</w:t>
      </w:r>
      <w:r>
        <w:t>term study of change in C</w:t>
      </w:r>
      <w:r w:rsidR="005A234C">
        <w:t xml:space="preserve">alifornia </w:t>
      </w:r>
      <w:r>
        <w:t xml:space="preserve">coastal scrub composition was warranted, but that two </w:t>
      </w:r>
      <w:proofErr w:type="gramStart"/>
      <w:r>
        <w:t>fairly extensive</w:t>
      </w:r>
      <w:proofErr w:type="gramEnd"/>
      <w:r>
        <w:t xml:space="preserve"> VTM change detection studies from two different southern C</w:t>
      </w:r>
      <w:r w:rsidR="005A234C">
        <w:t>alifornia</w:t>
      </w:r>
      <w:r>
        <w:t xml:space="preserve"> counties showed similar results with regard to </w:t>
      </w:r>
      <w:r w:rsidRPr="005258CD">
        <w:rPr>
          <w:i/>
        </w:rPr>
        <w:t>Artemisia</w:t>
      </w:r>
      <w:r>
        <w:t xml:space="preserve"> </w:t>
      </w:r>
      <w:proofErr w:type="spellStart"/>
      <w:r w:rsidRPr="005258CD">
        <w:rPr>
          <w:i/>
        </w:rPr>
        <w:t>californica</w:t>
      </w:r>
      <w:proofErr w:type="spellEnd"/>
      <w:r>
        <w:t xml:space="preserve">. Taylor (2004) found that </w:t>
      </w:r>
      <w:r w:rsidRPr="005258CD">
        <w:rPr>
          <w:i/>
        </w:rPr>
        <w:t xml:space="preserve">Artemisia </w:t>
      </w:r>
      <w:proofErr w:type="spellStart"/>
      <w:r w:rsidRPr="005258CD">
        <w:rPr>
          <w:i/>
        </w:rPr>
        <w:t>californica</w:t>
      </w:r>
      <w:proofErr w:type="spellEnd"/>
      <w:r>
        <w:t xml:space="preserve"> cover declined by about 50% over 70yrs in sites across San Diego County. </w:t>
      </w:r>
      <w:proofErr w:type="spellStart"/>
      <w:r>
        <w:t>Minnich</w:t>
      </w:r>
      <w:proofErr w:type="spellEnd"/>
      <w:r>
        <w:t xml:space="preserve"> and </w:t>
      </w:r>
      <w:proofErr w:type="spellStart"/>
      <w:r>
        <w:t>Dezzani</w:t>
      </w:r>
      <w:proofErr w:type="spellEnd"/>
      <w:r>
        <w:t xml:space="preserve"> (1998) found that </w:t>
      </w:r>
      <w:r w:rsidRPr="005258CD">
        <w:rPr>
          <w:i/>
        </w:rPr>
        <w:t xml:space="preserve">Artemisia </w:t>
      </w:r>
      <w:proofErr w:type="spellStart"/>
      <w:r w:rsidRPr="005258CD">
        <w:rPr>
          <w:i/>
        </w:rPr>
        <w:t>californica</w:t>
      </w:r>
      <w:proofErr w:type="spellEnd"/>
      <w:r>
        <w:t xml:space="preserve"> essentially vanished from many Riverside County sites during the same interval. The modeler also clarified that he mentions </w:t>
      </w:r>
      <w:r w:rsidRPr="005258CD">
        <w:rPr>
          <w:i/>
        </w:rPr>
        <w:t xml:space="preserve">Artemisia </w:t>
      </w:r>
      <w:proofErr w:type="spellStart"/>
      <w:r w:rsidRPr="005258CD">
        <w:rPr>
          <w:i/>
        </w:rPr>
        <w:t>californica</w:t>
      </w:r>
      <w:proofErr w:type="spellEnd"/>
      <w:r>
        <w:t xml:space="preserve"> as an example</w:t>
      </w:r>
      <w:r w:rsidR="00E179B8">
        <w:t>,</w:t>
      </w:r>
      <w:r>
        <w:t xml:space="preserve"> because it is the most abundant and widespread coastal sage scrub species, although it may be less abundant in some areas (e.g.</w:t>
      </w:r>
      <w:r w:rsidR="00E179B8">
        <w:t>,</w:t>
      </w:r>
      <w:r>
        <w:t xml:space="preserve"> Riverside). Both </w:t>
      </w:r>
      <w:proofErr w:type="spellStart"/>
      <w:r>
        <w:t>Minnich</w:t>
      </w:r>
      <w:proofErr w:type="spellEnd"/>
      <w:r>
        <w:t xml:space="preserve"> and</w:t>
      </w:r>
      <w:r w:rsidR="001D1C82">
        <w:t xml:space="preserve"> </w:t>
      </w:r>
      <w:proofErr w:type="spellStart"/>
      <w:r>
        <w:t>Dezzani</w:t>
      </w:r>
      <w:proofErr w:type="spellEnd"/>
      <w:r>
        <w:t xml:space="preserve"> (1998) and Taylor (2004) found that </w:t>
      </w:r>
      <w:r w:rsidRPr="005258CD">
        <w:rPr>
          <w:i/>
        </w:rPr>
        <w:t xml:space="preserve">Artemisia </w:t>
      </w:r>
      <w:proofErr w:type="spellStart"/>
      <w:r w:rsidRPr="005258CD">
        <w:rPr>
          <w:i/>
        </w:rPr>
        <w:t>californica</w:t>
      </w:r>
      <w:proofErr w:type="spellEnd"/>
      <w:r>
        <w:t xml:space="preserve"> was experiencing a steeper decline than other species between 1930 and 2000.</w:t>
      </w:r>
    </w:p>
    <w:p w:rsidR="008B468A" w:rsidP="008B468A" w:rsidRDefault="008B468A" w14:paraId="676CFCD5" w14:textId="77777777"/>
    <w:p w:rsidR="008B468A" w:rsidP="008B468A" w:rsidRDefault="00E179B8" w14:paraId="2B1E68B6" w14:textId="1FB28055">
      <w:r>
        <w:t xml:space="preserve">Because </w:t>
      </w:r>
      <w:r w:rsidR="008B468A">
        <w:t>this type is known to be a good opportunistic colonizer of disturbed land (especially prior to the arrival of highly competitive Eurasian weed species), some of the 20th</w:t>
      </w:r>
      <w:r>
        <w:t>-</w:t>
      </w:r>
      <w:r w:rsidR="008B468A">
        <w:t xml:space="preserve">century distribution of this type may be a consequence of widespread burning to type-convert chaparral to cattle rangeland </w:t>
      </w:r>
      <w:r>
        <w:t xml:space="preserve">during </w:t>
      </w:r>
      <w:r w:rsidR="008B468A">
        <w:t xml:space="preserve">the latter half of the 1800s. Some pollen stratigraphy data suggest that this type may have expanded its range </w:t>
      </w:r>
      <w:r>
        <w:t xml:space="preserve">during </w:t>
      </w:r>
      <w:r w:rsidR="008B468A">
        <w:t xml:space="preserve">the </w:t>
      </w:r>
      <w:r>
        <w:t>p</w:t>
      </w:r>
      <w:r w:rsidR="008B468A">
        <w:t xml:space="preserve">ast few years, presumably </w:t>
      </w:r>
      <w:proofErr w:type="gramStart"/>
      <w:r w:rsidR="008B468A">
        <w:t>as a result of</w:t>
      </w:r>
      <w:proofErr w:type="gramEnd"/>
      <w:r w:rsidR="008B468A">
        <w:t xml:space="preserve"> changes from Native American to Euro-American land use practices. </w:t>
      </w:r>
    </w:p>
    <w:p w:rsidR="008B468A" w:rsidP="008B468A" w:rsidRDefault="008B468A" w14:paraId="7B8328D5" w14:textId="77777777"/>
    <w:p w:rsidR="008B468A" w:rsidP="008B468A" w:rsidRDefault="008B468A" w14:paraId="7CC1DD0C" w14:textId="20607044">
      <w:r>
        <w:t xml:space="preserve">The following is based on the information from fire regime workshops held for revision of the Manual of California Vegetation (Table 2; </w:t>
      </w:r>
      <w:r w:rsidRPr="005258CD">
        <w:rPr>
          <w:i/>
        </w:rPr>
        <w:t xml:space="preserve">Artemisia </w:t>
      </w:r>
      <w:proofErr w:type="spellStart"/>
      <w:r w:rsidRPr="005258CD">
        <w:rPr>
          <w:i/>
        </w:rPr>
        <w:t>californica</w:t>
      </w:r>
      <w:proofErr w:type="spellEnd"/>
      <w:r>
        <w:t xml:space="preserve">, </w:t>
      </w:r>
      <w:proofErr w:type="spellStart"/>
      <w:r w:rsidRPr="005258CD">
        <w:rPr>
          <w:i/>
        </w:rPr>
        <w:t>Baccharis</w:t>
      </w:r>
      <w:proofErr w:type="spellEnd"/>
      <w:r w:rsidRPr="005258CD">
        <w:rPr>
          <w:i/>
        </w:rPr>
        <w:t xml:space="preserve"> </w:t>
      </w:r>
      <w:proofErr w:type="spellStart"/>
      <w:r w:rsidRPr="005258CD">
        <w:rPr>
          <w:i/>
        </w:rPr>
        <w:t>pilularis</w:t>
      </w:r>
      <w:proofErr w:type="spellEnd"/>
      <w:r>
        <w:t xml:space="preserve">, and </w:t>
      </w:r>
      <w:proofErr w:type="spellStart"/>
      <w:r w:rsidRPr="005258CD">
        <w:rPr>
          <w:i/>
        </w:rPr>
        <w:t>Nassella</w:t>
      </w:r>
      <w:proofErr w:type="spellEnd"/>
      <w:r w:rsidRPr="005258CD">
        <w:rPr>
          <w:i/>
        </w:rPr>
        <w:t xml:space="preserve"> </w:t>
      </w:r>
      <w:proofErr w:type="spellStart"/>
      <w:r w:rsidRPr="005258CD">
        <w:rPr>
          <w:i/>
        </w:rPr>
        <w:t>pulchra</w:t>
      </w:r>
      <w:proofErr w:type="spellEnd"/>
      <w:r>
        <w:t xml:space="preserve"> combined). Frequency: 1-100+yrs. Seasonality: Jun-Nov. Size/extent: variable</w:t>
      </w:r>
      <w:r w:rsidR="00E179B8">
        <w:t>,</w:t>
      </w:r>
      <w:r>
        <w:t xml:space="preserve"> up to or beyond stand size (spotty to stand replacing</w:t>
      </w:r>
      <w:r w:rsidR="00E179B8">
        <w:t xml:space="preserve"> </w:t>
      </w:r>
      <w:r>
        <w:t>-</w:t>
      </w:r>
      <w:r w:rsidR="00E179B8">
        <w:t xml:space="preserve"> </w:t>
      </w:r>
      <w:r>
        <w:t>-400ha). Complexity: low</w:t>
      </w:r>
      <w:r w:rsidR="00E179B8">
        <w:t xml:space="preserve"> to </w:t>
      </w:r>
      <w:r>
        <w:t>high. Intensity: low</w:t>
      </w:r>
      <w:r w:rsidR="00E179B8">
        <w:t xml:space="preserve"> to </w:t>
      </w:r>
      <w:r>
        <w:t>high. Severity: mod</w:t>
      </w:r>
      <w:r w:rsidR="00E179B8">
        <w:t xml:space="preserve">erate to </w:t>
      </w:r>
      <w:r>
        <w:t>very</w:t>
      </w:r>
      <w:r w:rsidR="00E179B8">
        <w:t xml:space="preserve"> </w:t>
      </w:r>
      <w:r>
        <w:t>high. Type: dependent-independent crown.</w:t>
      </w:r>
    </w:p>
    <w:p w:rsidR="008B468A" w:rsidP="008B468A" w:rsidRDefault="008B468A" w14:paraId="7E9B2C56" w14:textId="77777777"/>
    <w:p w:rsidR="008B468A" w:rsidP="008B468A" w:rsidRDefault="008B468A" w14:paraId="7AF5B6F9" w14:textId="0E1884E7">
      <w:r>
        <w:t xml:space="preserve">There was some disagreement between modeler and reviewers </w:t>
      </w:r>
      <w:r w:rsidR="00E179B8">
        <w:t>regarding</w:t>
      </w:r>
      <w:r>
        <w:t xml:space="preserve"> the appropriate fire return interval </w:t>
      </w:r>
      <w:r w:rsidR="00E179B8">
        <w:t xml:space="preserve">(FRI) for </w:t>
      </w:r>
      <w:r>
        <w:t>this system. One reviewer indicated he felt that the 150</w:t>
      </w:r>
      <w:r w:rsidR="00E179B8">
        <w:t>-</w:t>
      </w:r>
      <w:r>
        <w:t xml:space="preserve">yr </w:t>
      </w:r>
      <w:r w:rsidR="00E179B8">
        <w:t xml:space="preserve">FRI </w:t>
      </w:r>
      <w:r>
        <w:t>seemed long, but did not have any data to suggest an alternative. Another reviewer stated that</w:t>
      </w:r>
      <w:r w:rsidR="00E179B8">
        <w:t>,</w:t>
      </w:r>
      <w:r>
        <w:t xml:space="preserve"> as shown in maps by </w:t>
      </w:r>
      <w:proofErr w:type="spellStart"/>
      <w:r>
        <w:t>Minnich</w:t>
      </w:r>
      <w:proofErr w:type="spellEnd"/>
      <w:r>
        <w:t xml:space="preserve"> (1983), burning rates are highest in northern Baja</w:t>
      </w:r>
      <w:r w:rsidR="00E179B8">
        <w:t>,</w:t>
      </w:r>
      <w:r>
        <w:t xml:space="preserve"> California (two to three times per century)</w:t>
      </w:r>
      <w:r w:rsidR="00E179B8">
        <w:t>,</w:t>
      </w:r>
      <w:r>
        <w:t xml:space="preserve"> and decrease with mean annual precipitation southward to one to two times per century south of Ensenada. The modeler indicated that the </w:t>
      </w:r>
      <w:r w:rsidR="00E179B8">
        <w:t xml:space="preserve">FRIs </w:t>
      </w:r>
      <w:r>
        <w:t xml:space="preserve">he proposed for the model were based on the observation that almost </w:t>
      </w:r>
      <w:proofErr w:type="gramStart"/>
      <w:r>
        <w:t>all of</w:t>
      </w:r>
      <w:proofErr w:type="gramEnd"/>
      <w:r>
        <w:t xml:space="preserve"> our modern fires are started by people and that </w:t>
      </w:r>
      <w:r>
        <w:lastRenderedPageBreak/>
        <w:t xml:space="preserve">there were several </w:t>
      </w:r>
      <w:r w:rsidR="00E179B8">
        <w:t>tens</w:t>
      </w:r>
      <w:r>
        <w:t xml:space="preserve"> of millions </w:t>
      </w:r>
      <w:r w:rsidRPr="005258CD">
        <w:rPr>
          <w:i/>
        </w:rPr>
        <w:t>fewer</w:t>
      </w:r>
      <w:r>
        <w:t xml:space="preserve"> people in the area during the historic</w:t>
      </w:r>
      <w:r w:rsidR="00E179B8">
        <w:t>al</w:t>
      </w:r>
      <w:r>
        <w:t xml:space="preserve"> period modeled. However, a reviewer countered that the comment that fires are started by people is</w:t>
      </w:r>
      <w:proofErr w:type="gramStart"/>
      <w:r w:rsidR="00E179B8">
        <w:t>,</w:t>
      </w:r>
      <w:r>
        <w:t xml:space="preserve"> in itself</w:t>
      </w:r>
      <w:r w:rsidR="00E179B8">
        <w:t>,</w:t>
      </w:r>
      <w:r>
        <w:t xml:space="preserve"> irrelevant</w:t>
      </w:r>
      <w:proofErr w:type="gramEnd"/>
      <w:r>
        <w:t xml:space="preserve">. The reviewer went on to note the following: “The association of a fire area measurement with a fire cause (man, lightning, etc.) is simplistic. The approach is invalid in the assessment of pre-suppression fire or anthropogenic ignitions because analyses of ignition starts do not account for vegetation status, and most ignitions are suppressed, skewing the outcomes of large fires to severe weather states. Ignitions as a </w:t>
      </w:r>
      <w:proofErr w:type="spellStart"/>
      <w:r w:rsidR="00E179B8">
        <w:t>‘cause</w:t>
      </w:r>
      <w:proofErr w:type="spellEnd"/>
      <w:r w:rsidR="00E179B8">
        <w:t>’</w:t>
      </w:r>
      <w:r>
        <w:t xml:space="preserve"> (establishment source) of fires is a valid perspective at timescales of a split second and is an error in </w:t>
      </w:r>
      <w:r w:rsidR="00E179B8">
        <w:t>‘</w:t>
      </w:r>
      <w:r>
        <w:t>first-cause</w:t>
      </w:r>
      <w:r w:rsidR="00E179B8">
        <w:t>’</w:t>
      </w:r>
      <w:r>
        <w:t xml:space="preserve"> logic that skews human perception of fires toward short timescale</w:t>
      </w:r>
      <w:r w:rsidR="00E179B8">
        <w:t xml:space="preserve"> </w:t>
      </w:r>
      <w:r>
        <w:t xml:space="preserve">processes. Moreover, ignition frequency and distribution provide little explanation of fire regimes because most fire </w:t>
      </w:r>
      <w:r w:rsidR="00E179B8">
        <w:t>‘</w:t>
      </w:r>
      <w:r>
        <w:t>starts</w:t>
      </w:r>
      <w:r w:rsidR="00E179B8">
        <w:t>’</w:t>
      </w:r>
      <w:r>
        <w:t xml:space="preserve"> fail to establish landscape fires. Vegetation status strongly influences the succession of ignitions and this is not considered.”</w:t>
      </w:r>
      <w:r w:rsidR="001D1C82">
        <w:t xml:space="preserve"> </w:t>
      </w:r>
    </w:p>
    <w:p w:rsidR="008B468A" w:rsidP="008B468A" w:rsidRDefault="008B468A" w14:paraId="055FD940" w14:textId="77777777"/>
    <w:p w:rsidR="008B468A" w:rsidP="008B468A" w:rsidRDefault="008B468A" w14:paraId="0BBF73CE" w14:textId="565022DC">
      <w:r>
        <w:t xml:space="preserve">Another reviewer commented on the debate over the </w:t>
      </w:r>
      <w:r w:rsidR="00E179B8">
        <w:t>FRI, stating</w:t>
      </w:r>
      <w:r>
        <w:t xml:space="preserve"> that we lack the data to say even what the fire regime was like in the two</w:t>
      </w:r>
      <w:r w:rsidR="00E179B8">
        <w:t>-</w:t>
      </w:r>
      <w:r>
        <w:t xml:space="preserve">plus centuries since European land use was introduced, much less what was going on before that. Current observations of the response of coastal sage scrub suggest that very short </w:t>
      </w:r>
      <w:r w:rsidR="00E179B8">
        <w:t xml:space="preserve">FRIs </w:t>
      </w:r>
      <w:r>
        <w:t>(&lt;ca.10-25yrs) can be harmful, whereas we do not yet have any idea of what might be a maximum interval, or whether there even is a maximum interval. This suggests that</w:t>
      </w:r>
      <w:r w:rsidR="00E179B8">
        <w:t>,</w:t>
      </w:r>
      <w:r>
        <w:t xml:space="preserve"> for the present</w:t>
      </w:r>
      <w:r w:rsidR="00E179B8">
        <w:t>,</w:t>
      </w:r>
      <w:r>
        <w:t xml:space="preserve"> we should err on the side of insuring longer, rather than shorter</w:t>
      </w:r>
      <w:r w:rsidR="00E179B8">
        <w:t>,</w:t>
      </w:r>
      <w:r>
        <w:t xml:space="preserve"> intervals. Many believe that intervals in the range of 100yrs would not be excessive.</w:t>
      </w:r>
    </w:p>
    <w:p w:rsidR="008B468A" w:rsidP="008B468A" w:rsidRDefault="008B468A" w14:paraId="47974905" w14:textId="77777777"/>
    <w:p w:rsidR="008B468A" w:rsidP="008B468A" w:rsidRDefault="008B468A" w14:paraId="559FF327" w14:textId="79484CC0">
      <w:r>
        <w:t xml:space="preserve">The regional lead chose not to make a quantitative change to the model for the following reasons: </w:t>
      </w:r>
      <w:r w:rsidR="00E179B8">
        <w:t>(</w:t>
      </w:r>
      <w:r>
        <w:t>1) there was disagreement between the modeler and reviewers about weather evidence from Baja California, Mexico</w:t>
      </w:r>
      <w:r w:rsidR="00E179B8">
        <w:t>,</w:t>
      </w:r>
      <w:r>
        <w:t xml:space="preserve"> applied to southern California; </w:t>
      </w:r>
      <w:r w:rsidR="00E179B8">
        <w:t>(</w:t>
      </w:r>
      <w:r>
        <w:t>2) changing the return interval to 100</w:t>
      </w:r>
      <w:r w:rsidR="00E179B8">
        <w:t>yrs</w:t>
      </w:r>
      <w:r>
        <w:t xml:space="preserve"> or 75yrs did not significantly (+ or </w:t>
      </w:r>
      <w:r w:rsidR="00E179B8">
        <w:t>-</w:t>
      </w:r>
      <w:r>
        <w:t xml:space="preserve"> 10%) change the percent</w:t>
      </w:r>
      <w:r w:rsidR="00E179B8">
        <w:t>age</w:t>
      </w:r>
      <w:r>
        <w:t xml:space="preserve"> of the landscape in each class; and </w:t>
      </w:r>
      <w:r w:rsidR="00E179B8">
        <w:t>(</w:t>
      </w:r>
      <w:r>
        <w:t>3) reviewers did not indicate that the fire severity should change</w:t>
      </w:r>
      <w:r w:rsidR="005A7A8C">
        <w:t>,</w:t>
      </w:r>
      <w:r>
        <w:t xml:space="preserve"> and a decrease in return interval alone within the suggested range would not be sufficient to change the fire regime group for this type.</w:t>
      </w:r>
    </w:p>
    <w:p w:rsidR="008B468A" w:rsidP="008B468A" w:rsidRDefault="00E0491B" w14:paraId="4ACA79B9" w14:textId="3500E55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149</w:t>
            </w:r>
          </w:p>
        </w:tc>
        <w:tc>
          <w:p>
            <w:pPr>
              <w:jc w:val="center"/>
            </w:pPr>
            <w:r>
              <w:t>100</w:t>
            </w:r>
          </w:p>
        </w:tc>
        <w:tc>
          <w:p>
            <w:pPr>
              <w:jc w:val="center"/>
            </w:pPr>
            <w:r>
              <w:t>8</w:t>
            </w:r>
          </w:p>
        </w:tc>
        <w:tc>
          <w:p>
            <w:pPr>
              <w:jc w:val="center"/>
            </w:pPr>
            <w:r>
              <w:t>900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468A" w:rsidP="008B468A" w:rsidRDefault="008B468A" w14:paraId="53623D1A" w14:textId="77777777">
      <w:pPr>
        <w:pStyle w:val="InfoPara"/>
      </w:pPr>
      <w:r>
        <w:t>Scale Description</w:t>
      </w:r>
    </w:p>
    <w:p w:rsidR="008B468A" w:rsidP="008B468A" w:rsidRDefault="008B468A" w14:paraId="3AA81079" w14:textId="77777777">
      <w:r>
        <w:t>Patch size variable from 0.1-400ha.</w:t>
      </w:r>
    </w:p>
    <w:p w:rsidR="008B468A" w:rsidP="008B468A" w:rsidRDefault="008B468A" w14:paraId="619231BC" w14:textId="77777777">
      <w:pPr>
        <w:pStyle w:val="InfoPara"/>
      </w:pPr>
      <w:r>
        <w:t>Adjacency or Identification Concerns</w:t>
      </w:r>
    </w:p>
    <w:p w:rsidR="008B468A" w:rsidP="008B468A" w:rsidRDefault="008B468A" w14:paraId="4240C365" w14:textId="1BEF6E78">
      <w:r>
        <w:t xml:space="preserve">Southern coastal scrub often occurs adjacent to various chaparral types. The stands are often interdigitated </w:t>
      </w:r>
      <w:r w:rsidR="005A7A8C">
        <w:t xml:space="preserve">in a complex manner </w:t>
      </w:r>
      <w:r>
        <w:t>with adjacent vegetation types, responding to local changes in slope, aspect</w:t>
      </w:r>
      <w:r w:rsidR="005A7A8C">
        <w:t>,</w:t>
      </w:r>
      <w:r>
        <w:t xml:space="preserve"> and edaphic conditions on scales of tens to hundreds of meters. Although southern coastal scrub is largely composed of </w:t>
      </w:r>
      <w:proofErr w:type="spellStart"/>
      <w:r>
        <w:t>malacophyllous</w:t>
      </w:r>
      <w:proofErr w:type="spellEnd"/>
      <w:r>
        <w:t xml:space="preserve"> species, evergreen </w:t>
      </w:r>
      <w:proofErr w:type="spellStart"/>
      <w:r>
        <w:t>sclerophylls</w:t>
      </w:r>
      <w:proofErr w:type="spellEnd"/>
      <w:r>
        <w:t xml:space="preserve"> often make up significant portions of total cover. Stands on north-facing or immediately coastal-facing aspects can be strongly dominated by evergreen species that might be hard to distinguish </w:t>
      </w:r>
      <w:r>
        <w:lastRenderedPageBreak/>
        <w:t xml:space="preserve">from chaparral types. On the edge of the desert, coastal scrub is transitional to mixed desert scrub types that might look similar on a satellite photo. Coastal scrub is often adjacent to annual grasslands. </w:t>
      </w:r>
    </w:p>
    <w:p w:rsidR="008B468A" w:rsidP="008B468A" w:rsidRDefault="008B468A" w14:paraId="7F4E6647" w14:textId="77777777"/>
    <w:p w:rsidR="008B468A" w:rsidP="008B468A" w:rsidRDefault="008B468A" w14:paraId="79A38B72" w14:textId="65B566BF">
      <w:r>
        <w:t xml:space="preserve">Southern coastal scrub communities are much less widespread now due to the extensive urban development across coastal </w:t>
      </w:r>
      <w:r w:rsidR="005A7A8C">
        <w:t>southern California</w:t>
      </w:r>
      <w:r>
        <w:t xml:space="preserve">. Many portions of this association have been greatly reduced in extent and quality </w:t>
      </w:r>
      <w:proofErr w:type="gramStart"/>
      <w:r>
        <w:t>as a result of</w:t>
      </w:r>
      <w:proofErr w:type="gramEnd"/>
      <w:r>
        <w:t xml:space="preserve"> grazing and introduction of exotic plant species, especially in Riverside County.</w:t>
      </w:r>
    </w:p>
    <w:p w:rsidR="008B468A" w:rsidP="008B468A" w:rsidRDefault="008B468A" w14:paraId="72FAA2DE" w14:textId="77777777">
      <w:pPr>
        <w:pStyle w:val="InfoPara"/>
      </w:pPr>
      <w:r>
        <w:t>Issues or Problems</w:t>
      </w:r>
    </w:p>
    <w:p w:rsidR="008B468A" w:rsidP="008B468A" w:rsidRDefault="008B468A" w14:paraId="0FF2CEE5" w14:textId="0538F254">
      <w:r>
        <w:t>Much of the former low</w:t>
      </w:r>
      <w:r w:rsidR="005A7A8C">
        <w:t>-</w:t>
      </w:r>
      <w:r>
        <w:t>elevation distribution of this system has been lost to urban and agricultural land use in the 19th and 20th centuries. Loss is ongoing.</w:t>
      </w:r>
    </w:p>
    <w:p w:rsidR="008B468A" w:rsidP="008B468A" w:rsidRDefault="008B468A" w14:paraId="55060859" w14:textId="77777777">
      <w:pPr>
        <w:pStyle w:val="InfoPara"/>
      </w:pPr>
      <w:r>
        <w:t>Native Uncharacteristic Conditions</w:t>
      </w:r>
    </w:p>
    <w:p w:rsidR="008B468A" w:rsidP="008B468A" w:rsidRDefault="008B468A" w14:paraId="3E4F7EB3" w14:textId="67DA5A75">
      <w:r>
        <w:t>Re</w:t>
      </w:r>
      <w:r w:rsidR="005A7A8C">
        <w:t>-</w:t>
      </w:r>
      <w:r>
        <w:t xml:space="preserve">sampling of VTM plots shows that </w:t>
      </w:r>
      <w:r w:rsidRPr="005258CD">
        <w:rPr>
          <w:i/>
        </w:rPr>
        <w:t xml:space="preserve">Artemisia </w:t>
      </w:r>
      <w:proofErr w:type="spellStart"/>
      <w:r w:rsidRPr="005258CD">
        <w:rPr>
          <w:i/>
        </w:rPr>
        <w:t>californica</w:t>
      </w:r>
      <w:proofErr w:type="spellEnd"/>
      <w:r>
        <w:t xml:space="preserve"> has decreased sharply in both Riverside and San Diego </w:t>
      </w:r>
      <w:r w:rsidR="005A7A8C">
        <w:t>c</w:t>
      </w:r>
      <w:r>
        <w:t xml:space="preserve">ounties since 1929. In Riverside, it has been mostly replaced by annual grasses. In San Diego County, it has mostly been replaced by other native species in the type. This may be a slow response to massive and widespread disturbances </w:t>
      </w:r>
      <w:r w:rsidR="005A7A8C">
        <w:t xml:space="preserve">during </w:t>
      </w:r>
      <w:r>
        <w:t>the late 1800s.</w:t>
      </w:r>
    </w:p>
    <w:p w:rsidR="008B468A" w:rsidP="008B468A" w:rsidRDefault="008B468A" w14:paraId="22FD8579" w14:textId="77777777"/>
    <w:p w:rsidR="008B468A" w:rsidP="008B468A" w:rsidRDefault="008B468A" w14:paraId="42566506" w14:textId="6C810071">
      <w:r>
        <w:t xml:space="preserve">In some coastal sites, emergent </w:t>
      </w:r>
      <w:proofErr w:type="spellStart"/>
      <w:r>
        <w:t>sclerophyllous</w:t>
      </w:r>
      <w:proofErr w:type="spellEnd"/>
      <w:r>
        <w:t xml:space="preserve"> species (</w:t>
      </w:r>
      <w:proofErr w:type="spellStart"/>
      <w:r w:rsidRPr="005258CD">
        <w:rPr>
          <w:i/>
        </w:rPr>
        <w:t>Rhus</w:t>
      </w:r>
      <w:proofErr w:type="spellEnd"/>
      <w:r w:rsidRPr="005258CD">
        <w:rPr>
          <w:i/>
        </w:rPr>
        <w:t xml:space="preserve"> </w:t>
      </w:r>
      <w:proofErr w:type="spellStart"/>
      <w:r w:rsidRPr="005258CD">
        <w:rPr>
          <w:i/>
        </w:rPr>
        <w:t>integrifolia</w:t>
      </w:r>
      <w:proofErr w:type="spellEnd"/>
      <w:r>
        <w:t xml:space="preserve">, </w:t>
      </w:r>
      <w:proofErr w:type="spellStart"/>
      <w:r w:rsidRPr="005258CD">
        <w:rPr>
          <w:i/>
        </w:rPr>
        <w:t>Malosma</w:t>
      </w:r>
      <w:proofErr w:type="spellEnd"/>
      <w:r w:rsidRPr="005258CD">
        <w:rPr>
          <w:i/>
        </w:rPr>
        <w:t xml:space="preserve"> </w:t>
      </w:r>
      <w:proofErr w:type="spellStart"/>
      <w:r w:rsidRPr="005258CD">
        <w:rPr>
          <w:i/>
        </w:rPr>
        <w:t>laurina</w:t>
      </w:r>
      <w:proofErr w:type="spellEnd"/>
      <w:r>
        <w:t xml:space="preserve">, </w:t>
      </w:r>
      <w:proofErr w:type="spellStart"/>
      <w:r w:rsidRPr="005258CD">
        <w:rPr>
          <w:i/>
        </w:rPr>
        <w:t>Heteromoles</w:t>
      </w:r>
      <w:proofErr w:type="spellEnd"/>
      <w:r w:rsidRPr="005258CD">
        <w:rPr>
          <w:i/>
        </w:rPr>
        <w:t xml:space="preserve"> </w:t>
      </w:r>
      <w:proofErr w:type="spellStart"/>
      <w:r w:rsidRPr="005258CD">
        <w:rPr>
          <w:i/>
        </w:rPr>
        <w:t>arbutifolia</w:t>
      </w:r>
      <w:proofErr w:type="spellEnd"/>
      <w:r>
        <w:t>) gain near</w:t>
      </w:r>
      <w:r w:rsidR="005A7A8C">
        <w:t>-</w:t>
      </w:r>
      <w:r>
        <w:t xml:space="preserve">total dominance and the type adopts the structural appearance of chaparral (tall, deep-rooted, woody </w:t>
      </w:r>
      <w:proofErr w:type="spellStart"/>
      <w:r>
        <w:t>sclerophyllous</w:t>
      </w:r>
      <w:proofErr w:type="spellEnd"/>
      <w:r>
        <w:t xml:space="preserve"> vegetation). </w:t>
      </w:r>
      <w:proofErr w:type="spellStart"/>
      <w:r w:rsidRPr="005258CD">
        <w:rPr>
          <w:i/>
        </w:rPr>
        <w:t>Rhus</w:t>
      </w:r>
      <w:proofErr w:type="spellEnd"/>
      <w:r w:rsidRPr="005258CD">
        <w:rPr>
          <w:i/>
        </w:rPr>
        <w:t xml:space="preserve"> </w:t>
      </w:r>
      <w:proofErr w:type="spellStart"/>
      <w:r w:rsidRPr="005258CD">
        <w:rPr>
          <w:i/>
        </w:rPr>
        <w:t>integrifolia</w:t>
      </w:r>
      <w:proofErr w:type="spellEnd"/>
      <w:r>
        <w:t xml:space="preserve"> is doing this on </w:t>
      </w:r>
      <w:r w:rsidR="005A7A8C">
        <w:t>north</w:t>
      </w:r>
      <w:r>
        <w:t xml:space="preserve">-facing slopes from San Diego to Ventura </w:t>
      </w:r>
      <w:r w:rsidR="005A7A8C">
        <w:t>c</w:t>
      </w:r>
      <w:r>
        <w:t xml:space="preserve">ounties on sites from which fire is apparently excluded by adjacent urban or agricultural development. In the Santa Monica Mountains, </w:t>
      </w:r>
      <w:proofErr w:type="spellStart"/>
      <w:r w:rsidRPr="005258CD">
        <w:rPr>
          <w:i/>
        </w:rPr>
        <w:t>Malosma</w:t>
      </w:r>
      <w:proofErr w:type="spellEnd"/>
      <w:r w:rsidRPr="005258CD">
        <w:rPr>
          <w:i/>
        </w:rPr>
        <w:t xml:space="preserve"> </w:t>
      </w:r>
      <w:proofErr w:type="spellStart"/>
      <w:r w:rsidRPr="005258CD">
        <w:rPr>
          <w:i/>
        </w:rPr>
        <w:t>laurina</w:t>
      </w:r>
      <w:proofErr w:type="spellEnd"/>
      <w:r>
        <w:t xml:space="preserve"> is gaining strong dominance in some places with very frequent fire, apparently by exploiting its relatively strong ability to </w:t>
      </w:r>
      <w:proofErr w:type="spellStart"/>
      <w:r>
        <w:t>resprout</w:t>
      </w:r>
      <w:proofErr w:type="spellEnd"/>
      <w:r>
        <w:t xml:space="preserve"> post-fire. In western Riverside County, this </w:t>
      </w:r>
      <w:r w:rsidR="005A7A8C">
        <w:t xml:space="preserve">Biophysical Setting </w:t>
      </w:r>
      <w:r>
        <w:t xml:space="preserve">is rapidly type-converting to herbaceous communities dominated by exotic annual grasses and non-native forbs, apparently from a combination of hard grazing by sheep, frequent fire, and possibly </w:t>
      </w:r>
      <w:r w:rsidR="005A7A8C">
        <w:t>nitrogen</w:t>
      </w:r>
      <w:r>
        <w:t xml:space="preserve"> deposition from air pollution.</w:t>
      </w:r>
    </w:p>
    <w:p w:rsidR="008B468A" w:rsidP="008B468A" w:rsidRDefault="008B468A" w14:paraId="388E4592" w14:textId="77777777"/>
    <w:p w:rsidR="008B468A" w:rsidP="008B468A" w:rsidRDefault="008B468A" w14:paraId="53FD8177" w14:textId="4A8A5C61">
      <w:r>
        <w:t>A reviewer indicated that coastal sage in Baja</w:t>
      </w:r>
      <w:r w:rsidR="005A7A8C">
        <w:t>,</w:t>
      </w:r>
      <w:r>
        <w:t xml:space="preserve"> California</w:t>
      </w:r>
      <w:r w:rsidR="005A7A8C">
        <w:t>,</w:t>
      </w:r>
      <w:r>
        <w:t xml:space="preserve"> is not being converted to exotic annual grasslands, possibly because livestock grazing (mostly cattle) is removing thatch and </w:t>
      </w:r>
      <w:proofErr w:type="gramStart"/>
      <w:r>
        <w:t>actually improv</w:t>
      </w:r>
      <w:r w:rsidR="005A7A8C">
        <w:t>ing</w:t>
      </w:r>
      <w:proofErr w:type="gramEnd"/>
      <w:r>
        <w:t xml:space="preserve"> coastal sage scrub recruitment and successions. The modeler stated that the hypothesis that cattle might enhance </w:t>
      </w:r>
      <w:r w:rsidR="005A7A8C">
        <w:t>coastal sage scrub</w:t>
      </w:r>
      <w:r>
        <w:t xml:space="preserve"> establishment that the reviewer espoused was not consistent with his observations from Alta</w:t>
      </w:r>
      <w:r w:rsidR="005A7A8C">
        <w:t>,</w:t>
      </w:r>
      <w:r>
        <w:t xml:space="preserve"> C</w:t>
      </w:r>
      <w:r w:rsidR="005A7A8C">
        <w:t>alifornia</w:t>
      </w:r>
      <w:r>
        <w:t xml:space="preserve">. </w:t>
      </w:r>
      <w:r w:rsidR="005A7A8C">
        <w:t>The m</w:t>
      </w:r>
      <w:r>
        <w:t>odeler felt that at a</w:t>
      </w:r>
      <w:r w:rsidR="001D1C82">
        <w:t xml:space="preserve"> </w:t>
      </w:r>
      <w:r>
        <w:t>very light stocking rate</w:t>
      </w:r>
      <w:r w:rsidR="005A7A8C">
        <w:t>,</w:t>
      </w:r>
      <w:r>
        <w:t xml:space="preserve"> cattle might not be detrimental to coastal sage scrub, but examples of grazing abetting loss in this type abound.</w:t>
      </w:r>
    </w:p>
    <w:p w:rsidR="008B468A" w:rsidP="008B468A" w:rsidRDefault="008B468A" w14:paraId="10EAC296" w14:textId="77777777">
      <w:pPr>
        <w:pStyle w:val="InfoPara"/>
      </w:pPr>
      <w:r>
        <w:t>Comments</w:t>
      </w:r>
    </w:p>
    <w:p w:rsidR="008B468A" w:rsidP="008B468A" w:rsidRDefault="008B468A" w14:paraId="571BC020" w14:textId="33EE2B30">
      <w:r>
        <w:t xml:space="preserve">Paul </w:t>
      </w:r>
      <w:proofErr w:type="spellStart"/>
      <w:r>
        <w:t>Zedler</w:t>
      </w:r>
      <w:proofErr w:type="spellEnd"/>
      <w:r>
        <w:t xml:space="preserve"> (phzedler@wisc.edu), Zach Principe (zprincipe@tnc.org), Hugh Safford (hughsafford@fs.fed.us)</w:t>
      </w:r>
      <w:r w:rsidR="005A7A8C">
        <w:t>,</w:t>
      </w:r>
      <w:r>
        <w:t xml:space="preserve"> and Dave Schmidt also reviewed this model for </w:t>
      </w:r>
      <w:r w:rsidR="005A7A8C">
        <w:t>map zone (</w:t>
      </w:r>
      <w:r>
        <w:t>MZ</w:t>
      </w:r>
      <w:r w:rsidR="005A7A8C">
        <w:t xml:space="preserve">) </w:t>
      </w:r>
      <w:r>
        <w:t>4.</w:t>
      </w:r>
    </w:p>
    <w:p w:rsidR="008B468A" w:rsidP="008B468A" w:rsidRDefault="008B468A" w14:paraId="27F002AB" w14:textId="77777777"/>
    <w:p w:rsidR="008B468A" w:rsidP="008B468A" w:rsidRDefault="008B468A" w14:paraId="586483D0" w14:textId="7F605960">
      <w:r>
        <w:t>A</w:t>
      </w:r>
      <w:r w:rsidR="005A7A8C">
        <w:t>n</w:t>
      </w:r>
      <w:r>
        <w:t xml:space="preserve"> MZ04 reviewer commented that recent literature, including the current in</w:t>
      </w:r>
      <w:r w:rsidR="005A7A8C">
        <w:t>-</w:t>
      </w:r>
      <w:r>
        <w:t xml:space="preserve">press version of </w:t>
      </w:r>
      <w:r w:rsidRPr="005258CD">
        <w:rPr>
          <w:i/>
        </w:rPr>
        <w:t>The Terrestrial Vegetation of California</w:t>
      </w:r>
      <w:r w:rsidR="005A7A8C">
        <w:t>,</w:t>
      </w:r>
      <w:r>
        <w:t xml:space="preserve"> is moving away from using the term “coastal scrub” in favor of “sage scrub.” This is justified </w:t>
      </w:r>
      <w:r w:rsidR="005A7A8C">
        <w:t>because</w:t>
      </w:r>
      <w:r>
        <w:t xml:space="preserve">, as is the case in the </w:t>
      </w:r>
      <w:r w:rsidR="005A7A8C">
        <w:t>current</w:t>
      </w:r>
      <w:r>
        <w:t xml:space="preserve"> model, the term applies to both coastal and interior vegetation types.</w:t>
      </w:r>
    </w:p>
    <w:p w:rsidR="00157C54" w:rsidP="00157C54" w:rsidRDefault="00157C54" w14:paraId="52283482" w14:textId="77777777">
      <w:pPr>
        <w:rPr>
          <w:b/>
        </w:rPr>
      </w:pPr>
    </w:p>
    <w:p w:rsidR="00157C54" w:rsidP="00157C54" w:rsidRDefault="00157C54" w14:paraId="541F66FD" w14:textId="77777777">
      <w:pPr>
        <w:rPr>
          <w:b/>
        </w:rPr>
      </w:pPr>
    </w:p>
    <w:p w:rsidR="008B468A" w:rsidP="008B468A" w:rsidRDefault="008B468A" w14:paraId="37F8C6A7" w14:textId="77777777">
      <w:pPr>
        <w:pStyle w:val="ReportSection"/>
      </w:pPr>
      <w:r>
        <w:lastRenderedPageBreak/>
        <w:t>Succession Classes</w:t>
      </w:r>
    </w:p>
    <w:p w:rsidR="008B468A" w:rsidP="008B468A" w:rsidRDefault="008B468A" w14:paraId="56A2A9E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468A" w:rsidP="008B468A" w:rsidRDefault="008B468A" w14:paraId="5EEF3DB7"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B468A" w:rsidP="008B468A" w:rsidRDefault="008B468A" w14:paraId="5DC50049" w14:textId="77777777"/>
    <w:p w:rsidR="008B468A" w:rsidP="008B468A" w:rsidRDefault="008B468A" w14:paraId="7E1156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24"/>
        <w:gridCol w:w="2424"/>
        <w:gridCol w:w="1956"/>
      </w:tblGrid>
      <w:tr w:rsidRPr="008B468A" w:rsidR="008B468A" w:rsidTr="008B468A" w14:paraId="590FB729" w14:textId="77777777">
        <w:tc>
          <w:tcPr>
            <w:tcW w:w="1236" w:type="dxa"/>
            <w:tcBorders>
              <w:top w:val="single" w:color="auto" w:sz="2" w:space="0"/>
              <w:bottom w:val="single" w:color="000000" w:sz="12" w:space="0"/>
            </w:tcBorders>
            <w:shd w:val="clear" w:color="auto" w:fill="auto"/>
          </w:tcPr>
          <w:p w:rsidRPr="008B468A" w:rsidR="008B468A" w:rsidP="00E179B8" w:rsidRDefault="008B468A" w14:paraId="5FB04459" w14:textId="77777777">
            <w:pPr>
              <w:rPr>
                <w:b/>
                <w:bCs/>
              </w:rPr>
            </w:pPr>
            <w:r w:rsidRPr="008B468A">
              <w:rPr>
                <w:b/>
                <w:bCs/>
              </w:rPr>
              <w:t>Symbol</w:t>
            </w:r>
          </w:p>
        </w:tc>
        <w:tc>
          <w:tcPr>
            <w:tcW w:w="2424" w:type="dxa"/>
            <w:tcBorders>
              <w:top w:val="single" w:color="auto" w:sz="2" w:space="0"/>
              <w:bottom w:val="single" w:color="000000" w:sz="12" w:space="0"/>
            </w:tcBorders>
            <w:shd w:val="clear" w:color="auto" w:fill="auto"/>
          </w:tcPr>
          <w:p w:rsidRPr="008B468A" w:rsidR="008B468A" w:rsidP="00E179B8" w:rsidRDefault="008B468A" w14:paraId="12F12757" w14:textId="77777777">
            <w:pPr>
              <w:rPr>
                <w:b/>
                <w:bCs/>
              </w:rPr>
            </w:pPr>
            <w:r w:rsidRPr="008B468A">
              <w:rPr>
                <w:b/>
                <w:bCs/>
              </w:rPr>
              <w:t>Scientific Name</w:t>
            </w:r>
          </w:p>
        </w:tc>
        <w:tc>
          <w:tcPr>
            <w:tcW w:w="2424" w:type="dxa"/>
            <w:tcBorders>
              <w:top w:val="single" w:color="auto" w:sz="2" w:space="0"/>
              <w:bottom w:val="single" w:color="000000" w:sz="12" w:space="0"/>
            </w:tcBorders>
            <w:shd w:val="clear" w:color="auto" w:fill="auto"/>
          </w:tcPr>
          <w:p w:rsidRPr="008B468A" w:rsidR="008B468A" w:rsidP="00E179B8" w:rsidRDefault="008B468A" w14:paraId="2E2E0E76" w14:textId="77777777">
            <w:pPr>
              <w:rPr>
                <w:b/>
                <w:bCs/>
              </w:rPr>
            </w:pPr>
            <w:r w:rsidRPr="008B468A">
              <w:rPr>
                <w:b/>
                <w:bCs/>
              </w:rPr>
              <w:t>Common Name</w:t>
            </w:r>
          </w:p>
        </w:tc>
        <w:tc>
          <w:tcPr>
            <w:tcW w:w="1956" w:type="dxa"/>
            <w:tcBorders>
              <w:top w:val="single" w:color="auto" w:sz="2" w:space="0"/>
              <w:bottom w:val="single" w:color="000000" w:sz="12" w:space="0"/>
            </w:tcBorders>
            <w:shd w:val="clear" w:color="auto" w:fill="auto"/>
          </w:tcPr>
          <w:p w:rsidRPr="008B468A" w:rsidR="008B468A" w:rsidP="00E179B8" w:rsidRDefault="008B468A" w14:paraId="4283F860" w14:textId="77777777">
            <w:pPr>
              <w:rPr>
                <w:b/>
                <w:bCs/>
              </w:rPr>
            </w:pPr>
            <w:r w:rsidRPr="008B468A">
              <w:rPr>
                <w:b/>
                <w:bCs/>
              </w:rPr>
              <w:t>Canopy Position</w:t>
            </w:r>
          </w:p>
        </w:tc>
      </w:tr>
      <w:tr w:rsidRPr="008B468A" w:rsidR="008B468A" w:rsidTr="008B468A" w14:paraId="416A5E58" w14:textId="77777777">
        <w:tc>
          <w:tcPr>
            <w:tcW w:w="1236" w:type="dxa"/>
            <w:tcBorders>
              <w:top w:val="single" w:color="000000" w:sz="12" w:space="0"/>
            </w:tcBorders>
            <w:shd w:val="clear" w:color="auto" w:fill="auto"/>
          </w:tcPr>
          <w:p w:rsidRPr="008B468A" w:rsidR="008B468A" w:rsidP="00E179B8" w:rsidRDefault="008B468A" w14:paraId="445507E6" w14:textId="77777777">
            <w:pPr>
              <w:rPr>
                <w:bCs/>
              </w:rPr>
            </w:pPr>
            <w:r w:rsidRPr="008B468A">
              <w:rPr>
                <w:bCs/>
              </w:rPr>
              <w:t>LOSC2</w:t>
            </w:r>
          </w:p>
        </w:tc>
        <w:tc>
          <w:tcPr>
            <w:tcW w:w="2424" w:type="dxa"/>
            <w:tcBorders>
              <w:top w:val="single" w:color="000000" w:sz="12" w:space="0"/>
            </w:tcBorders>
            <w:shd w:val="clear" w:color="auto" w:fill="auto"/>
          </w:tcPr>
          <w:p w:rsidRPr="008B468A" w:rsidR="008B468A" w:rsidP="00E179B8" w:rsidRDefault="008B468A" w14:paraId="5A43692D" w14:textId="77777777">
            <w:r w:rsidRPr="008B468A">
              <w:t xml:space="preserve">Lotus </w:t>
            </w:r>
            <w:proofErr w:type="spellStart"/>
            <w:r w:rsidRPr="008B468A">
              <w:t>scoparius</w:t>
            </w:r>
            <w:proofErr w:type="spellEnd"/>
          </w:p>
        </w:tc>
        <w:tc>
          <w:tcPr>
            <w:tcW w:w="2424" w:type="dxa"/>
            <w:tcBorders>
              <w:top w:val="single" w:color="000000" w:sz="12" w:space="0"/>
            </w:tcBorders>
            <w:shd w:val="clear" w:color="auto" w:fill="auto"/>
          </w:tcPr>
          <w:p w:rsidRPr="008B468A" w:rsidR="008B468A" w:rsidP="00E179B8" w:rsidRDefault="008B468A" w14:paraId="196EAFC3" w14:textId="77777777">
            <w:r w:rsidRPr="008B468A">
              <w:t>Common deerweed</w:t>
            </w:r>
          </w:p>
        </w:tc>
        <w:tc>
          <w:tcPr>
            <w:tcW w:w="1956" w:type="dxa"/>
            <w:tcBorders>
              <w:top w:val="single" w:color="000000" w:sz="12" w:space="0"/>
            </w:tcBorders>
            <w:shd w:val="clear" w:color="auto" w:fill="auto"/>
          </w:tcPr>
          <w:p w:rsidRPr="008B468A" w:rsidR="008B468A" w:rsidP="00E179B8" w:rsidRDefault="008B468A" w14:paraId="1B650CD3" w14:textId="77777777">
            <w:r w:rsidRPr="008B468A">
              <w:t>All</w:t>
            </w:r>
          </w:p>
        </w:tc>
      </w:tr>
      <w:tr w:rsidRPr="008B468A" w:rsidR="008B468A" w:rsidTr="008B468A" w14:paraId="31CD061E" w14:textId="77777777">
        <w:tc>
          <w:tcPr>
            <w:tcW w:w="1236" w:type="dxa"/>
            <w:shd w:val="clear" w:color="auto" w:fill="auto"/>
          </w:tcPr>
          <w:p w:rsidRPr="008B468A" w:rsidR="008B468A" w:rsidP="00E179B8" w:rsidRDefault="008B468A" w14:paraId="2E6F4F61" w14:textId="77777777">
            <w:pPr>
              <w:rPr>
                <w:bCs/>
              </w:rPr>
            </w:pPr>
            <w:r w:rsidRPr="008B468A">
              <w:rPr>
                <w:bCs/>
              </w:rPr>
              <w:t>ARCA11</w:t>
            </w:r>
          </w:p>
        </w:tc>
        <w:tc>
          <w:tcPr>
            <w:tcW w:w="2424" w:type="dxa"/>
            <w:shd w:val="clear" w:color="auto" w:fill="auto"/>
          </w:tcPr>
          <w:p w:rsidRPr="008B468A" w:rsidR="008B468A" w:rsidP="00E179B8" w:rsidRDefault="008B468A" w14:paraId="0D585961" w14:textId="77777777">
            <w:r w:rsidRPr="008B468A">
              <w:t xml:space="preserve">Artemisia </w:t>
            </w:r>
            <w:proofErr w:type="spellStart"/>
            <w:r w:rsidRPr="008B468A">
              <w:t>californica</w:t>
            </w:r>
            <w:proofErr w:type="spellEnd"/>
          </w:p>
        </w:tc>
        <w:tc>
          <w:tcPr>
            <w:tcW w:w="2424" w:type="dxa"/>
            <w:shd w:val="clear" w:color="auto" w:fill="auto"/>
          </w:tcPr>
          <w:p w:rsidRPr="008B468A" w:rsidR="008B468A" w:rsidP="00E179B8" w:rsidRDefault="008B468A" w14:paraId="369F5394" w14:textId="77777777">
            <w:r w:rsidRPr="008B468A">
              <w:t>Coastal sagebrush</w:t>
            </w:r>
          </w:p>
        </w:tc>
        <w:tc>
          <w:tcPr>
            <w:tcW w:w="1956" w:type="dxa"/>
            <w:shd w:val="clear" w:color="auto" w:fill="auto"/>
          </w:tcPr>
          <w:p w:rsidRPr="008B468A" w:rsidR="008B468A" w:rsidP="00E179B8" w:rsidRDefault="008B468A" w14:paraId="46F4A36D" w14:textId="77777777">
            <w:r w:rsidRPr="008B468A">
              <w:t>All</w:t>
            </w:r>
          </w:p>
        </w:tc>
      </w:tr>
      <w:tr w:rsidRPr="008B468A" w:rsidR="008B468A" w:rsidTr="008B468A" w14:paraId="745CDFD8" w14:textId="77777777">
        <w:tc>
          <w:tcPr>
            <w:tcW w:w="1236" w:type="dxa"/>
            <w:shd w:val="clear" w:color="auto" w:fill="auto"/>
          </w:tcPr>
          <w:p w:rsidRPr="008B468A" w:rsidR="008B468A" w:rsidP="00E179B8" w:rsidRDefault="008B468A" w14:paraId="2CBCF36C" w14:textId="77777777">
            <w:pPr>
              <w:rPr>
                <w:bCs/>
              </w:rPr>
            </w:pPr>
            <w:r w:rsidRPr="008B468A">
              <w:rPr>
                <w:bCs/>
              </w:rPr>
              <w:t>LECO12</w:t>
            </w:r>
          </w:p>
        </w:tc>
        <w:tc>
          <w:tcPr>
            <w:tcW w:w="2424" w:type="dxa"/>
            <w:shd w:val="clear" w:color="auto" w:fill="auto"/>
          </w:tcPr>
          <w:p w:rsidRPr="008B468A" w:rsidR="008B468A" w:rsidP="00E179B8" w:rsidRDefault="008B468A" w14:paraId="6A68A3BD" w14:textId="77777777">
            <w:proofErr w:type="spellStart"/>
            <w:r w:rsidRPr="008B468A">
              <w:t>Leymus</w:t>
            </w:r>
            <w:proofErr w:type="spellEnd"/>
            <w:r w:rsidRPr="008B468A">
              <w:t xml:space="preserve"> </w:t>
            </w:r>
            <w:proofErr w:type="spellStart"/>
            <w:r w:rsidRPr="008B468A">
              <w:t>condensatus</w:t>
            </w:r>
            <w:proofErr w:type="spellEnd"/>
          </w:p>
        </w:tc>
        <w:tc>
          <w:tcPr>
            <w:tcW w:w="2424" w:type="dxa"/>
            <w:shd w:val="clear" w:color="auto" w:fill="auto"/>
          </w:tcPr>
          <w:p w:rsidRPr="008B468A" w:rsidR="008B468A" w:rsidP="00E179B8" w:rsidRDefault="008B468A" w14:paraId="180E4C46" w14:textId="77777777">
            <w:r w:rsidRPr="008B468A">
              <w:t>Giant wildrye</w:t>
            </w:r>
          </w:p>
        </w:tc>
        <w:tc>
          <w:tcPr>
            <w:tcW w:w="1956" w:type="dxa"/>
            <w:shd w:val="clear" w:color="auto" w:fill="auto"/>
          </w:tcPr>
          <w:p w:rsidRPr="008B468A" w:rsidR="008B468A" w:rsidP="00E179B8" w:rsidRDefault="008B468A" w14:paraId="2FC9F8B8" w14:textId="77777777">
            <w:r w:rsidRPr="008B468A">
              <w:t>All</w:t>
            </w:r>
          </w:p>
        </w:tc>
      </w:tr>
      <w:tr w:rsidRPr="008B468A" w:rsidR="008B468A" w:rsidTr="008B468A" w14:paraId="32F43224" w14:textId="77777777">
        <w:tc>
          <w:tcPr>
            <w:tcW w:w="1236" w:type="dxa"/>
            <w:shd w:val="clear" w:color="auto" w:fill="auto"/>
          </w:tcPr>
          <w:p w:rsidRPr="008B468A" w:rsidR="008B468A" w:rsidP="00E179B8" w:rsidRDefault="008B468A" w14:paraId="35096060" w14:textId="77777777">
            <w:pPr>
              <w:rPr>
                <w:bCs/>
              </w:rPr>
            </w:pPr>
            <w:r w:rsidRPr="008B468A">
              <w:rPr>
                <w:bCs/>
              </w:rPr>
              <w:t>HASQ2</w:t>
            </w:r>
          </w:p>
        </w:tc>
        <w:tc>
          <w:tcPr>
            <w:tcW w:w="2424" w:type="dxa"/>
            <w:shd w:val="clear" w:color="auto" w:fill="auto"/>
          </w:tcPr>
          <w:p w:rsidRPr="008B468A" w:rsidR="008B468A" w:rsidP="00E179B8" w:rsidRDefault="008B468A" w14:paraId="6E5C9414" w14:textId="77777777">
            <w:proofErr w:type="spellStart"/>
            <w:r w:rsidRPr="008B468A">
              <w:t>Hazardia</w:t>
            </w:r>
            <w:proofErr w:type="spellEnd"/>
            <w:r w:rsidRPr="008B468A">
              <w:t xml:space="preserve"> </w:t>
            </w:r>
            <w:proofErr w:type="spellStart"/>
            <w:r w:rsidRPr="008B468A">
              <w:t>squarrosa</w:t>
            </w:r>
            <w:proofErr w:type="spellEnd"/>
          </w:p>
        </w:tc>
        <w:tc>
          <w:tcPr>
            <w:tcW w:w="2424" w:type="dxa"/>
            <w:shd w:val="clear" w:color="auto" w:fill="auto"/>
          </w:tcPr>
          <w:p w:rsidRPr="008B468A" w:rsidR="008B468A" w:rsidP="00E179B8" w:rsidRDefault="008B468A" w14:paraId="6BD13098" w14:textId="77777777">
            <w:r w:rsidRPr="008B468A">
              <w:t xml:space="preserve">Sawtooth </w:t>
            </w:r>
            <w:proofErr w:type="spellStart"/>
            <w:r w:rsidRPr="008B468A">
              <w:t>goldenbush</w:t>
            </w:r>
            <w:proofErr w:type="spellEnd"/>
          </w:p>
        </w:tc>
        <w:tc>
          <w:tcPr>
            <w:tcW w:w="1956" w:type="dxa"/>
            <w:shd w:val="clear" w:color="auto" w:fill="auto"/>
          </w:tcPr>
          <w:p w:rsidRPr="008B468A" w:rsidR="008B468A" w:rsidP="00E179B8" w:rsidRDefault="008B468A" w14:paraId="581EFA45" w14:textId="77777777">
            <w:r w:rsidRPr="008B468A">
              <w:t>All</w:t>
            </w:r>
          </w:p>
        </w:tc>
      </w:tr>
    </w:tbl>
    <w:p w:rsidR="008B468A" w:rsidP="008B468A" w:rsidRDefault="008B468A" w14:paraId="410E9886" w14:textId="77777777"/>
    <w:p w:rsidR="008B468A" w:rsidP="008B468A" w:rsidRDefault="008B468A" w14:paraId="4B294DA6" w14:textId="77777777">
      <w:pPr>
        <w:pStyle w:val="SClassInfoPara"/>
      </w:pPr>
      <w:r>
        <w:t>Description</w:t>
      </w:r>
    </w:p>
    <w:p w:rsidR="008B468A" w:rsidP="008B468A" w:rsidRDefault="008B468A" w14:paraId="41E6CD48" w14:textId="113F379B">
      <w:r>
        <w:t>Early successional southern coastal scrub, with post-fire annuals and short-lived re</w:t>
      </w:r>
      <w:r w:rsidR="005A7A8C">
        <w:t>-</w:t>
      </w:r>
      <w:r>
        <w:t>colonizers. Additional s</w:t>
      </w:r>
      <w:r w:rsidR="005A7A8C">
        <w:t>pecies include</w:t>
      </w:r>
      <w:r>
        <w:t xml:space="preserve"> </w:t>
      </w:r>
      <w:proofErr w:type="spellStart"/>
      <w:r w:rsidRPr="005258CD">
        <w:rPr>
          <w:i/>
        </w:rPr>
        <w:t>Eriophyllum</w:t>
      </w:r>
      <w:proofErr w:type="spellEnd"/>
      <w:r w:rsidRPr="005258CD">
        <w:rPr>
          <w:i/>
        </w:rPr>
        <w:t xml:space="preserve"> </w:t>
      </w:r>
      <w:proofErr w:type="spellStart"/>
      <w:r w:rsidRPr="005258CD">
        <w:rPr>
          <w:i/>
        </w:rPr>
        <w:t>confertiflorum</w:t>
      </w:r>
      <w:proofErr w:type="spellEnd"/>
      <w:r w:rsidR="005A7A8C">
        <w:t>,</w:t>
      </w:r>
      <w:r w:rsidRPr="005258CD">
        <w:rPr>
          <w:i/>
        </w:rPr>
        <w:t xml:space="preserve"> </w:t>
      </w:r>
      <w:proofErr w:type="spellStart"/>
      <w:r w:rsidRPr="005258CD">
        <w:rPr>
          <w:i/>
        </w:rPr>
        <w:t>Sisirynchium</w:t>
      </w:r>
      <w:proofErr w:type="spellEnd"/>
      <w:r w:rsidRPr="005258CD">
        <w:rPr>
          <w:i/>
        </w:rPr>
        <w:t xml:space="preserve"> bellum</w:t>
      </w:r>
      <w:r w:rsidR="005A7A8C">
        <w:t>,</w:t>
      </w:r>
      <w:r w:rsidRPr="005258CD">
        <w:rPr>
          <w:i/>
        </w:rPr>
        <w:t xml:space="preserve"> Phacelia </w:t>
      </w:r>
      <w:r w:rsidR="005A7A8C">
        <w:t>spp.</w:t>
      </w:r>
      <w:r w:rsidR="005A7A8C">
        <w:rPr>
          <w:i/>
        </w:rPr>
        <w:t>,</w:t>
      </w:r>
      <w:r w:rsidRPr="005258CD">
        <w:rPr>
          <w:i/>
        </w:rPr>
        <w:t xml:space="preserve"> Mirabilis </w:t>
      </w:r>
      <w:proofErr w:type="spellStart"/>
      <w:r w:rsidRPr="005258CD">
        <w:rPr>
          <w:i/>
        </w:rPr>
        <w:t>laevis</w:t>
      </w:r>
      <w:proofErr w:type="spellEnd"/>
      <w:r w:rsidR="005A7A8C">
        <w:t>,</w:t>
      </w:r>
      <w:r w:rsidRPr="005258CD">
        <w:rPr>
          <w:i/>
        </w:rPr>
        <w:t xml:space="preserve"> </w:t>
      </w:r>
      <w:r w:rsidR="005A7A8C">
        <w:t xml:space="preserve">and </w:t>
      </w:r>
      <w:proofErr w:type="spellStart"/>
      <w:r w:rsidRPr="005258CD">
        <w:rPr>
          <w:i/>
        </w:rPr>
        <w:t>Cryptantha</w:t>
      </w:r>
      <w:proofErr w:type="spellEnd"/>
      <w:r w:rsidRPr="005258CD">
        <w:rPr>
          <w:i/>
        </w:rPr>
        <w:t xml:space="preserve"> </w:t>
      </w:r>
      <w:r w:rsidR="005A7A8C">
        <w:t>spp.</w:t>
      </w:r>
      <w:r w:rsidRPr="005258CD">
        <w:rPr>
          <w:i/>
        </w:rPr>
        <w:t xml:space="preserve"> </w:t>
      </w:r>
      <w:r w:rsidRPr="005A7A8C">
        <w:t>Exotic</w:t>
      </w:r>
      <w:r w:rsidRPr="005258CD">
        <w:rPr>
          <w:i/>
        </w:rPr>
        <w:t xml:space="preserve"> </w:t>
      </w:r>
      <w:r w:rsidRPr="005A7A8C">
        <w:t>weeds</w:t>
      </w:r>
      <w:r w:rsidRPr="005258CD">
        <w:rPr>
          <w:i/>
        </w:rPr>
        <w:t xml:space="preserve"> </w:t>
      </w:r>
      <w:r w:rsidRPr="005A7A8C">
        <w:t>incl</w:t>
      </w:r>
      <w:r w:rsidR="005A7A8C">
        <w:t>ude</w:t>
      </w:r>
      <w:r w:rsidRPr="005258CD">
        <w:rPr>
          <w:i/>
        </w:rPr>
        <w:t xml:space="preserve"> Brassica </w:t>
      </w:r>
      <w:r w:rsidRPr="005A7A8C">
        <w:t>sp</w:t>
      </w:r>
      <w:r w:rsidR="005A7A8C">
        <w:t>p.,</w:t>
      </w:r>
      <w:r w:rsidRPr="005258CD">
        <w:rPr>
          <w:i/>
        </w:rPr>
        <w:t xml:space="preserve"> </w:t>
      </w:r>
      <w:proofErr w:type="spellStart"/>
      <w:r w:rsidRPr="005258CD">
        <w:rPr>
          <w:i/>
        </w:rPr>
        <w:t>Hirschfeldia</w:t>
      </w:r>
      <w:proofErr w:type="spellEnd"/>
      <w:r w:rsidRPr="005258CD">
        <w:rPr>
          <w:i/>
        </w:rPr>
        <w:t xml:space="preserve"> </w:t>
      </w:r>
      <w:proofErr w:type="spellStart"/>
      <w:r w:rsidRPr="005258CD">
        <w:rPr>
          <w:i/>
        </w:rPr>
        <w:t>incana</w:t>
      </w:r>
      <w:proofErr w:type="spellEnd"/>
      <w:r w:rsidR="005A7A8C">
        <w:t>,</w:t>
      </w:r>
      <w:r w:rsidRPr="005258CD">
        <w:rPr>
          <w:i/>
        </w:rPr>
        <w:t xml:space="preserve"> </w:t>
      </w:r>
      <w:proofErr w:type="spellStart"/>
      <w:r w:rsidRPr="005258CD">
        <w:rPr>
          <w:i/>
        </w:rPr>
        <w:t>Bromus</w:t>
      </w:r>
      <w:proofErr w:type="spellEnd"/>
      <w:r w:rsidRPr="005258CD">
        <w:rPr>
          <w:i/>
        </w:rPr>
        <w:t xml:space="preserve"> </w:t>
      </w:r>
      <w:r w:rsidRPr="005A7A8C">
        <w:t>sp</w:t>
      </w:r>
      <w:r w:rsidR="005A7A8C">
        <w:t>p.,</w:t>
      </w:r>
      <w:r w:rsidRPr="005258CD">
        <w:rPr>
          <w:i/>
        </w:rPr>
        <w:t xml:space="preserve"> </w:t>
      </w:r>
      <w:proofErr w:type="spellStart"/>
      <w:r w:rsidRPr="005258CD">
        <w:rPr>
          <w:i/>
        </w:rPr>
        <w:t>Avena</w:t>
      </w:r>
      <w:proofErr w:type="spellEnd"/>
      <w:r w:rsidRPr="005258CD">
        <w:rPr>
          <w:i/>
        </w:rPr>
        <w:t xml:space="preserve"> </w:t>
      </w:r>
      <w:r w:rsidRPr="005A7A8C">
        <w:t>s</w:t>
      </w:r>
      <w:r w:rsidR="005A7A8C">
        <w:t>p</w:t>
      </w:r>
      <w:r w:rsidRPr="005A7A8C">
        <w:t>p</w:t>
      </w:r>
      <w:r w:rsidR="005A7A8C">
        <w:t>., and</w:t>
      </w:r>
      <w:r w:rsidRPr="005258CD">
        <w:rPr>
          <w:i/>
        </w:rPr>
        <w:t xml:space="preserve"> </w:t>
      </w:r>
      <w:proofErr w:type="spellStart"/>
      <w:r w:rsidRPr="005258CD">
        <w:rPr>
          <w:i/>
        </w:rPr>
        <w:t>Hordeum</w:t>
      </w:r>
      <w:proofErr w:type="spellEnd"/>
      <w:r w:rsidRPr="005258CD">
        <w:rPr>
          <w:i/>
        </w:rPr>
        <w:t xml:space="preserve"> </w:t>
      </w:r>
      <w:r w:rsidRPr="005A7A8C">
        <w:t>sp</w:t>
      </w:r>
      <w:r w:rsidR="005A7A8C">
        <w:t>p</w:t>
      </w:r>
      <w:r w:rsidRPr="005258CD">
        <w:rPr>
          <w:i/>
        </w:rPr>
        <w:t>.</w:t>
      </w:r>
    </w:p>
    <w:p w:rsidR="008B468A" w:rsidP="008B468A" w:rsidRDefault="008B468A" w14:paraId="00E870F2" w14:textId="77777777"/>
    <w:p>
      <w:r>
        <w:rPr>
          <w:i/>
          <w:u w:val="single"/>
        </w:rPr>
        <w:t>Maximum Tree Size Class</w:t>
      </w:r>
      <w:br/>
      <w:r>
        <w:t>None</w:t>
      </w:r>
    </w:p>
    <w:p w:rsidR="008B468A" w:rsidP="008B468A" w:rsidRDefault="008B468A" w14:paraId="56086532"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B468A" w:rsidP="008B468A" w:rsidRDefault="008B468A" w14:paraId="67AB8923" w14:textId="77777777"/>
    <w:p w:rsidR="008B468A" w:rsidP="008B468A" w:rsidRDefault="008B468A" w14:paraId="04DE36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748"/>
        <w:gridCol w:w="2952"/>
        <w:gridCol w:w="1956"/>
      </w:tblGrid>
      <w:tr w:rsidRPr="008B468A" w:rsidR="008B468A" w:rsidTr="008B468A" w14:paraId="5A210EE5" w14:textId="77777777">
        <w:tc>
          <w:tcPr>
            <w:tcW w:w="1236" w:type="dxa"/>
            <w:tcBorders>
              <w:top w:val="single" w:color="auto" w:sz="2" w:space="0"/>
              <w:bottom w:val="single" w:color="000000" w:sz="12" w:space="0"/>
            </w:tcBorders>
            <w:shd w:val="clear" w:color="auto" w:fill="auto"/>
          </w:tcPr>
          <w:p w:rsidRPr="008B468A" w:rsidR="008B468A" w:rsidP="00E179B8" w:rsidRDefault="008B468A" w14:paraId="428BF5C4" w14:textId="77777777">
            <w:pPr>
              <w:rPr>
                <w:b/>
                <w:bCs/>
              </w:rPr>
            </w:pPr>
            <w:r w:rsidRPr="008B468A">
              <w:rPr>
                <w:b/>
                <w:bCs/>
              </w:rPr>
              <w:t>Symbol</w:t>
            </w:r>
          </w:p>
        </w:tc>
        <w:tc>
          <w:tcPr>
            <w:tcW w:w="2748" w:type="dxa"/>
            <w:tcBorders>
              <w:top w:val="single" w:color="auto" w:sz="2" w:space="0"/>
              <w:bottom w:val="single" w:color="000000" w:sz="12" w:space="0"/>
            </w:tcBorders>
            <w:shd w:val="clear" w:color="auto" w:fill="auto"/>
          </w:tcPr>
          <w:p w:rsidRPr="008B468A" w:rsidR="008B468A" w:rsidP="00E179B8" w:rsidRDefault="008B468A" w14:paraId="378C4522" w14:textId="77777777">
            <w:pPr>
              <w:rPr>
                <w:b/>
                <w:bCs/>
              </w:rPr>
            </w:pPr>
            <w:r w:rsidRPr="008B468A">
              <w:rPr>
                <w:b/>
                <w:bCs/>
              </w:rPr>
              <w:t>Scientific Name</w:t>
            </w:r>
          </w:p>
        </w:tc>
        <w:tc>
          <w:tcPr>
            <w:tcW w:w="2952" w:type="dxa"/>
            <w:tcBorders>
              <w:top w:val="single" w:color="auto" w:sz="2" w:space="0"/>
              <w:bottom w:val="single" w:color="000000" w:sz="12" w:space="0"/>
            </w:tcBorders>
            <w:shd w:val="clear" w:color="auto" w:fill="auto"/>
          </w:tcPr>
          <w:p w:rsidRPr="008B468A" w:rsidR="008B468A" w:rsidP="00E179B8" w:rsidRDefault="008B468A" w14:paraId="6B094FAE" w14:textId="77777777">
            <w:pPr>
              <w:rPr>
                <w:b/>
                <w:bCs/>
              </w:rPr>
            </w:pPr>
            <w:r w:rsidRPr="008B468A">
              <w:rPr>
                <w:b/>
                <w:bCs/>
              </w:rPr>
              <w:t>Common Name</w:t>
            </w:r>
          </w:p>
        </w:tc>
        <w:tc>
          <w:tcPr>
            <w:tcW w:w="1956" w:type="dxa"/>
            <w:tcBorders>
              <w:top w:val="single" w:color="auto" w:sz="2" w:space="0"/>
              <w:bottom w:val="single" w:color="000000" w:sz="12" w:space="0"/>
            </w:tcBorders>
            <w:shd w:val="clear" w:color="auto" w:fill="auto"/>
          </w:tcPr>
          <w:p w:rsidRPr="008B468A" w:rsidR="008B468A" w:rsidP="00E179B8" w:rsidRDefault="008B468A" w14:paraId="3D765CFC" w14:textId="77777777">
            <w:pPr>
              <w:rPr>
                <w:b/>
                <w:bCs/>
              </w:rPr>
            </w:pPr>
            <w:r w:rsidRPr="008B468A">
              <w:rPr>
                <w:b/>
                <w:bCs/>
              </w:rPr>
              <w:t>Canopy Position</w:t>
            </w:r>
          </w:p>
        </w:tc>
      </w:tr>
      <w:tr w:rsidRPr="008B468A" w:rsidR="008B468A" w:rsidTr="008B468A" w14:paraId="7E9A98F5" w14:textId="77777777">
        <w:tc>
          <w:tcPr>
            <w:tcW w:w="1236" w:type="dxa"/>
            <w:tcBorders>
              <w:top w:val="single" w:color="000000" w:sz="12" w:space="0"/>
            </w:tcBorders>
            <w:shd w:val="clear" w:color="auto" w:fill="auto"/>
          </w:tcPr>
          <w:p w:rsidRPr="008B468A" w:rsidR="008B468A" w:rsidP="00E179B8" w:rsidRDefault="008B468A" w14:paraId="09897746" w14:textId="77777777">
            <w:pPr>
              <w:rPr>
                <w:bCs/>
              </w:rPr>
            </w:pPr>
            <w:r w:rsidRPr="008B468A">
              <w:rPr>
                <w:bCs/>
              </w:rPr>
              <w:t>ARCA11</w:t>
            </w:r>
          </w:p>
        </w:tc>
        <w:tc>
          <w:tcPr>
            <w:tcW w:w="2748" w:type="dxa"/>
            <w:tcBorders>
              <w:top w:val="single" w:color="000000" w:sz="12" w:space="0"/>
            </w:tcBorders>
            <w:shd w:val="clear" w:color="auto" w:fill="auto"/>
          </w:tcPr>
          <w:p w:rsidRPr="008B468A" w:rsidR="008B468A" w:rsidP="00E179B8" w:rsidRDefault="008B468A" w14:paraId="494A5089" w14:textId="77777777">
            <w:r w:rsidRPr="008B468A">
              <w:t xml:space="preserve">Artemisia </w:t>
            </w:r>
            <w:proofErr w:type="spellStart"/>
            <w:r w:rsidRPr="008B468A">
              <w:t>californica</w:t>
            </w:r>
            <w:proofErr w:type="spellEnd"/>
          </w:p>
        </w:tc>
        <w:tc>
          <w:tcPr>
            <w:tcW w:w="2952" w:type="dxa"/>
            <w:tcBorders>
              <w:top w:val="single" w:color="000000" w:sz="12" w:space="0"/>
            </w:tcBorders>
            <w:shd w:val="clear" w:color="auto" w:fill="auto"/>
          </w:tcPr>
          <w:p w:rsidRPr="008B468A" w:rsidR="008B468A" w:rsidP="00E179B8" w:rsidRDefault="008B468A" w14:paraId="284FEA23" w14:textId="77777777">
            <w:r w:rsidRPr="008B468A">
              <w:t>Coastal sagebrush</w:t>
            </w:r>
          </w:p>
        </w:tc>
        <w:tc>
          <w:tcPr>
            <w:tcW w:w="1956" w:type="dxa"/>
            <w:tcBorders>
              <w:top w:val="single" w:color="000000" w:sz="12" w:space="0"/>
            </w:tcBorders>
            <w:shd w:val="clear" w:color="auto" w:fill="auto"/>
          </w:tcPr>
          <w:p w:rsidRPr="008B468A" w:rsidR="008B468A" w:rsidP="00E179B8" w:rsidRDefault="008B468A" w14:paraId="7B0742C7" w14:textId="77777777">
            <w:r w:rsidRPr="008B468A">
              <w:t>None</w:t>
            </w:r>
          </w:p>
        </w:tc>
      </w:tr>
      <w:tr w:rsidRPr="008B468A" w:rsidR="008B468A" w:rsidTr="008B468A" w14:paraId="668A4E7E" w14:textId="77777777">
        <w:tc>
          <w:tcPr>
            <w:tcW w:w="1236" w:type="dxa"/>
            <w:shd w:val="clear" w:color="auto" w:fill="auto"/>
          </w:tcPr>
          <w:p w:rsidRPr="008B468A" w:rsidR="008B468A" w:rsidP="00E179B8" w:rsidRDefault="008B468A" w14:paraId="682A3235" w14:textId="77777777">
            <w:pPr>
              <w:rPr>
                <w:bCs/>
              </w:rPr>
            </w:pPr>
            <w:r w:rsidRPr="008B468A">
              <w:rPr>
                <w:bCs/>
              </w:rPr>
              <w:t>BAPI</w:t>
            </w:r>
          </w:p>
        </w:tc>
        <w:tc>
          <w:tcPr>
            <w:tcW w:w="2748" w:type="dxa"/>
            <w:shd w:val="clear" w:color="auto" w:fill="auto"/>
          </w:tcPr>
          <w:p w:rsidRPr="008B468A" w:rsidR="008B468A" w:rsidP="00E179B8" w:rsidRDefault="008B468A" w14:paraId="5884DD10" w14:textId="77777777">
            <w:proofErr w:type="spellStart"/>
            <w:r w:rsidRPr="008B468A">
              <w:t>Baccharis</w:t>
            </w:r>
            <w:proofErr w:type="spellEnd"/>
            <w:r w:rsidRPr="008B468A">
              <w:t xml:space="preserve"> </w:t>
            </w:r>
            <w:proofErr w:type="spellStart"/>
            <w:r w:rsidRPr="008B468A">
              <w:t>pilularis</w:t>
            </w:r>
            <w:proofErr w:type="spellEnd"/>
          </w:p>
        </w:tc>
        <w:tc>
          <w:tcPr>
            <w:tcW w:w="2952" w:type="dxa"/>
            <w:shd w:val="clear" w:color="auto" w:fill="auto"/>
          </w:tcPr>
          <w:p w:rsidRPr="008B468A" w:rsidR="008B468A" w:rsidP="00E179B8" w:rsidRDefault="008B468A" w14:paraId="0D1F651A" w14:textId="77777777">
            <w:proofErr w:type="spellStart"/>
            <w:r w:rsidRPr="008B468A">
              <w:t>Coyotebrush</w:t>
            </w:r>
            <w:proofErr w:type="spellEnd"/>
          </w:p>
        </w:tc>
        <w:tc>
          <w:tcPr>
            <w:tcW w:w="1956" w:type="dxa"/>
            <w:shd w:val="clear" w:color="auto" w:fill="auto"/>
          </w:tcPr>
          <w:p w:rsidRPr="008B468A" w:rsidR="008B468A" w:rsidP="00E179B8" w:rsidRDefault="008B468A" w14:paraId="2DFB0791" w14:textId="77777777">
            <w:r w:rsidRPr="008B468A">
              <w:t>None</w:t>
            </w:r>
          </w:p>
        </w:tc>
      </w:tr>
      <w:tr w:rsidRPr="008B468A" w:rsidR="008B468A" w:rsidTr="008B468A" w14:paraId="4B1D245F" w14:textId="77777777">
        <w:tc>
          <w:tcPr>
            <w:tcW w:w="1236" w:type="dxa"/>
            <w:shd w:val="clear" w:color="auto" w:fill="auto"/>
          </w:tcPr>
          <w:p w:rsidRPr="008B468A" w:rsidR="008B468A" w:rsidP="00E179B8" w:rsidRDefault="008B468A" w14:paraId="240656C9" w14:textId="77777777">
            <w:pPr>
              <w:rPr>
                <w:bCs/>
              </w:rPr>
            </w:pPr>
            <w:r w:rsidRPr="008B468A">
              <w:rPr>
                <w:bCs/>
              </w:rPr>
              <w:t>ERFA2</w:t>
            </w:r>
          </w:p>
        </w:tc>
        <w:tc>
          <w:tcPr>
            <w:tcW w:w="2748" w:type="dxa"/>
            <w:shd w:val="clear" w:color="auto" w:fill="auto"/>
          </w:tcPr>
          <w:p w:rsidRPr="008B468A" w:rsidR="008B468A" w:rsidP="00E179B8" w:rsidRDefault="008B468A" w14:paraId="7153B044" w14:textId="77777777">
            <w:proofErr w:type="spellStart"/>
            <w:r w:rsidRPr="008B468A">
              <w:t>Eriogonum</w:t>
            </w:r>
            <w:proofErr w:type="spellEnd"/>
            <w:r w:rsidRPr="008B468A">
              <w:t xml:space="preserve"> </w:t>
            </w:r>
            <w:proofErr w:type="spellStart"/>
            <w:r w:rsidRPr="008B468A">
              <w:t>fasciculatum</w:t>
            </w:r>
            <w:proofErr w:type="spellEnd"/>
          </w:p>
        </w:tc>
        <w:tc>
          <w:tcPr>
            <w:tcW w:w="2952" w:type="dxa"/>
            <w:shd w:val="clear" w:color="auto" w:fill="auto"/>
          </w:tcPr>
          <w:p w:rsidRPr="008B468A" w:rsidR="008B468A" w:rsidP="00E179B8" w:rsidRDefault="008B468A" w14:paraId="271FF6BE" w14:textId="4144E0C5">
            <w:r w:rsidRPr="008B468A">
              <w:t xml:space="preserve">Eastern </w:t>
            </w:r>
            <w:r w:rsidR="005A7A8C">
              <w:t>M</w:t>
            </w:r>
            <w:r w:rsidRPr="008B468A">
              <w:t>ojave buckwheat</w:t>
            </w:r>
          </w:p>
        </w:tc>
        <w:tc>
          <w:tcPr>
            <w:tcW w:w="1956" w:type="dxa"/>
            <w:shd w:val="clear" w:color="auto" w:fill="auto"/>
          </w:tcPr>
          <w:p w:rsidRPr="008B468A" w:rsidR="008B468A" w:rsidP="00E179B8" w:rsidRDefault="008B468A" w14:paraId="560F1430" w14:textId="77777777">
            <w:r w:rsidRPr="008B468A">
              <w:t>None</w:t>
            </w:r>
          </w:p>
        </w:tc>
      </w:tr>
      <w:tr w:rsidRPr="008B468A" w:rsidR="008B468A" w:rsidTr="008B468A" w14:paraId="01755FDA" w14:textId="77777777">
        <w:tc>
          <w:tcPr>
            <w:tcW w:w="1236" w:type="dxa"/>
            <w:shd w:val="clear" w:color="auto" w:fill="auto"/>
          </w:tcPr>
          <w:p w:rsidRPr="008B468A" w:rsidR="008B468A" w:rsidP="00E179B8" w:rsidRDefault="008B468A" w14:paraId="764110B1" w14:textId="77777777">
            <w:pPr>
              <w:rPr>
                <w:bCs/>
              </w:rPr>
            </w:pPr>
            <w:r w:rsidRPr="008B468A">
              <w:rPr>
                <w:bCs/>
              </w:rPr>
              <w:t>SALVI</w:t>
            </w:r>
          </w:p>
        </w:tc>
        <w:tc>
          <w:tcPr>
            <w:tcW w:w="2748" w:type="dxa"/>
            <w:shd w:val="clear" w:color="auto" w:fill="auto"/>
          </w:tcPr>
          <w:p w:rsidRPr="008B468A" w:rsidR="008B468A" w:rsidP="00E179B8" w:rsidRDefault="008B468A" w14:paraId="026E3A9E" w14:textId="77777777">
            <w:r w:rsidRPr="008B468A">
              <w:t>Salvia</w:t>
            </w:r>
          </w:p>
        </w:tc>
        <w:tc>
          <w:tcPr>
            <w:tcW w:w="2952" w:type="dxa"/>
            <w:shd w:val="clear" w:color="auto" w:fill="auto"/>
          </w:tcPr>
          <w:p w:rsidRPr="008B468A" w:rsidR="008B468A" w:rsidP="00E179B8" w:rsidRDefault="008B468A" w14:paraId="046F5DBB" w14:textId="77777777">
            <w:r w:rsidRPr="008B468A">
              <w:t>Sage</w:t>
            </w:r>
          </w:p>
        </w:tc>
        <w:tc>
          <w:tcPr>
            <w:tcW w:w="1956" w:type="dxa"/>
            <w:shd w:val="clear" w:color="auto" w:fill="auto"/>
          </w:tcPr>
          <w:p w:rsidRPr="008B468A" w:rsidR="008B468A" w:rsidP="00E179B8" w:rsidRDefault="008B468A" w14:paraId="437D2107" w14:textId="77777777">
            <w:r w:rsidRPr="008B468A">
              <w:t>None</w:t>
            </w:r>
          </w:p>
        </w:tc>
      </w:tr>
    </w:tbl>
    <w:p w:rsidR="008B468A" w:rsidP="008B468A" w:rsidRDefault="008B468A" w14:paraId="1A7C9BE1" w14:textId="77777777"/>
    <w:p w:rsidR="008B468A" w:rsidP="008B468A" w:rsidRDefault="008B468A" w14:paraId="5BC4A0EB" w14:textId="77777777">
      <w:pPr>
        <w:pStyle w:val="SClassInfoPara"/>
      </w:pPr>
      <w:r>
        <w:t>Description</w:t>
      </w:r>
    </w:p>
    <w:p w:rsidR="008B468A" w:rsidP="008B468A" w:rsidRDefault="005A7A8C" w14:paraId="7A501F0E" w14:textId="250A8176">
      <w:r>
        <w:t xml:space="preserve">More than </w:t>
      </w:r>
      <w:r w:rsidR="3CA78BB8">
        <w:t xml:space="preserve">50% cover </w:t>
      </w:r>
      <w:r>
        <w:t xml:space="preserve">of </w:t>
      </w:r>
      <w:r w:rsidR="3CA78BB8">
        <w:t xml:space="preserve">short-lived shrub species (e.g., </w:t>
      </w:r>
      <w:r w:rsidRPr="005258CD" w:rsidR="3CA78BB8">
        <w:rPr>
          <w:i/>
        </w:rPr>
        <w:t xml:space="preserve">Artemisia </w:t>
      </w:r>
      <w:proofErr w:type="spellStart"/>
      <w:r w:rsidRPr="005258CD" w:rsidR="3CA78BB8">
        <w:rPr>
          <w:i/>
        </w:rPr>
        <w:t>caifornica</w:t>
      </w:r>
      <w:proofErr w:type="spellEnd"/>
      <w:r w:rsidR="3CA78BB8">
        <w:t xml:space="preserve">, </w:t>
      </w:r>
      <w:proofErr w:type="spellStart"/>
      <w:r w:rsidRPr="005258CD" w:rsidR="3CA78BB8">
        <w:rPr>
          <w:i/>
        </w:rPr>
        <w:t>Baccharis</w:t>
      </w:r>
      <w:proofErr w:type="spellEnd"/>
      <w:r w:rsidRPr="005258CD" w:rsidR="3CA78BB8">
        <w:rPr>
          <w:i/>
        </w:rPr>
        <w:t xml:space="preserve"> </w:t>
      </w:r>
      <w:proofErr w:type="spellStart"/>
      <w:r w:rsidRPr="005258CD" w:rsidR="3CA78BB8">
        <w:rPr>
          <w:i/>
        </w:rPr>
        <w:t>pilularis</w:t>
      </w:r>
      <w:proofErr w:type="spellEnd"/>
      <w:r w:rsidR="3CA78BB8">
        <w:t xml:space="preserve">), </w:t>
      </w:r>
      <w:r>
        <w:t xml:space="preserve">with </w:t>
      </w:r>
      <w:r w:rsidR="3CA78BB8">
        <w:t xml:space="preserve">some </w:t>
      </w:r>
      <w:proofErr w:type="gramStart"/>
      <w:r w:rsidR="3CA78BB8">
        <w:t>longer</w:t>
      </w:r>
      <w:r>
        <w:t xml:space="preserve"> </w:t>
      </w:r>
      <w:r w:rsidR="3CA78BB8">
        <w:t>lived</w:t>
      </w:r>
      <w:proofErr w:type="gramEnd"/>
      <w:r w:rsidR="3CA78BB8">
        <w:t xml:space="preserve"> species. Shrubs may </w:t>
      </w:r>
      <w:proofErr w:type="gramStart"/>
      <w:r w:rsidR="3CA78BB8">
        <w:t>actually be</w:t>
      </w:r>
      <w:proofErr w:type="gramEnd"/>
      <w:r w:rsidR="3CA78BB8">
        <w:t xml:space="preserve"> shorter than </w:t>
      </w:r>
      <w:r>
        <w:t>1m</w:t>
      </w:r>
      <w:r w:rsidR="3CA78BB8">
        <w:t xml:space="preserve"> in early years.</w:t>
      </w:r>
    </w:p>
    <w:p w:rsidR="008B468A" w:rsidP="008B468A" w:rsidRDefault="008B468A" w14:paraId="7528A634" w14:textId="77777777"/>
    <w:p>
      <w:r>
        <w:rPr>
          <w:i/>
          <w:u w:val="single"/>
        </w:rPr>
        <w:t>Maximum Tree Size Class</w:t>
      </w:r>
      <w:br/>
      <w:r>
        <w:t>None</w:t>
      </w:r>
    </w:p>
    <w:p w:rsidR="008B468A" w:rsidP="008B468A" w:rsidRDefault="008B468A" w14:paraId="644FC9B1" w14:textId="77777777">
      <w:pPr>
        <w:pStyle w:val="InfoPara"/>
        <w:pBdr>
          <w:top w:val="single" w:color="auto" w:sz="4" w:space="1"/>
        </w:pBdr>
      </w:pPr>
      <w:r xmlns:w="http://schemas.openxmlformats.org/wordprocessingml/2006/main">
        <w:t>Class C</w:t>
      </w:r>
      <w:r xmlns:w="http://schemas.openxmlformats.org/wordprocessingml/2006/main">
        <w:tab/>
        <w:t>85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B468A" w:rsidP="008B468A" w:rsidRDefault="008B468A" w14:paraId="4A0010B1" w14:textId="77777777"/>
    <w:p w:rsidR="008B468A" w:rsidP="008B468A" w:rsidRDefault="008B468A" w14:paraId="30E637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24"/>
        <w:gridCol w:w="2100"/>
        <w:gridCol w:w="1956"/>
      </w:tblGrid>
      <w:tr w:rsidRPr="008B468A" w:rsidR="008B468A" w:rsidTr="008B468A" w14:paraId="6D3697A2" w14:textId="77777777">
        <w:tc>
          <w:tcPr>
            <w:tcW w:w="1236" w:type="dxa"/>
            <w:tcBorders>
              <w:top w:val="single" w:color="auto" w:sz="2" w:space="0"/>
              <w:bottom w:val="single" w:color="000000" w:sz="12" w:space="0"/>
            </w:tcBorders>
            <w:shd w:val="clear" w:color="auto" w:fill="auto"/>
          </w:tcPr>
          <w:p w:rsidRPr="008B468A" w:rsidR="008B468A" w:rsidP="00E179B8" w:rsidRDefault="008B468A" w14:paraId="4E9582FF" w14:textId="77777777">
            <w:pPr>
              <w:rPr>
                <w:b/>
                <w:bCs/>
              </w:rPr>
            </w:pPr>
            <w:r w:rsidRPr="008B468A">
              <w:rPr>
                <w:b/>
                <w:bCs/>
              </w:rPr>
              <w:t>Symbol</w:t>
            </w:r>
          </w:p>
        </w:tc>
        <w:tc>
          <w:tcPr>
            <w:tcW w:w="2424" w:type="dxa"/>
            <w:tcBorders>
              <w:top w:val="single" w:color="auto" w:sz="2" w:space="0"/>
              <w:bottom w:val="single" w:color="000000" w:sz="12" w:space="0"/>
            </w:tcBorders>
            <w:shd w:val="clear" w:color="auto" w:fill="auto"/>
          </w:tcPr>
          <w:p w:rsidRPr="008B468A" w:rsidR="008B468A" w:rsidP="00E179B8" w:rsidRDefault="008B468A" w14:paraId="77C447FC" w14:textId="77777777">
            <w:pPr>
              <w:rPr>
                <w:b/>
                <w:bCs/>
              </w:rPr>
            </w:pPr>
            <w:r w:rsidRPr="008B468A">
              <w:rPr>
                <w:b/>
                <w:bCs/>
              </w:rPr>
              <w:t>Scientific Name</w:t>
            </w:r>
          </w:p>
        </w:tc>
        <w:tc>
          <w:tcPr>
            <w:tcW w:w="2100" w:type="dxa"/>
            <w:tcBorders>
              <w:top w:val="single" w:color="auto" w:sz="2" w:space="0"/>
              <w:bottom w:val="single" w:color="000000" w:sz="12" w:space="0"/>
            </w:tcBorders>
            <w:shd w:val="clear" w:color="auto" w:fill="auto"/>
          </w:tcPr>
          <w:p w:rsidRPr="008B468A" w:rsidR="008B468A" w:rsidP="00E179B8" w:rsidRDefault="008B468A" w14:paraId="22D96383" w14:textId="77777777">
            <w:pPr>
              <w:rPr>
                <w:b/>
                <w:bCs/>
              </w:rPr>
            </w:pPr>
            <w:r w:rsidRPr="008B468A">
              <w:rPr>
                <w:b/>
                <w:bCs/>
              </w:rPr>
              <w:t>Common Name</w:t>
            </w:r>
          </w:p>
        </w:tc>
        <w:tc>
          <w:tcPr>
            <w:tcW w:w="1956" w:type="dxa"/>
            <w:tcBorders>
              <w:top w:val="single" w:color="auto" w:sz="2" w:space="0"/>
              <w:bottom w:val="single" w:color="000000" w:sz="12" w:space="0"/>
            </w:tcBorders>
            <w:shd w:val="clear" w:color="auto" w:fill="auto"/>
          </w:tcPr>
          <w:p w:rsidRPr="008B468A" w:rsidR="008B468A" w:rsidP="00E179B8" w:rsidRDefault="008B468A" w14:paraId="46DF8A80" w14:textId="77777777">
            <w:pPr>
              <w:rPr>
                <w:b/>
                <w:bCs/>
              </w:rPr>
            </w:pPr>
            <w:r w:rsidRPr="008B468A">
              <w:rPr>
                <w:b/>
                <w:bCs/>
              </w:rPr>
              <w:t>Canopy Position</w:t>
            </w:r>
          </w:p>
        </w:tc>
      </w:tr>
      <w:tr w:rsidRPr="008B468A" w:rsidR="008B468A" w:rsidTr="008B468A" w14:paraId="6F49BCF3" w14:textId="77777777">
        <w:tc>
          <w:tcPr>
            <w:tcW w:w="1236" w:type="dxa"/>
            <w:tcBorders>
              <w:top w:val="single" w:color="000000" w:sz="12" w:space="0"/>
            </w:tcBorders>
            <w:shd w:val="clear" w:color="auto" w:fill="auto"/>
          </w:tcPr>
          <w:p w:rsidRPr="008B468A" w:rsidR="008B468A" w:rsidP="00E179B8" w:rsidRDefault="008B468A" w14:paraId="6DC75C85" w14:textId="77777777">
            <w:pPr>
              <w:rPr>
                <w:bCs/>
              </w:rPr>
            </w:pPr>
            <w:r w:rsidRPr="008B468A">
              <w:rPr>
                <w:bCs/>
              </w:rPr>
              <w:lastRenderedPageBreak/>
              <w:t>ARCA11</w:t>
            </w:r>
          </w:p>
        </w:tc>
        <w:tc>
          <w:tcPr>
            <w:tcW w:w="2424" w:type="dxa"/>
            <w:tcBorders>
              <w:top w:val="single" w:color="000000" w:sz="12" w:space="0"/>
            </w:tcBorders>
            <w:shd w:val="clear" w:color="auto" w:fill="auto"/>
          </w:tcPr>
          <w:p w:rsidRPr="008B468A" w:rsidR="008B468A" w:rsidP="00E179B8" w:rsidRDefault="008B468A" w14:paraId="286393E1" w14:textId="77777777">
            <w:r w:rsidRPr="008B468A">
              <w:t xml:space="preserve">Artemisia </w:t>
            </w:r>
            <w:proofErr w:type="spellStart"/>
            <w:r w:rsidRPr="008B468A">
              <w:t>californica</w:t>
            </w:r>
            <w:proofErr w:type="spellEnd"/>
          </w:p>
        </w:tc>
        <w:tc>
          <w:tcPr>
            <w:tcW w:w="2100" w:type="dxa"/>
            <w:tcBorders>
              <w:top w:val="single" w:color="000000" w:sz="12" w:space="0"/>
            </w:tcBorders>
            <w:shd w:val="clear" w:color="auto" w:fill="auto"/>
          </w:tcPr>
          <w:p w:rsidRPr="008B468A" w:rsidR="008B468A" w:rsidP="00E179B8" w:rsidRDefault="008B468A" w14:paraId="48E90018" w14:textId="77777777">
            <w:r w:rsidRPr="008B468A">
              <w:t>Coastal sagebrush</w:t>
            </w:r>
          </w:p>
        </w:tc>
        <w:tc>
          <w:tcPr>
            <w:tcW w:w="1956" w:type="dxa"/>
            <w:tcBorders>
              <w:top w:val="single" w:color="000000" w:sz="12" w:space="0"/>
            </w:tcBorders>
            <w:shd w:val="clear" w:color="auto" w:fill="auto"/>
          </w:tcPr>
          <w:p w:rsidRPr="008B468A" w:rsidR="008B468A" w:rsidP="00E179B8" w:rsidRDefault="008B468A" w14:paraId="70BAC40D" w14:textId="77777777">
            <w:r w:rsidRPr="008B468A">
              <w:t>None</w:t>
            </w:r>
          </w:p>
        </w:tc>
      </w:tr>
      <w:tr w:rsidRPr="008B468A" w:rsidR="008B468A" w:rsidTr="008B468A" w14:paraId="4B180E44" w14:textId="77777777">
        <w:tc>
          <w:tcPr>
            <w:tcW w:w="1236" w:type="dxa"/>
            <w:shd w:val="clear" w:color="auto" w:fill="auto"/>
          </w:tcPr>
          <w:p w:rsidRPr="008B468A" w:rsidR="008B468A" w:rsidP="00E179B8" w:rsidRDefault="008B468A" w14:paraId="1848DDBC" w14:textId="77777777">
            <w:pPr>
              <w:rPr>
                <w:bCs/>
              </w:rPr>
            </w:pPr>
            <w:r w:rsidRPr="008B468A">
              <w:rPr>
                <w:bCs/>
              </w:rPr>
              <w:t>SAME3</w:t>
            </w:r>
          </w:p>
        </w:tc>
        <w:tc>
          <w:tcPr>
            <w:tcW w:w="2424" w:type="dxa"/>
            <w:shd w:val="clear" w:color="auto" w:fill="auto"/>
          </w:tcPr>
          <w:p w:rsidRPr="008B468A" w:rsidR="008B468A" w:rsidP="00E179B8" w:rsidRDefault="008B468A" w14:paraId="60784CF3" w14:textId="77777777">
            <w:r w:rsidRPr="008B468A">
              <w:t>Salvia mellifera</w:t>
            </w:r>
          </w:p>
        </w:tc>
        <w:tc>
          <w:tcPr>
            <w:tcW w:w="2100" w:type="dxa"/>
            <w:shd w:val="clear" w:color="auto" w:fill="auto"/>
          </w:tcPr>
          <w:p w:rsidRPr="008B468A" w:rsidR="008B468A" w:rsidP="00E179B8" w:rsidRDefault="008B468A" w14:paraId="68ED1F68" w14:textId="77777777">
            <w:r w:rsidRPr="008B468A">
              <w:t>Black sage</w:t>
            </w:r>
          </w:p>
        </w:tc>
        <w:tc>
          <w:tcPr>
            <w:tcW w:w="1956" w:type="dxa"/>
            <w:shd w:val="clear" w:color="auto" w:fill="auto"/>
          </w:tcPr>
          <w:p w:rsidRPr="008B468A" w:rsidR="008B468A" w:rsidP="00E179B8" w:rsidRDefault="008B468A" w14:paraId="119C74F3" w14:textId="77777777">
            <w:r w:rsidRPr="008B468A">
              <w:t>None</w:t>
            </w:r>
          </w:p>
        </w:tc>
      </w:tr>
      <w:tr w:rsidRPr="008B468A" w:rsidR="008B468A" w:rsidTr="008B468A" w14:paraId="0368D70B" w14:textId="77777777">
        <w:tc>
          <w:tcPr>
            <w:tcW w:w="1236" w:type="dxa"/>
            <w:shd w:val="clear" w:color="auto" w:fill="auto"/>
          </w:tcPr>
          <w:p w:rsidRPr="008B468A" w:rsidR="008B468A" w:rsidP="00E179B8" w:rsidRDefault="008B468A" w14:paraId="63DFFE33" w14:textId="77777777">
            <w:pPr>
              <w:rPr>
                <w:bCs/>
              </w:rPr>
            </w:pPr>
            <w:r w:rsidRPr="008B468A">
              <w:rPr>
                <w:bCs/>
              </w:rPr>
              <w:t>RHIN2</w:t>
            </w:r>
          </w:p>
        </w:tc>
        <w:tc>
          <w:tcPr>
            <w:tcW w:w="2424" w:type="dxa"/>
            <w:shd w:val="clear" w:color="auto" w:fill="auto"/>
          </w:tcPr>
          <w:p w:rsidRPr="008B468A" w:rsidR="008B468A" w:rsidP="00E179B8" w:rsidRDefault="008B468A" w14:paraId="401DBB26" w14:textId="77777777">
            <w:proofErr w:type="spellStart"/>
            <w:r w:rsidRPr="008B468A">
              <w:t>Rhus</w:t>
            </w:r>
            <w:proofErr w:type="spellEnd"/>
            <w:r w:rsidRPr="008B468A">
              <w:t xml:space="preserve"> </w:t>
            </w:r>
            <w:proofErr w:type="spellStart"/>
            <w:r w:rsidRPr="008B468A">
              <w:t>integrifolia</w:t>
            </w:r>
            <w:proofErr w:type="spellEnd"/>
          </w:p>
        </w:tc>
        <w:tc>
          <w:tcPr>
            <w:tcW w:w="2100" w:type="dxa"/>
            <w:shd w:val="clear" w:color="auto" w:fill="auto"/>
          </w:tcPr>
          <w:p w:rsidRPr="008B468A" w:rsidR="008B468A" w:rsidP="00E179B8" w:rsidRDefault="008B468A" w14:paraId="331CE767" w14:textId="77777777">
            <w:r w:rsidRPr="008B468A">
              <w:t>Lemonade sumac</w:t>
            </w:r>
          </w:p>
        </w:tc>
        <w:tc>
          <w:tcPr>
            <w:tcW w:w="1956" w:type="dxa"/>
            <w:shd w:val="clear" w:color="auto" w:fill="auto"/>
          </w:tcPr>
          <w:p w:rsidRPr="008B468A" w:rsidR="008B468A" w:rsidP="00E179B8" w:rsidRDefault="008B468A" w14:paraId="278C2EA7" w14:textId="77777777">
            <w:r w:rsidRPr="008B468A">
              <w:t>None</w:t>
            </w:r>
          </w:p>
        </w:tc>
      </w:tr>
      <w:tr w:rsidRPr="008B468A" w:rsidR="008B468A" w:rsidTr="008B468A" w14:paraId="22F9C11B" w14:textId="77777777">
        <w:tc>
          <w:tcPr>
            <w:tcW w:w="1236" w:type="dxa"/>
            <w:shd w:val="clear" w:color="auto" w:fill="auto"/>
          </w:tcPr>
          <w:p w:rsidRPr="008B468A" w:rsidR="008B468A" w:rsidP="00E179B8" w:rsidRDefault="008B468A" w14:paraId="22D5F80A" w14:textId="77777777">
            <w:pPr>
              <w:rPr>
                <w:bCs/>
              </w:rPr>
            </w:pPr>
            <w:r w:rsidRPr="008B468A">
              <w:rPr>
                <w:bCs/>
              </w:rPr>
              <w:t>MALA6</w:t>
            </w:r>
          </w:p>
        </w:tc>
        <w:tc>
          <w:tcPr>
            <w:tcW w:w="2424" w:type="dxa"/>
            <w:shd w:val="clear" w:color="auto" w:fill="auto"/>
          </w:tcPr>
          <w:p w:rsidRPr="008B468A" w:rsidR="008B468A" w:rsidP="00E179B8" w:rsidRDefault="008B468A" w14:paraId="79CFF383" w14:textId="77777777">
            <w:proofErr w:type="spellStart"/>
            <w:r w:rsidRPr="008B468A">
              <w:t>Malosma</w:t>
            </w:r>
            <w:proofErr w:type="spellEnd"/>
            <w:r w:rsidRPr="008B468A">
              <w:t xml:space="preserve"> </w:t>
            </w:r>
            <w:proofErr w:type="spellStart"/>
            <w:r w:rsidRPr="008B468A">
              <w:t>laurina</w:t>
            </w:r>
            <w:proofErr w:type="spellEnd"/>
          </w:p>
        </w:tc>
        <w:tc>
          <w:tcPr>
            <w:tcW w:w="2100" w:type="dxa"/>
            <w:shd w:val="clear" w:color="auto" w:fill="auto"/>
          </w:tcPr>
          <w:p w:rsidRPr="008B468A" w:rsidR="008B468A" w:rsidP="00E179B8" w:rsidRDefault="008B468A" w14:paraId="522729CC" w14:textId="77777777">
            <w:r w:rsidRPr="008B468A">
              <w:t>Laurel sumac</w:t>
            </w:r>
          </w:p>
        </w:tc>
        <w:tc>
          <w:tcPr>
            <w:tcW w:w="1956" w:type="dxa"/>
            <w:shd w:val="clear" w:color="auto" w:fill="auto"/>
          </w:tcPr>
          <w:p w:rsidRPr="008B468A" w:rsidR="008B468A" w:rsidP="00E179B8" w:rsidRDefault="008B468A" w14:paraId="2DFFCB14" w14:textId="77777777">
            <w:r w:rsidRPr="008B468A">
              <w:t>None</w:t>
            </w:r>
          </w:p>
        </w:tc>
      </w:tr>
    </w:tbl>
    <w:p w:rsidR="008B468A" w:rsidP="008B468A" w:rsidRDefault="008B468A" w14:paraId="05DE9C93" w14:textId="77777777"/>
    <w:p w:rsidR="008B468A" w:rsidP="008B468A" w:rsidRDefault="008B468A" w14:paraId="023A84CD" w14:textId="77777777">
      <w:pPr>
        <w:pStyle w:val="SClassInfoPara"/>
      </w:pPr>
      <w:r>
        <w:t>Description</w:t>
      </w:r>
    </w:p>
    <w:p w:rsidR="008B468A" w:rsidP="008B468A" w:rsidRDefault="005A7A8C" w14:paraId="4F3227B9" w14:textId="0E5C96EF">
      <w:r>
        <w:t xml:space="preserve">More than </w:t>
      </w:r>
      <w:r w:rsidR="3CA78BB8">
        <w:t xml:space="preserve">50% cover </w:t>
      </w:r>
      <w:r>
        <w:t xml:space="preserve">of </w:t>
      </w:r>
      <w:r w:rsidR="3CA78BB8">
        <w:t xml:space="preserve">short-lived shrub species (e.g., </w:t>
      </w:r>
      <w:r w:rsidRPr="005258CD" w:rsidR="3CA78BB8">
        <w:rPr>
          <w:i/>
        </w:rPr>
        <w:t xml:space="preserve">Artemisia </w:t>
      </w:r>
      <w:proofErr w:type="spellStart"/>
      <w:r w:rsidRPr="005258CD" w:rsidR="3CA78BB8">
        <w:rPr>
          <w:i/>
        </w:rPr>
        <w:t>caifornica</w:t>
      </w:r>
      <w:proofErr w:type="spellEnd"/>
      <w:r w:rsidR="3CA78BB8">
        <w:t xml:space="preserve">, </w:t>
      </w:r>
      <w:proofErr w:type="spellStart"/>
      <w:r w:rsidRPr="005258CD" w:rsidR="3CA78BB8">
        <w:rPr>
          <w:i/>
        </w:rPr>
        <w:t>Baccharis</w:t>
      </w:r>
      <w:proofErr w:type="spellEnd"/>
      <w:r w:rsidR="3CA78BB8">
        <w:t xml:space="preserve"> </w:t>
      </w:r>
      <w:proofErr w:type="spellStart"/>
      <w:r w:rsidRPr="005258CD" w:rsidR="3CA78BB8">
        <w:rPr>
          <w:i/>
        </w:rPr>
        <w:t>pilularis</w:t>
      </w:r>
      <w:proofErr w:type="spellEnd"/>
      <w:r w:rsidR="3CA78BB8">
        <w:t xml:space="preserve">), </w:t>
      </w:r>
      <w:r>
        <w:t xml:space="preserve">with </w:t>
      </w:r>
      <w:r w:rsidR="3CA78BB8">
        <w:t xml:space="preserve">some </w:t>
      </w:r>
      <w:proofErr w:type="gramStart"/>
      <w:r w:rsidR="3CA78BB8">
        <w:t>longer</w:t>
      </w:r>
      <w:r>
        <w:t xml:space="preserve"> </w:t>
      </w:r>
      <w:r w:rsidR="3CA78BB8">
        <w:t>lived</w:t>
      </w:r>
      <w:proofErr w:type="gramEnd"/>
      <w:r w:rsidR="3CA78BB8">
        <w:t xml:space="preserve"> species.</w:t>
      </w:r>
    </w:p>
    <w:p w:rsidR="008B468A" w:rsidP="008B468A" w:rsidRDefault="008B468A" w14:paraId="40BD049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Late1:CLS</w:t>
            </w:r>
          </w:p>
        </w:tc>
        <w:tc>
          <w:p>
            <w:pPr>
              <w:jc w:val="center"/>
            </w:pPr>
            <w:r>
              <w:rPr>
                <w:sz w:val="20"/>
              </w:rPr>
              <w:t>25</w:t>
            </w:r>
          </w:p>
        </w:tc>
      </w:tr>
      <w:tr>
        <w:tc>
          <w:p>
            <w:pPr>
              <w:jc w:val="center"/>
            </w:pPr>
            <w:r>
              <w:rPr>
                <w:sz w:val="20"/>
              </w:rPr>
              <w:t>Late1:CLS</w:t>
            </w:r>
          </w:p>
        </w:tc>
        <w:tc>
          <w:p>
            <w:pPr>
              <w:jc w:val="center"/>
            </w:pPr>
            <w:r>
              <w:rPr>
                <w:sz w:val="20"/>
              </w:rPr>
              <w:t>26</w:t>
            </w:r>
          </w:p>
        </w:tc>
        <w:tc>
          <w:p>
            <w:pPr>
              <w:jc w:val="center"/>
            </w:pPr>
            <w:r>
              <w:rPr>
                <w:sz w:val="20"/>
              </w:rPr>
              <w:t>Late1:CLS</w:t>
            </w:r>
          </w:p>
        </w:tc>
        <w:tc>
          <w:p>
            <w:pPr>
              <w:jc w:val="center"/>
            </w:pPr>
            <w:r>
              <w:rPr>
                <w:sz w:val="20"/>
              </w:rPr>
              <w:t>200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B468A" w:rsidP="008B468A" w:rsidRDefault="008B468A" w14:paraId="5A064617" w14:textId="77777777">
      <w:r>
        <w:t>Adam, D.P. 1975. A late Holocene pollen record from Pearson's Pond, Weeks Creek Landslide, San Francisco Peninsula, California. USGS Journal of Research 3(6): 721–731.</w:t>
      </w:r>
    </w:p>
    <w:p w:rsidR="008B468A" w:rsidP="008B468A" w:rsidRDefault="008B468A" w14:paraId="406D792C" w14:textId="77777777"/>
    <w:p w:rsidR="008B468A" w:rsidP="008B468A" w:rsidRDefault="008B468A" w14:paraId="39E95F1B" w14:textId="77777777">
      <w:r>
        <w:t xml:space="preserve">Adam, D.P., R. Byrne and E. Luther. 1981. A late Pleistocene and Holocene pollen record from Laguna de Las </w:t>
      </w:r>
      <w:proofErr w:type="spellStart"/>
      <w:r>
        <w:t>Trancas</w:t>
      </w:r>
      <w:proofErr w:type="spellEnd"/>
      <w:r>
        <w:t xml:space="preserve">, northern coastal Santa Cruz County, California. </w:t>
      </w:r>
      <w:proofErr w:type="spellStart"/>
      <w:r>
        <w:t>Madroño</w:t>
      </w:r>
      <w:proofErr w:type="spellEnd"/>
      <w:r>
        <w:t xml:space="preserve"> 28(4): 255–272.</w:t>
      </w:r>
    </w:p>
    <w:p w:rsidR="008B468A" w:rsidP="008B468A" w:rsidRDefault="008B468A" w14:paraId="07799131" w14:textId="77777777"/>
    <w:p w:rsidR="008B468A" w:rsidP="008B468A" w:rsidRDefault="008B468A" w14:paraId="09B117DD" w14:textId="77777777">
      <w:r>
        <w:t xml:space="preserve">Anderson, M.K. 1993. Native Californians as ancient and contemporary cultivators. In: Blackburn, C.T. and M.K. Anderson, eds. Before the wilderness: Native Californians as environmental managers. Menlo Park, CA: </w:t>
      </w:r>
      <w:proofErr w:type="spellStart"/>
      <w:r>
        <w:t>Ballena</w:t>
      </w:r>
      <w:proofErr w:type="spellEnd"/>
      <w:r>
        <w:t xml:space="preserve"> Press: 151-174.</w:t>
      </w:r>
    </w:p>
    <w:p w:rsidR="008B468A" w:rsidP="008B468A" w:rsidRDefault="008B468A" w14:paraId="5367AD2E" w14:textId="77777777"/>
    <w:p w:rsidR="008B468A" w:rsidP="008B468A" w:rsidRDefault="008B468A" w14:paraId="3B8EB01D" w14:textId="77777777">
      <w:r>
        <w:t>Baxter, J.W. 1992. The role of canopy gaps in a coastal bluff community in California. Master's thesis. San Francisco, CA: San Francisco State University.</w:t>
      </w:r>
    </w:p>
    <w:p w:rsidR="008B468A" w:rsidP="008B468A" w:rsidRDefault="008B468A" w14:paraId="1525A0C7" w14:textId="77777777"/>
    <w:p w:rsidR="008B468A" w:rsidP="008B468A" w:rsidRDefault="008B468A" w14:paraId="55B5C481"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 </w:t>
      </w:r>
    </w:p>
    <w:p w:rsidR="008B468A" w:rsidP="008B468A" w:rsidRDefault="008B468A" w14:paraId="721907FF" w14:textId="77777777">
      <w:r>
        <w:t xml:space="preserve"> </w:t>
      </w:r>
    </w:p>
    <w:p w:rsidR="008B468A" w:rsidP="008B468A" w:rsidRDefault="008B468A" w14:paraId="12DBA0D3" w14:textId="2F9D5A48">
      <w:r>
        <w:t>Burcham, L.T. 1974. Fire and chaparral before European settlement. In: Rosenthal, Murray, ed.</w:t>
      </w:r>
      <w:r w:rsidR="001D1C82">
        <w:t xml:space="preserve"> </w:t>
      </w:r>
      <w:r>
        <w:t xml:space="preserve">Proceedings of the symposium on living with the chaparral. 30-31 March 1973, Riverside, California. San Francisco, CA: The Sierra Club. 101-120. </w:t>
      </w:r>
    </w:p>
    <w:p w:rsidR="008B468A" w:rsidP="008B468A" w:rsidRDefault="008B468A" w14:paraId="1EFEBFB4" w14:textId="77777777"/>
    <w:p w:rsidR="008B468A" w:rsidP="008B468A" w:rsidRDefault="008B468A" w14:paraId="2C0B1878" w14:textId="77777777">
      <w:r>
        <w:t xml:space="preserve">Callaway, Ragan </w:t>
      </w:r>
      <w:proofErr w:type="spellStart"/>
      <w:r>
        <w:t>M.and</w:t>
      </w:r>
      <w:proofErr w:type="spellEnd"/>
      <w:r>
        <w:t xml:space="preserve"> Carla M. </w:t>
      </w:r>
      <w:proofErr w:type="spellStart"/>
      <w:r>
        <w:t>D'Antonio</w:t>
      </w:r>
      <w:proofErr w:type="spellEnd"/>
      <w:r>
        <w:t xml:space="preserve">. 1991. Shrub facilitation of coast live oak establishment in central California. </w:t>
      </w:r>
      <w:proofErr w:type="spellStart"/>
      <w:r>
        <w:t>Madroño</w:t>
      </w:r>
      <w:proofErr w:type="spellEnd"/>
      <w:r>
        <w:t xml:space="preserve"> 38(3): 158-169.</w:t>
      </w:r>
    </w:p>
    <w:p w:rsidR="008B468A" w:rsidP="008B468A" w:rsidRDefault="008B468A" w14:paraId="62074152" w14:textId="77777777"/>
    <w:p w:rsidR="008B468A" w:rsidP="008B468A" w:rsidRDefault="008B468A" w14:paraId="14B05941" w14:textId="77777777">
      <w:r>
        <w:t>Callaway, Ragan M. and Frank W. Davis. 1993. Vegetation dynamics, fire, and the physical environment in coastal central California. Ecology. 74(5): 1567-1578.</w:t>
      </w:r>
    </w:p>
    <w:p w:rsidR="008B468A" w:rsidP="008B468A" w:rsidRDefault="008B468A" w14:paraId="7B62AA48" w14:textId="77777777"/>
    <w:p w:rsidR="008B468A" w:rsidP="008B468A" w:rsidRDefault="008B468A" w14:paraId="3374F555" w14:textId="77777777">
      <w:r>
        <w:t xml:space="preserve">Cole, K. 1980. Geological control of vegetation in the Purisima Hills, California. </w:t>
      </w:r>
      <w:proofErr w:type="spellStart"/>
      <w:r>
        <w:t>Madroño</w:t>
      </w:r>
      <w:proofErr w:type="spellEnd"/>
      <w:r>
        <w:t xml:space="preserve"> 27: 79-89.</w:t>
      </w:r>
    </w:p>
    <w:p w:rsidR="008B468A" w:rsidP="008B468A" w:rsidRDefault="008B468A" w14:paraId="622195CD" w14:textId="77777777"/>
    <w:p w:rsidR="008B468A" w:rsidP="008B468A" w:rsidRDefault="008B468A" w14:paraId="5A0D3F2C" w14:textId="77777777">
      <w:r>
        <w:t xml:space="preserve">Conrad, C. Eugene. 1987. Common shrubs of chaparral and associated ecosystems of southern California. Gen. Tech. Rep. PSW-99. Berkeley, CA: USDA Forest Service, Pacific Southwest Forest and Range Experiment Station. 86 pp. </w:t>
      </w:r>
    </w:p>
    <w:p w:rsidR="008B468A" w:rsidP="008B468A" w:rsidRDefault="008B468A" w14:paraId="2D2047CD" w14:textId="77777777"/>
    <w:p w:rsidR="008B468A" w:rsidP="008B468A" w:rsidRDefault="008B468A" w14:paraId="484B059A" w14:textId="77777777">
      <w:r>
        <w:lastRenderedPageBreak/>
        <w:t xml:space="preserve">Desimone, Sandra A. and Jack H. Burk. 1992. Local variation in floristics and distributional factors in Californian coastal sage scrub. </w:t>
      </w:r>
      <w:proofErr w:type="spellStart"/>
      <w:r>
        <w:t>Madroño</w:t>
      </w:r>
      <w:proofErr w:type="spellEnd"/>
      <w:r>
        <w:t xml:space="preserve"> 39(3): 170-188.</w:t>
      </w:r>
    </w:p>
    <w:p w:rsidR="008B468A" w:rsidP="008B468A" w:rsidRDefault="008B468A" w14:paraId="2273E20A" w14:textId="77777777"/>
    <w:p w:rsidR="008B468A" w:rsidP="008B468A" w:rsidRDefault="008B468A" w14:paraId="0DEC75FD" w14:textId="77777777">
      <w:r>
        <w:t>Gray, J.T. 1982. Community structure and productivity in Ceanothus chaparral and coastal sage scrub of southern California. Ecological Monographs 52: 415-435.</w:t>
      </w:r>
    </w:p>
    <w:p w:rsidR="008B468A" w:rsidP="008B468A" w:rsidRDefault="008B468A" w14:paraId="4A609F98" w14:textId="77777777"/>
    <w:p w:rsidR="008B468A" w:rsidP="008B468A" w:rsidRDefault="008B468A" w14:paraId="54C58F7B" w14:textId="77777777">
      <w:r>
        <w:t xml:space="preserve">Gray, J.T. 1983. Competition for light and a dynamic boundary between chaparral and coastal sage scrub. </w:t>
      </w:r>
      <w:proofErr w:type="spellStart"/>
      <w:r>
        <w:t>Madroño</w:t>
      </w:r>
      <w:proofErr w:type="spellEnd"/>
      <w:r>
        <w:t xml:space="preserve"> 30: 43-49.</w:t>
      </w:r>
    </w:p>
    <w:p w:rsidR="008B468A" w:rsidP="008B468A" w:rsidRDefault="008B468A" w14:paraId="259D1E30" w14:textId="77777777"/>
    <w:p w:rsidR="008B468A" w:rsidP="008B468A" w:rsidRDefault="008B468A" w14:paraId="74D9986E" w14:textId="77777777">
      <w:r>
        <w:t xml:space="preserve">Greenlee, Jason M. and Jean H. </w:t>
      </w:r>
      <w:proofErr w:type="spellStart"/>
      <w:r>
        <w:t>Langenheim</w:t>
      </w:r>
      <w:proofErr w:type="spellEnd"/>
      <w:r>
        <w:t>. 1990. Historic fire regimes and their relation to vegetation patterns in the Monterey Bay area of California. The American Midland Naturalist. 124(2): 239-253.</w:t>
      </w:r>
    </w:p>
    <w:p w:rsidR="008B468A" w:rsidP="008B468A" w:rsidRDefault="008B468A" w14:paraId="4100EDED" w14:textId="77777777"/>
    <w:p w:rsidR="008B468A" w:rsidP="008B468A" w:rsidRDefault="008B468A" w14:paraId="6D0F3826" w14:textId="77777777">
      <w:r>
        <w:t xml:space="preserve">Halligan, J.P. 1973. Bare areas associated with shrub stands in grassland: the case of Artemisia </w:t>
      </w:r>
      <w:proofErr w:type="spellStart"/>
      <w:r>
        <w:t>californica</w:t>
      </w:r>
      <w:proofErr w:type="spellEnd"/>
      <w:r>
        <w:t xml:space="preserve">. </w:t>
      </w:r>
      <w:proofErr w:type="spellStart"/>
      <w:r>
        <w:t>BioScience</w:t>
      </w:r>
      <w:proofErr w:type="spellEnd"/>
      <w:r>
        <w:t xml:space="preserve"> 23:4 29-432.</w:t>
      </w:r>
    </w:p>
    <w:p w:rsidR="008B468A" w:rsidP="008B468A" w:rsidRDefault="008B468A" w14:paraId="4AAE9498" w14:textId="77777777"/>
    <w:p w:rsidR="008B468A" w:rsidP="008B468A" w:rsidRDefault="008B468A" w14:paraId="356923A9" w14:textId="77777777">
      <w:r>
        <w:t xml:space="preserve">Hanes, Ted L. 1971. Succession after fire in the chaparral of southern California. Ecological Monographs. 41(1): 27-52. </w:t>
      </w:r>
    </w:p>
    <w:p w:rsidR="008B468A" w:rsidP="008B468A" w:rsidRDefault="008B468A" w14:paraId="79B6D85E" w14:textId="77777777"/>
    <w:p w:rsidR="008B468A" w:rsidP="008B468A" w:rsidRDefault="008B468A" w14:paraId="2FFDBF70" w14:textId="77777777">
      <w:r>
        <w:t xml:space="preserve">Hardy, Colin C., Kirsten M. Schmidt, James P. </w:t>
      </w:r>
      <w:proofErr w:type="spellStart"/>
      <w:r>
        <w:t>Menakis</w:t>
      </w:r>
      <w:proofErr w:type="spellEnd"/>
      <w:r>
        <w:t xml:space="preserve"> and R. Neil Samson. 2001. Spatial data for national fire planning and fuel management. Int. J. Wildland Fire. 10(3&amp;4): 353-372. </w:t>
      </w:r>
    </w:p>
    <w:p w:rsidR="008B468A" w:rsidP="008B468A" w:rsidRDefault="008B468A" w14:paraId="7B62D6E6" w14:textId="77777777"/>
    <w:p w:rsidR="008B468A" w:rsidP="008B468A" w:rsidRDefault="008B468A" w14:paraId="3E4297A4" w14:textId="77777777">
      <w:r>
        <w:t>Harrison, A., E. Small and H. Mooney. 1971. Drought relationships and distribution of two Mediterranean climate Californian plant communities. Ecology 52: 869-875.</w:t>
      </w:r>
    </w:p>
    <w:p w:rsidR="008B468A" w:rsidP="008B468A" w:rsidRDefault="008B468A" w14:paraId="200AD3C7" w14:textId="77777777"/>
    <w:p w:rsidR="008B468A" w:rsidP="008B468A" w:rsidRDefault="008B468A" w14:paraId="2F03C04D" w14:textId="77777777">
      <w:proofErr w:type="spellStart"/>
      <w:r>
        <w:t>Heusser</w:t>
      </w:r>
      <w:proofErr w:type="spellEnd"/>
      <w:r>
        <w:t>, L. 1998. Direct correlation of millennial-scale changes in western North American vegetation and climate with changes in the California Current System over the past ~60kyr. Paleoceanography (13): 252–262.</w:t>
      </w:r>
    </w:p>
    <w:p w:rsidR="008B468A" w:rsidP="008B468A" w:rsidRDefault="008B468A" w14:paraId="0A22E3C2" w14:textId="77777777"/>
    <w:p w:rsidR="008B468A" w:rsidP="008B468A" w:rsidRDefault="008B468A" w14:paraId="79B7BF2D" w14:textId="77777777">
      <w:r>
        <w:t>Holland, R.F. 1986. Preliminary descriptions of the terrestrial natural communities of California. Unpublished report prepared for the California Department of Fish and Game, Nongame-Heritage Program and Natural Diversity Database, Sacramento. 156 pp.</w:t>
      </w:r>
    </w:p>
    <w:p w:rsidR="008B468A" w:rsidP="008B468A" w:rsidRDefault="008B468A" w14:paraId="10785105" w14:textId="77777777"/>
    <w:p w:rsidR="008B468A" w:rsidP="008B468A" w:rsidRDefault="008B468A" w14:paraId="048F0B09" w14:textId="77777777">
      <w:r>
        <w:t xml:space="preserve">Keeley, Jon E. 1987. Role of fire in seed germination of woody taxa in California chaparral. Ecology. 68(2): 434-443. </w:t>
      </w:r>
    </w:p>
    <w:p w:rsidR="008B468A" w:rsidP="008B468A" w:rsidRDefault="008B468A" w14:paraId="1DF746A0" w14:textId="77777777"/>
    <w:p w:rsidR="008B468A" w:rsidP="008B468A" w:rsidRDefault="008B468A" w14:paraId="51D66A25" w14:textId="77777777">
      <w:r>
        <w:t>Keeley, Jon E. 2002. Native American impacts on fire regimes of the California coastal ranges. Journal of Biogeography. 29(3): 303-320.</w:t>
      </w:r>
    </w:p>
    <w:p w:rsidR="008B468A" w:rsidP="008B468A" w:rsidRDefault="008B468A" w14:paraId="30E0B91B" w14:textId="77777777"/>
    <w:p w:rsidR="008B468A" w:rsidP="008B468A" w:rsidRDefault="008B468A" w14:paraId="0FFA5737" w14:textId="77777777">
      <w:r>
        <w:t>Keeley, Jon E. and Sterling C. Keeley. 1984. Postfire recovery of California coastal sage scrub. The American Midland Naturalist 111(1): 105-117.</w:t>
      </w:r>
    </w:p>
    <w:p w:rsidR="008B468A" w:rsidP="008B468A" w:rsidRDefault="008B468A" w14:paraId="5AD133CF" w14:textId="77777777"/>
    <w:p w:rsidR="008B468A" w:rsidP="008B468A" w:rsidRDefault="008B468A" w14:paraId="261C1154" w14:textId="77777777">
      <w:r>
        <w:t xml:space="preserve">King, C. 1993. Fuel use and resource management: implications for the study of land management in prehistoric California and recommendations for a research program. In: Blackburn, T.C. and M.K. Anderson, eds. Before the wilderness: Native Californians as environmental managers. Menlo Park, CA: </w:t>
      </w:r>
      <w:proofErr w:type="spellStart"/>
      <w:r>
        <w:t>Ballena</w:t>
      </w:r>
      <w:proofErr w:type="spellEnd"/>
      <w:r>
        <w:t xml:space="preserve"> Press. 279-298.</w:t>
      </w:r>
    </w:p>
    <w:p w:rsidR="008B468A" w:rsidP="008B468A" w:rsidRDefault="008B468A" w14:paraId="4BF889C1" w14:textId="77777777"/>
    <w:p w:rsidR="008B468A" w:rsidP="008B468A" w:rsidRDefault="008B468A" w14:paraId="712E4351" w14:textId="77777777">
      <w:proofErr w:type="spellStart"/>
      <w:r>
        <w:t>Küchler</w:t>
      </w:r>
      <w:proofErr w:type="spellEnd"/>
      <w:r>
        <w:t>, A.W. 1977. Appendix: the map of the natural vegetation of California. In: Barbour, M.G. and J. Major, eds. Terrestrial vegetation of California. New York, NY: John Wiley and Sons. 909-938.</w:t>
      </w:r>
    </w:p>
    <w:p w:rsidR="008B468A" w:rsidP="008B468A" w:rsidRDefault="008B468A" w14:paraId="06D7DA84" w14:textId="77777777"/>
    <w:p w:rsidR="008B468A" w:rsidP="008B468A" w:rsidRDefault="008B468A" w14:paraId="6FA3D297" w14:textId="77777777">
      <w:proofErr w:type="spellStart"/>
      <w:r>
        <w:t>Lenihan</w:t>
      </w:r>
      <w:proofErr w:type="spellEnd"/>
      <w:r>
        <w:t xml:space="preserve">, James M., Raymond </w:t>
      </w:r>
      <w:proofErr w:type="spellStart"/>
      <w:r>
        <w:t>Drapek</w:t>
      </w:r>
      <w:proofErr w:type="spellEnd"/>
      <w:r>
        <w:t>, Dominique Bachelet and Ronald P. Neilson. 2003. Climate change effects on vegetation distribution, carbon, and fire in California. Ecological Applications 13(6): 1667-1681.</w:t>
      </w:r>
    </w:p>
    <w:p w:rsidR="008B468A" w:rsidP="008B468A" w:rsidRDefault="008B468A" w14:paraId="10D8DA6A" w14:textId="77777777"/>
    <w:p w:rsidR="008B468A" w:rsidP="008B468A" w:rsidRDefault="008B468A" w14:paraId="7524E88C" w14:textId="310C675B">
      <w:r>
        <w:t>Lewis, H.T. 1982</w:t>
      </w:r>
      <w:r w:rsidR="001D1C82">
        <w:t xml:space="preserve"> </w:t>
      </w:r>
      <w:r>
        <w:t>Fire Technology and Resource Management in</w:t>
      </w:r>
      <w:r w:rsidR="001D1C82">
        <w:t xml:space="preserve"> </w:t>
      </w:r>
      <w:r>
        <w:t>Aboriginal</w:t>
      </w:r>
      <w:r w:rsidR="001D1C82">
        <w:t xml:space="preserve"> </w:t>
      </w:r>
      <w:r>
        <w:t>North</w:t>
      </w:r>
      <w:r w:rsidR="001D1C82">
        <w:t xml:space="preserve"> </w:t>
      </w:r>
      <w:r>
        <w:t>American and</w:t>
      </w:r>
      <w:r w:rsidR="001D1C82">
        <w:t xml:space="preserve"> </w:t>
      </w:r>
      <w:r>
        <w:t xml:space="preserve">Australia. In: Williams, Nancy M. and Eugene S. </w:t>
      </w:r>
      <w:proofErr w:type="spellStart"/>
      <w:r>
        <w:t>Hunn</w:t>
      </w:r>
      <w:proofErr w:type="spellEnd"/>
      <w:r>
        <w:t>, eds. Proceedings of AAAS Selected Symposium 67--Resource Managers: North American and Australian Hunter-Gatherers. Boulder, CO: Westview Press. 45-67.</w:t>
      </w:r>
    </w:p>
    <w:p w:rsidR="008B468A" w:rsidP="008B468A" w:rsidRDefault="008B468A" w14:paraId="139CBCD0" w14:textId="77777777"/>
    <w:p w:rsidR="008B468A" w:rsidP="008B468A" w:rsidRDefault="008B468A" w14:paraId="076A31C3" w14:textId="77777777">
      <w:r>
        <w:t xml:space="preserve">Lewis, H.T. 1993. Patterns of Indian burning in California: Ecology and ethnohistory. In: Blackburn, T.C. and M.K. Anderson, eds. Native Californians as environmental managers. Menlo Park, CA: </w:t>
      </w:r>
      <w:proofErr w:type="spellStart"/>
      <w:r>
        <w:t>Ballena</w:t>
      </w:r>
      <w:proofErr w:type="spellEnd"/>
      <w:r>
        <w:t xml:space="preserve"> Press. 55-116.</w:t>
      </w:r>
    </w:p>
    <w:p w:rsidR="008B468A" w:rsidP="008B468A" w:rsidRDefault="008B468A" w14:paraId="3792640D" w14:textId="77777777"/>
    <w:p w:rsidR="008B468A" w:rsidP="008B468A" w:rsidRDefault="008B468A" w14:paraId="3281032F" w14:textId="62779CD5">
      <w:r>
        <w:t>Lewis, Henry T. 2002. An Anthropological Critique [of Omer Stewart's Contribution].</w:t>
      </w:r>
      <w:r w:rsidR="001D1C82">
        <w:t xml:space="preserve"> </w:t>
      </w:r>
      <w:r>
        <w:t>In: Stewart, Omer C., Henry T. Lewis and M. Anderson, eds. Forgotten Fires: Native Americans and the Transient Wilderness. Norman, OK: University of Oklahoma Press. 17-36</w:t>
      </w:r>
    </w:p>
    <w:p w:rsidR="008B468A" w:rsidP="008B468A" w:rsidRDefault="008B468A" w14:paraId="6F88BF82" w14:textId="77777777"/>
    <w:p w:rsidR="008B468A" w:rsidP="008B468A" w:rsidRDefault="008B468A" w14:paraId="32B401B5" w14:textId="77777777">
      <w:r>
        <w:t xml:space="preserve">Mayer, Kenneth E. and William F. </w:t>
      </w:r>
      <w:proofErr w:type="spellStart"/>
      <w:r>
        <w:t>Laudenslayer</w:t>
      </w:r>
      <w:proofErr w:type="spellEnd"/>
      <w:r>
        <w:t>, Jr., eds. 1988. A Guide to Wildlife Habitats of California. Sacramento, CA: State of California, Resources Agency, Department of Fish and Game. 166 pp.</w:t>
      </w:r>
    </w:p>
    <w:p w:rsidR="008B468A" w:rsidP="008B468A" w:rsidRDefault="008B468A" w14:paraId="6413F9AC" w14:textId="77777777"/>
    <w:p w:rsidR="008B468A" w:rsidP="008B468A" w:rsidRDefault="008B468A" w14:paraId="5E8E14BF" w14:textId="77777777">
      <w:r>
        <w:t xml:space="preserve">Mayfield, D.W. and S.M. </w:t>
      </w:r>
      <w:proofErr w:type="spellStart"/>
      <w:r>
        <w:t>Shadle</w:t>
      </w:r>
      <w:proofErr w:type="spellEnd"/>
      <w:r>
        <w:t xml:space="preserve">. 1983. Natural environmental study for a proposed bypass of Devils Slide on Route 1 in San Mateo County. </w:t>
      </w:r>
      <w:proofErr w:type="spellStart"/>
      <w:r>
        <w:t>CalTrans</w:t>
      </w:r>
      <w:proofErr w:type="spellEnd"/>
      <w:r>
        <w:t xml:space="preserve"> </w:t>
      </w:r>
      <w:proofErr w:type="spellStart"/>
      <w:r>
        <w:t>Dist</w:t>
      </w:r>
      <w:proofErr w:type="spellEnd"/>
      <w:r>
        <w:t xml:space="preserve"> 04, </w:t>
      </w:r>
      <w:proofErr w:type="spellStart"/>
      <w:r>
        <w:t>Envir</w:t>
      </w:r>
      <w:proofErr w:type="spellEnd"/>
      <w:r>
        <w:t>. Planning Branch Rep.</w:t>
      </w:r>
    </w:p>
    <w:p w:rsidR="008B468A" w:rsidP="008B468A" w:rsidRDefault="008B468A" w14:paraId="7A8DC22F" w14:textId="77777777"/>
    <w:p w:rsidR="008B468A" w:rsidP="008B468A" w:rsidRDefault="008B468A" w14:paraId="281668A0" w14:textId="77777777">
      <w:r>
        <w:t xml:space="preserve">McNab, W.H. and P.E Avers, compilers. 1994. Ecological </w:t>
      </w:r>
      <w:proofErr w:type="spellStart"/>
      <w:r>
        <w:t>Subregion</w:t>
      </w:r>
      <w:proofErr w:type="spellEnd"/>
      <w:r>
        <w:t xml:space="preserve"> of the United States: Section descriptions. Administrative Publication WO-WSA-5. July 1994. Washington, DC: USDA Forest Service. 267 pp.</w:t>
      </w:r>
    </w:p>
    <w:p w:rsidR="008B468A" w:rsidP="008B468A" w:rsidRDefault="008B468A" w14:paraId="0B072FE9" w14:textId="77777777"/>
    <w:p w:rsidR="008B468A" w:rsidP="008B468A" w:rsidRDefault="008B468A" w14:paraId="3CAFE456" w14:textId="77777777">
      <w:r>
        <w:t xml:space="preserve">Menke, J.W. and R. </w:t>
      </w:r>
      <w:proofErr w:type="spellStart"/>
      <w:r>
        <w:t>Villaseñor</w:t>
      </w:r>
      <w:proofErr w:type="spellEnd"/>
      <w:r>
        <w:t>. 1977. The California Mediterranean ecosystem and its management. In: Mooney, H.A. and C.E. Conrad, eds. Proceedings of the symposium on the environmental consequences of fire and fuel management in Mediterranean ecosystems. GTR WO-3. USDA Forest Service. 257-270.</w:t>
      </w:r>
    </w:p>
    <w:p w:rsidR="008B468A" w:rsidP="008B468A" w:rsidRDefault="008B468A" w14:paraId="1924C874" w14:textId="77777777"/>
    <w:p w:rsidR="008B468A" w:rsidP="008B468A" w:rsidRDefault="008B468A" w14:paraId="6F010043" w14:textId="77777777">
      <w:proofErr w:type="spellStart"/>
      <w:r>
        <w:t>Mensing</w:t>
      </w:r>
      <w:proofErr w:type="spellEnd"/>
      <w:r>
        <w:t xml:space="preserve">, Scott A. 1998. 560 years of vegetation change in the region of Santa Barbara, California. </w:t>
      </w:r>
      <w:proofErr w:type="spellStart"/>
      <w:r>
        <w:t>Madroño</w:t>
      </w:r>
      <w:proofErr w:type="spellEnd"/>
      <w:r>
        <w:t xml:space="preserve"> 45(1): 1-11.</w:t>
      </w:r>
    </w:p>
    <w:p w:rsidR="008B468A" w:rsidP="008B468A" w:rsidRDefault="008B468A" w14:paraId="30A84191" w14:textId="77777777"/>
    <w:p w:rsidR="008B468A" w:rsidP="008B468A" w:rsidRDefault="008B468A" w14:paraId="23C4A9AE" w14:textId="77777777">
      <w:r>
        <w:t xml:space="preserve">Miles, Scott R. and Charles B. </w:t>
      </w:r>
      <w:proofErr w:type="spellStart"/>
      <w:r>
        <w:t>Goudey</w:t>
      </w:r>
      <w:proofErr w:type="spellEnd"/>
      <w:r>
        <w:t xml:space="preserve">. 1997. Ecological </w:t>
      </w:r>
      <w:proofErr w:type="spellStart"/>
      <w:r>
        <w:t>Subregions</w:t>
      </w:r>
      <w:proofErr w:type="spellEnd"/>
      <w:r>
        <w:t xml:space="preserve"> of California: Section and Subsection Descriptions. Book number R5-EM-TP-005. San Francisco, CA: USDA Forest Service, Pacific Southwest Region.</w:t>
      </w:r>
    </w:p>
    <w:p w:rsidR="008B468A" w:rsidP="008B468A" w:rsidRDefault="008B468A" w14:paraId="74A58579" w14:textId="77777777"/>
    <w:p w:rsidR="008B468A" w:rsidP="008B468A" w:rsidRDefault="008B468A" w14:paraId="4C5EE9FB" w14:textId="25CE136D">
      <w:proofErr w:type="spellStart"/>
      <w:r>
        <w:lastRenderedPageBreak/>
        <w:t>Minnich</w:t>
      </w:r>
      <w:proofErr w:type="spellEnd"/>
      <w:r>
        <w:t>, R.A. 1983. Fire mosaics in southern California and northern Baja California. Science 219: 1287-1294.</w:t>
      </w:r>
      <w:r w:rsidR="001D1C82">
        <w:t xml:space="preserve"> </w:t>
      </w:r>
    </w:p>
    <w:p w:rsidR="008B468A" w:rsidP="008B468A" w:rsidRDefault="008B468A" w14:paraId="29521193" w14:textId="77777777"/>
    <w:p w:rsidR="008B468A" w:rsidP="008B468A" w:rsidRDefault="008B468A" w14:paraId="6869D69F" w14:textId="77777777">
      <w:proofErr w:type="spellStart"/>
      <w:r>
        <w:t>Minnich</w:t>
      </w:r>
      <w:proofErr w:type="spellEnd"/>
      <w:r>
        <w:t xml:space="preserve">, R.A. and R.J. </w:t>
      </w:r>
      <w:proofErr w:type="spellStart"/>
      <w:r>
        <w:t>Dezzani</w:t>
      </w:r>
      <w:proofErr w:type="spellEnd"/>
      <w:r>
        <w:t>. 1998. Historical decline of coastal sage scrub in the Riverside-Perris plain, California. Western Birds 29: 366-391.</w:t>
      </w:r>
    </w:p>
    <w:p w:rsidR="008B468A" w:rsidP="008B468A" w:rsidRDefault="008B468A" w14:paraId="4994EE27" w14:textId="77777777"/>
    <w:p w:rsidR="008B468A" w:rsidP="008B468A" w:rsidRDefault="008B468A" w14:paraId="28913CC4" w14:textId="77777777">
      <w:proofErr w:type="spellStart"/>
      <w:r>
        <w:t>Minnich</w:t>
      </w:r>
      <w:proofErr w:type="spellEnd"/>
      <w:r>
        <w:t xml:space="preserve">, R.A. and E. Franco-Vizcaino 1998. Land of </w:t>
      </w:r>
      <w:proofErr w:type="spellStart"/>
      <w:r>
        <w:t>chamise</w:t>
      </w:r>
      <w:proofErr w:type="spellEnd"/>
      <w:r>
        <w:t xml:space="preserve"> and pines: Historical accounts and </w:t>
      </w:r>
      <w:proofErr w:type="gramStart"/>
      <w:r>
        <w:t>current status</w:t>
      </w:r>
      <w:proofErr w:type="gramEnd"/>
      <w:r>
        <w:t xml:space="preserve"> of northern Baja California's vegetation. CA: University of California Publications in Botany 80: 1-166.</w:t>
      </w:r>
    </w:p>
    <w:p w:rsidR="008B468A" w:rsidP="008B468A" w:rsidRDefault="008B468A" w14:paraId="2A53BEFA" w14:textId="77777777"/>
    <w:p w:rsidR="008B468A" w:rsidP="008B468A" w:rsidRDefault="008B468A" w14:paraId="509D77E4" w14:textId="46667C50">
      <w:r>
        <w:t>Mooney, H.A. 1977. Southern coastal scrub. In: Barbour,</w:t>
      </w:r>
      <w:r w:rsidR="001D1C82">
        <w:t xml:space="preserve"> </w:t>
      </w:r>
      <w:r>
        <w:t>M.G. and J. Major, eds. Terrestrial vegetation of California. New York, NY: John Wiley and Sons. 471-489.</w:t>
      </w:r>
    </w:p>
    <w:p w:rsidR="008B468A" w:rsidP="008B468A" w:rsidRDefault="008B468A" w14:paraId="5D0BBCE1" w14:textId="77777777"/>
    <w:p w:rsidR="008B468A" w:rsidP="008B468A" w:rsidRDefault="008B468A" w14:paraId="3A664861" w14:textId="77777777">
      <w:r>
        <w:t>NatureServe. 2007. International Ecological Classification Standard: Terrestrial Ecological Classifications. NatureServe Central Databases. Arlington, VA. Data current as of 10 February 2007.</w:t>
      </w:r>
    </w:p>
    <w:p w:rsidR="008B468A" w:rsidP="008B468A" w:rsidRDefault="008B468A" w14:paraId="79F45BAB" w14:textId="77777777"/>
    <w:p w:rsidR="008B468A" w:rsidP="008B468A" w:rsidRDefault="008B468A" w14:paraId="7F810CDB" w14:textId="77777777">
      <w:r>
        <w:t xml:space="preserve">Plumb, Timothy R. 1982. Factors affecting germination of southern California oaks. In: Conrad, C. Eugene and Walter C. </w:t>
      </w:r>
      <w:proofErr w:type="spellStart"/>
      <w:r>
        <w:t>Oechel</w:t>
      </w:r>
      <w:proofErr w:type="spellEnd"/>
      <w:r>
        <w:t xml:space="preserve">, technical coordinators. Proceedings of the symposium on dynamics and management of Mediterranean-type ecosystems. 22-26 June 1981, San Diego, CA. Gen. Tech. Rep. PSW-58. Berkeley, CA: USDA Forest Service, Pacific Southwest Forest and Range Experiment Station. 625. </w:t>
      </w:r>
    </w:p>
    <w:p w:rsidR="008B468A" w:rsidP="008B468A" w:rsidRDefault="008B468A" w14:paraId="28E10EAD" w14:textId="77777777"/>
    <w:p w:rsidR="008B468A" w:rsidP="008B468A" w:rsidRDefault="008B468A" w14:paraId="4FD2AA9B" w14:textId="77777777">
      <w:r>
        <w:t>Sawyer, J.O. and T. Keeler-Wolf. 1995. A manual of California vegetation. Sacramento, CA: California Native Plant Society. 471 pp.</w:t>
      </w:r>
    </w:p>
    <w:p w:rsidR="008B468A" w:rsidP="008B468A" w:rsidRDefault="008B468A" w14:paraId="66375DA2" w14:textId="77777777"/>
    <w:p w:rsidR="008B468A" w:rsidP="008B468A" w:rsidRDefault="008B468A" w14:paraId="5B0AC200" w14:textId="1622136C">
      <w:r>
        <w:t xml:space="preserve">Steinberg, Peter D. 2002. </w:t>
      </w:r>
      <w:proofErr w:type="spellStart"/>
      <w:r>
        <w:t>Baccharis</w:t>
      </w:r>
      <w:proofErr w:type="spellEnd"/>
      <w:r>
        <w:t xml:space="preserve"> </w:t>
      </w:r>
      <w:proofErr w:type="spellStart"/>
      <w:r>
        <w:t>pilularis</w:t>
      </w:r>
      <w:proofErr w:type="spellEnd"/>
      <w:r>
        <w:t>. In: Fire Effects Information System. [Online] USDA Forest Service, Rocky Mountain Research Station, Fire Sciences Laboratory (Producer). Available: http://www.fs.fed.us/database/feis/</w:t>
      </w:r>
      <w:r w:rsidR="001D1C82">
        <w:t xml:space="preserve"> </w:t>
      </w:r>
      <w:r>
        <w:t xml:space="preserve">Accessed November 3, 2004. </w:t>
      </w:r>
    </w:p>
    <w:p w:rsidR="008B468A" w:rsidP="008B468A" w:rsidRDefault="008B468A" w14:paraId="2490493F" w14:textId="77777777"/>
    <w:p w:rsidR="008B468A" w:rsidP="008B468A" w:rsidRDefault="008B468A" w14:paraId="0491EFD2" w14:textId="74DA52B3">
      <w:r>
        <w:t>Stewart, Omer C., Henry T. Lewis and M. Anderson, eds. 2002. Forgotten Fires:</w:t>
      </w:r>
      <w:r w:rsidR="001D1C82">
        <w:t xml:space="preserve"> </w:t>
      </w:r>
      <w:r>
        <w:t>Native Americans and the Transient Wilderness. Norman, OK: University of Oklahoma Press.</w:t>
      </w:r>
    </w:p>
    <w:p w:rsidR="008B468A" w:rsidP="008B468A" w:rsidRDefault="008B468A" w14:paraId="1C6102A0" w14:textId="77777777"/>
    <w:p w:rsidR="008B468A" w:rsidP="008B468A" w:rsidRDefault="008B468A" w14:paraId="73F8A523" w14:textId="77777777">
      <w:r>
        <w:t>Taylor, Robert S. 2004. A Natural History of Coastal Sage Scrub in Southern California: Regional Floristic Patterns and Relations to Physical Geography, How It Changes Over Time, And How Well Reserves Represent Its Biodiversity. PhD dissertation, Geography Dept. Santa Barbara, CA: University of California. 222 pp.</w:t>
      </w:r>
    </w:p>
    <w:p w:rsidR="008B468A" w:rsidP="008B468A" w:rsidRDefault="008B468A" w14:paraId="06B03397" w14:textId="77777777"/>
    <w:p w:rsidR="008B468A" w:rsidP="008B468A" w:rsidRDefault="008B468A" w14:paraId="6D89D097" w14:textId="77777777">
      <w:r>
        <w:t xml:space="preserve">USDA Forest Service, Rocky Mountain Research Station, Fire Sciences Laboratory. December 2002. [Online] Fire Effects Information System. Available: http://www.fs.fed.us/database/feis/ Accessed January 2003. </w:t>
      </w:r>
    </w:p>
    <w:p w:rsidR="008B468A" w:rsidP="008B468A" w:rsidRDefault="008B468A" w14:paraId="3F7B00CA" w14:textId="77777777"/>
    <w:p w:rsidR="008B468A" w:rsidP="008B468A" w:rsidRDefault="008B468A" w14:paraId="576EE20C" w14:textId="77777777">
      <w:r>
        <w:t>Westman, W.E. 1981a. Diversity relations and succession in California coastal sage scrub. Ecology 62: 170-184.</w:t>
      </w:r>
    </w:p>
    <w:p w:rsidR="008B468A" w:rsidP="008B468A" w:rsidRDefault="008B468A" w14:paraId="15A3C581" w14:textId="77777777"/>
    <w:p w:rsidR="008B468A" w:rsidP="008B468A" w:rsidRDefault="008B468A" w14:paraId="31EA3C45" w14:textId="77777777">
      <w:r>
        <w:lastRenderedPageBreak/>
        <w:t>Westman, W.E. 1981b. Factors influencing the distribution of species of California coastal sage scrub. Ecology 62: 439-455.</w:t>
      </w:r>
    </w:p>
    <w:p w:rsidR="008B468A" w:rsidP="008B468A" w:rsidRDefault="008B468A" w14:paraId="0A0148D9" w14:textId="77777777"/>
    <w:p w:rsidR="008B468A" w:rsidP="008B468A" w:rsidRDefault="008B468A" w14:paraId="75E0DDFF" w14:textId="77777777">
      <w:r>
        <w:t xml:space="preserve">Westman, W.E. 1982. Coastal sage scrub succession. In: Conrad, C.E. and W.C. </w:t>
      </w:r>
      <w:proofErr w:type="spellStart"/>
      <w:r>
        <w:t>Oechel</w:t>
      </w:r>
      <w:proofErr w:type="spellEnd"/>
      <w:r>
        <w:t xml:space="preserve">, tech. </w:t>
      </w:r>
      <w:proofErr w:type="spellStart"/>
      <w:r>
        <w:t>coords</w:t>
      </w:r>
      <w:proofErr w:type="spellEnd"/>
      <w:r>
        <w:t>. Proceedings of the symposium on dynamics and management of Mediterranean-type ecosystems. Gen. Tech. Rep. PSW-58. Berkeley, CA: USDA Forest Service. 91-99</w:t>
      </w:r>
    </w:p>
    <w:p w:rsidR="008B468A" w:rsidP="008B468A" w:rsidRDefault="008B468A" w14:paraId="46CF3A3C" w14:textId="77777777"/>
    <w:p w:rsidR="008B468A" w:rsidP="008B468A" w:rsidRDefault="008B468A" w14:paraId="7430D4C4" w14:textId="77777777">
      <w:proofErr w:type="spellStart"/>
      <w:r>
        <w:t>Zedler</w:t>
      </w:r>
      <w:proofErr w:type="spellEnd"/>
      <w:r>
        <w:t>, P.H. 1995. Fire frequency in southern California shrublands: biological effects and management options. In: Keeley, J.E. and T. Scott, eds. Brushfires in California: ecology and resource management. Fairfield, WA: International Association of Wildland Fire. 101-112</w:t>
      </w:r>
    </w:p>
    <w:p w:rsidRPr="00A43E41" w:rsidR="004D5F12" w:rsidP="008B468A" w:rsidRDefault="004D5F12" w14:paraId="76D58EC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99FD" w14:textId="77777777" w:rsidR="00C40AEA" w:rsidRDefault="00C40AEA">
      <w:r>
        <w:separator/>
      </w:r>
    </w:p>
  </w:endnote>
  <w:endnote w:type="continuationSeparator" w:id="0">
    <w:p w14:paraId="5EA34D09" w14:textId="77777777" w:rsidR="00C40AEA" w:rsidRDefault="00C4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338B" w14:textId="77777777" w:rsidR="00E179B8" w:rsidRDefault="00E179B8" w:rsidP="008B468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4486A" w14:textId="77777777" w:rsidR="00C40AEA" w:rsidRDefault="00C40AEA">
      <w:r>
        <w:separator/>
      </w:r>
    </w:p>
  </w:footnote>
  <w:footnote w:type="continuationSeparator" w:id="0">
    <w:p w14:paraId="723C28A9" w14:textId="77777777" w:rsidR="00C40AEA" w:rsidRDefault="00C4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8BDD7" w14:textId="77777777" w:rsidR="00E179B8" w:rsidRDefault="00E179B8" w:rsidP="008B46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8A"/>
    <w:rsid w:val="00006AF9"/>
    <w:rsid w:val="0002152F"/>
    <w:rsid w:val="00023101"/>
    <w:rsid w:val="00031661"/>
    <w:rsid w:val="00060925"/>
    <w:rsid w:val="00062E6C"/>
    <w:rsid w:val="000D2569"/>
    <w:rsid w:val="00101C08"/>
    <w:rsid w:val="00140332"/>
    <w:rsid w:val="00157C54"/>
    <w:rsid w:val="00190A7C"/>
    <w:rsid w:val="001A0625"/>
    <w:rsid w:val="001A09C3"/>
    <w:rsid w:val="001C2B3F"/>
    <w:rsid w:val="001C6795"/>
    <w:rsid w:val="001D1C82"/>
    <w:rsid w:val="002035A1"/>
    <w:rsid w:val="002103D4"/>
    <w:rsid w:val="00240CE1"/>
    <w:rsid w:val="0025768B"/>
    <w:rsid w:val="00266C1F"/>
    <w:rsid w:val="00285F40"/>
    <w:rsid w:val="002A563D"/>
    <w:rsid w:val="00300328"/>
    <w:rsid w:val="00301476"/>
    <w:rsid w:val="00313322"/>
    <w:rsid w:val="003301EC"/>
    <w:rsid w:val="00367591"/>
    <w:rsid w:val="003706C4"/>
    <w:rsid w:val="0037120A"/>
    <w:rsid w:val="003A1107"/>
    <w:rsid w:val="003B5B36"/>
    <w:rsid w:val="003C4AA1"/>
    <w:rsid w:val="003C6CFB"/>
    <w:rsid w:val="003F322E"/>
    <w:rsid w:val="00400D76"/>
    <w:rsid w:val="004016D3"/>
    <w:rsid w:val="00413292"/>
    <w:rsid w:val="004B3810"/>
    <w:rsid w:val="004B661D"/>
    <w:rsid w:val="004B779E"/>
    <w:rsid w:val="004D5F12"/>
    <w:rsid w:val="00503E44"/>
    <w:rsid w:val="005258CD"/>
    <w:rsid w:val="00572597"/>
    <w:rsid w:val="00587A2E"/>
    <w:rsid w:val="005A033C"/>
    <w:rsid w:val="005A234C"/>
    <w:rsid w:val="005A7A8C"/>
    <w:rsid w:val="005B1DDE"/>
    <w:rsid w:val="005C2928"/>
    <w:rsid w:val="005C475F"/>
    <w:rsid w:val="005F333A"/>
    <w:rsid w:val="005F5301"/>
    <w:rsid w:val="0061440A"/>
    <w:rsid w:val="00621C0C"/>
    <w:rsid w:val="00626A79"/>
    <w:rsid w:val="00683368"/>
    <w:rsid w:val="00691641"/>
    <w:rsid w:val="006A51EC"/>
    <w:rsid w:val="006D2137"/>
    <w:rsid w:val="006E59C5"/>
    <w:rsid w:val="00751DBE"/>
    <w:rsid w:val="00760203"/>
    <w:rsid w:val="007742B4"/>
    <w:rsid w:val="007A6A7B"/>
    <w:rsid w:val="007B2B17"/>
    <w:rsid w:val="007E4B31"/>
    <w:rsid w:val="007F33B2"/>
    <w:rsid w:val="00802432"/>
    <w:rsid w:val="00833A92"/>
    <w:rsid w:val="0083523E"/>
    <w:rsid w:val="00857297"/>
    <w:rsid w:val="008610DF"/>
    <w:rsid w:val="00863049"/>
    <w:rsid w:val="008658E9"/>
    <w:rsid w:val="00881EE8"/>
    <w:rsid w:val="008B468A"/>
    <w:rsid w:val="008B68D0"/>
    <w:rsid w:val="008E273F"/>
    <w:rsid w:val="008F1823"/>
    <w:rsid w:val="00901410"/>
    <w:rsid w:val="0090169D"/>
    <w:rsid w:val="009016A0"/>
    <w:rsid w:val="00901CA2"/>
    <w:rsid w:val="009275B8"/>
    <w:rsid w:val="00945DBA"/>
    <w:rsid w:val="00956116"/>
    <w:rsid w:val="00964894"/>
    <w:rsid w:val="00967C07"/>
    <w:rsid w:val="009B1FAA"/>
    <w:rsid w:val="009C52D4"/>
    <w:rsid w:val="009D6227"/>
    <w:rsid w:val="009E0DB5"/>
    <w:rsid w:val="009F25DF"/>
    <w:rsid w:val="00A43E41"/>
    <w:rsid w:val="00A44540"/>
    <w:rsid w:val="00A44EF7"/>
    <w:rsid w:val="00A9365B"/>
    <w:rsid w:val="00B01287"/>
    <w:rsid w:val="00B17612"/>
    <w:rsid w:val="00B55CB2"/>
    <w:rsid w:val="00B650FF"/>
    <w:rsid w:val="00B746D4"/>
    <w:rsid w:val="00B92A33"/>
    <w:rsid w:val="00BB346C"/>
    <w:rsid w:val="00C0481C"/>
    <w:rsid w:val="00C21B4A"/>
    <w:rsid w:val="00C3230C"/>
    <w:rsid w:val="00C40AEA"/>
    <w:rsid w:val="00C52E14"/>
    <w:rsid w:val="00C908F2"/>
    <w:rsid w:val="00C9552E"/>
    <w:rsid w:val="00CA2876"/>
    <w:rsid w:val="00CF5B29"/>
    <w:rsid w:val="00D04D5D"/>
    <w:rsid w:val="00D111B5"/>
    <w:rsid w:val="00D12502"/>
    <w:rsid w:val="00D37B60"/>
    <w:rsid w:val="00D61AC5"/>
    <w:rsid w:val="00D81349"/>
    <w:rsid w:val="00D90718"/>
    <w:rsid w:val="00D94ACA"/>
    <w:rsid w:val="00D96D94"/>
    <w:rsid w:val="00DA2790"/>
    <w:rsid w:val="00DA6645"/>
    <w:rsid w:val="00DB5E0C"/>
    <w:rsid w:val="00DE3A47"/>
    <w:rsid w:val="00DE5B29"/>
    <w:rsid w:val="00E01EC8"/>
    <w:rsid w:val="00E02CF7"/>
    <w:rsid w:val="00E0491B"/>
    <w:rsid w:val="00E179B8"/>
    <w:rsid w:val="00E23FCB"/>
    <w:rsid w:val="00E61F9B"/>
    <w:rsid w:val="00EC4A14"/>
    <w:rsid w:val="00ED3436"/>
    <w:rsid w:val="00EF6C66"/>
    <w:rsid w:val="00F12753"/>
    <w:rsid w:val="00F55FA9"/>
    <w:rsid w:val="00F676E3"/>
    <w:rsid w:val="00F86C13"/>
    <w:rsid w:val="00F873A7"/>
    <w:rsid w:val="00F948F2"/>
    <w:rsid w:val="00FA28B7"/>
    <w:rsid w:val="00FC5F4D"/>
    <w:rsid w:val="00FC671A"/>
    <w:rsid w:val="00FE3FF8"/>
    <w:rsid w:val="00FE41CA"/>
    <w:rsid w:val="00FE5297"/>
    <w:rsid w:val="00FF0FAC"/>
    <w:rsid w:val="3CA78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23140"/>
  <w15:docId w15:val="{AC442B17-F5D9-404E-9A7C-0E949128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57C54"/>
    <w:pPr>
      <w:ind w:left="720"/>
    </w:pPr>
    <w:rPr>
      <w:rFonts w:ascii="Calibri" w:eastAsiaTheme="minorHAnsi" w:hAnsi="Calibri"/>
      <w:sz w:val="22"/>
      <w:szCs w:val="22"/>
    </w:rPr>
  </w:style>
  <w:style w:type="character" w:styleId="Hyperlink">
    <w:name w:val="Hyperlink"/>
    <w:basedOn w:val="DefaultParagraphFont"/>
    <w:rsid w:val="00157C54"/>
    <w:rPr>
      <w:color w:val="0000FF" w:themeColor="hyperlink"/>
      <w:u w:val="single"/>
    </w:rPr>
  </w:style>
  <w:style w:type="paragraph" w:styleId="BalloonText">
    <w:name w:val="Balloon Text"/>
    <w:basedOn w:val="Normal"/>
    <w:link w:val="BalloonTextChar"/>
    <w:uiPriority w:val="99"/>
    <w:semiHidden/>
    <w:unhideWhenUsed/>
    <w:rsid w:val="00157C54"/>
    <w:rPr>
      <w:rFonts w:ascii="Tahoma" w:hAnsi="Tahoma" w:cs="Tahoma"/>
      <w:sz w:val="16"/>
      <w:szCs w:val="16"/>
    </w:rPr>
  </w:style>
  <w:style w:type="character" w:customStyle="1" w:styleId="BalloonTextChar">
    <w:name w:val="Balloon Text Char"/>
    <w:basedOn w:val="DefaultParagraphFont"/>
    <w:link w:val="BalloonText"/>
    <w:uiPriority w:val="99"/>
    <w:semiHidden/>
    <w:rsid w:val="00157C54"/>
    <w:rPr>
      <w:rFonts w:ascii="Tahoma" w:hAnsi="Tahoma" w:cs="Tahoma"/>
      <w:sz w:val="16"/>
      <w:szCs w:val="16"/>
    </w:rPr>
  </w:style>
  <w:style w:type="character" w:styleId="CommentReference">
    <w:name w:val="annotation reference"/>
    <w:basedOn w:val="DefaultParagraphFont"/>
    <w:uiPriority w:val="99"/>
    <w:semiHidden/>
    <w:unhideWhenUsed/>
    <w:rsid w:val="00C9552E"/>
    <w:rPr>
      <w:sz w:val="16"/>
      <w:szCs w:val="16"/>
    </w:rPr>
  </w:style>
  <w:style w:type="paragraph" w:styleId="CommentText">
    <w:name w:val="annotation text"/>
    <w:basedOn w:val="Normal"/>
    <w:link w:val="CommentTextChar"/>
    <w:uiPriority w:val="99"/>
    <w:semiHidden/>
    <w:unhideWhenUsed/>
    <w:rsid w:val="00C9552E"/>
    <w:rPr>
      <w:sz w:val="20"/>
      <w:szCs w:val="20"/>
    </w:rPr>
  </w:style>
  <w:style w:type="character" w:customStyle="1" w:styleId="CommentTextChar">
    <w:name w:val="Comment Text Char"/>
    <w:basedOn w:val="DefaultParagraphFont"/>
    <w:link w:val="CommentText"/>
    <w:uiPriority w:val="99"/>
    <w:semiHidden/>
    <w:rsid w:val="00C9552E"/>
  </w:style>
  <w:style w:type="paragraph" w:styleId="CommentSubject">
    <w:name w:val="annotation subject"/>
    <w:basedOn w:val="CommentText"/>
    <w:next w:val="CommentText"/>
    <w:link w:val="CommentSubjectChar"/>
    <w:uiPriority w:val="99"/>
    <w:semiHidden/>
    <w:unhideWhenUsed/>
    <w:rsid w:val="00C9552E"/>
    <w:rPr>
      <w:b/>
      <w:bCs/>
    </w:rPr>
  </w:style>
  <w:style w:type="character" w:customStyle="1" w:styleId="CommentSubjectChar">
    <w:name w:val="Comment Subject Char"/>
    <w:basedOn w:val="CommentTextChar"/>
    <w:link w:val="CommentSubject"/>
    <w:uiPriority w:val="99"/>
    <w:semiHidden/>
    <w:rsid w:val="00C95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9674">
      <w:bodyDiv w:val="1"/>
      <w:marLeft w:val="0"/>
      <w:marRight w:val="0"/>
      <w:marTop w:val="0"/>
      <w:marBottom w:val="0"/>
      <w:divBdr>
        <w:top w:val="none" w:sz="0" w:space="0" w:color="auto"/>
        <w:left w:val="none" w:sz="0" w:space="0" w:color="auto"/>
        <w:bottom w:val="none" w:sz="0" w:space="0" w:color="auto"/>
        <w:right w:val="none" w:sz="0" w:space="0" w:color="auto"/>
      </w:divBdr>
    </w:div>
    <w:div w:id="12043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2014-08-19T01:11:00Z</cp:lastPrinted>
  <dcterms:created xsi:type="dcterms:W3CDTF">2017-08-29T18:34:00Z</dcterms:created>
  <dcterms:modified xsi:type="dcterms:W3CDTF">2018-06-13T21:18:00Z</dcterms:modified>
</cp:coreProperties>
</file>