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195" w:rsidP="008C5195" w:rsidRDefault="008C5195" w14:paraId="7EDF9507" w14:textId="77777777">
      <w:pPr>
        <w:pStyle w:val="BpSTitle"/>
      </w:pPr>
      <w:r>
        <w:t>11040</w:t>
      </w:r>
    </w:p>
    <w:p w:rsidR="008C5195" w:rsidP="008C5195" w:rsidRDefault="008C5195" w14:paraId="6265177D" w14:textId="77777777">
      <w:pPr>
        <w:pStyle w:val="BpSTitle"/>
      </w:pPr>
      <w:r>
        <w:t>Mogollon Chaparral</w:t>
      </w:r>
    </w:p>
    <w:p w:rsidR="008C5195" w:rsidP="007D1CA1" w:rsidRDefault="008C5195" w14:paraId="5B43109E" w14:textId="329E7573">
      <w:pPr>
        <w:tabs>
          <w:tab w:val="left" w:pos="7200"/>
        </w:tabs>
      </w:pPr>
      <w:r>
        <w:t xmlns:w="http://schemas.openxmlformats.org/wordprocessingml/2006/main">BpS Model/Description Version: Aug. 2020</w:t>
      </w:r>
      <w:r w:rsidR="00D37692">
        <w:tab/>
      </w:r>
    </w:p>
    <w:p w:rsidR="008C5195" w:rsidP="007D1CA1" w:rsidRDefault="008C5195" w14:paraId="7F551FE3"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8"/>
        <w:gridCol w:w="2628"/>
        <w:gridCol w:w="1392"/>
        <w:gridCol w:w="852"/>
      </w:tblGrid>
      <w:tr w:rsidRPr="008C5195" w:rsidR="008C5195" w:rsidTr="008C5195" w14:paraId="774BDB53" w14:textId="77777777">
        <w:tc>
          <w:tcPr>
            <w:tcW w:w="1608" w:type="dxa"/>
            <w:tcBorders>
              <w:top w:val="single" w:color="auto" w:sz="2" w:space="0"/>
              <w:left w:val="single" w:color="auto" w:sz="12" w:space="0"/>
              <w:bottom w:val="single" w:color="000000" w:sz="12" w:space="0"/>
            </w:tcBorders>
            <w:shd w:val="clear" w:color="auto" w:fill="auto"/>
          </w:tcPr>
          <w:p w:rsidRPr="008C5195" w:rsidR="008C5195" w:rsidP="008E2F04" w:rsidRDefault="008C5195" w14:paraId="7FB54471" w14:textId="77777777">
            <w:pPr>
              <w:rPr>
                <w:b/>
                <w:bCs/>
              </w:rPr>
            </w:pPr>
            <w:r w:rsidRPr="008C5195">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8C5195" w:rsidR="008C5195" w:rsidP="008E2F04" w:rsidRDefault="008C5195" w14:paraId="680FA25A"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C5195" w:rsidR="008C5195" w:rsidP="008E2F04" w:rsidRDefault="008C5195" w14:paraId="3AD447EA" w14:textId="77777777">
            <w:pPr>
              <w:rPr>
                <w:b/>
                <w:bCs/>
              </w:rPr>
            </w:pPr>
            <w:r w:rsidRPr="008C5195">
              <w:rPr>
                <w:b/>
                <w:bCs/>
              </w:rPr>
              <w:t>Reviewers</w:t>
            </w:r>
          </w:p>
        </w:tc>
        <w:tc>
          <w:tcPr>
            <w:tcW w:w="852" w:type="dxa"/>
            <w:tcBorders>
              <w:top w:val="single" w:color="auto" w:sz="2" w:space="0"/>
              <w:bottom w:val="single" w:color="000000" w:sz="12" w:space="0"/>
            </w:tcBorders>
            <w:shd w:val="clear" w:color="auto" w:fill="auto"/>
          </w:tcPr>
          <w:p w:rsidRPr="008C5195" w:rsidR="008C5195" w:rsidP="008E2F04" w:rsidRDefault="008C5195" w14:paraId="7CD7A117" w14:textId="77777777">
            <w:pPr>
              <w:rPr>
                <w:b/>
                <w:bCs/>
              </w:rPr>
            </w:pPr>
          </w:p>
        </w:tc>
      </w:tr>
      <w:tr w:rsidRPr="008C5195" w:rsidR="008C5195" w:rsidTr="008C5195" w14:paraId="62DA5739" w14:textId="77777777">
        <w:tc>
          <w:tcPr>
            <w:tcW w:w="1608" w:type="dxa"/>
            <w:tcBorders>
              <w:top w:val="single" w:color="000000" w:sz="12" w:space="0"/>
              <w:left w:val="single" w:color="auto" w:sz="12" w:space="0"/>
            </w:tcBorders>
            <w:shd w:val="clear" w:color="auto" w:fill="auto"/>
          </w:tcPr>
          <w:p w:rsidRPr="008C5195" w:rsidR="008C5195" w:rsidP="008E2F04" w:rsidRDefault="008C5195" w14:paraId="3429F59D" w14:textId="77777777">
            <w:pPr>
              <w:rPr>
                <w:bCs/>
              </w:rPr>
            </w:pPr>
            <w:r w:rsidRPr="008C5195">
              <w:rPr>
                <w:bCs/>
              </w:rPr>
              <w:t>Matt Brooks</w:t>
            </w:r>
          </w:p>
        </w:tc>
        <w:tc>
          <w:tcPr>
            <w:tcW w:w="2628" w:type="dxa"/>
            <w:tcBorders>
              <w:top w:val="single" w:color="000000" w:sz="12" w:space="0"/>
              <w:right w:val="single" w:color="000000" w:sz="12" w:space="0"/>
            </w:tcBorders>
            <w:shd w:val="clear" w:color="auto" w:fill="auto"/>
          </w:tcPr>
          <w:p w:rsidRPr="008C5195" w:rsidR="008C5195" w:rsidP="008E2F04" w:rsidRDefault="008C5195" w14:paraId="48C0689E" w14:textId="77777777">
            <w:r w:rsidRPr="008C5195">
              <w:t>matt_brooks@usgs.gov</w:t>
            </w:r>
          </w:p>
        </w:tc>
        <w:tc>
          <w:tcPr>
            <w:tcW w:w="1392" w:type="dxa"/>
            <w:tcBorders>
              <w:top w:val="single" w:color="000000" w:sz="12" w:space="0"/>
              <w:left w:val="single" w:color="000000" w:sz="12" w:space="0"/>
            </w:tcBorders>
            <w:shd w:val="clear" w:color="auto" w:fill="auto"/>
          </w:tcPr>
          <w:p w:rsidRPr="008C5195" w:rsidR="008C5195" w:rsidP="008E2F04" w:rsidRDefault="008C5195" w14:paraId="187A5469" w14:textId="77777777">
            <w:r w:rsidRPr="008C5195">
              <w:t>None</w:t>
            </w:r>
          </w:p>
        </w:tc>
        <w:tc>
          <w:tcPr>
            <w:tcW w:w="852" w:type="dxa"/>
            <w:tcBorders>
              <w:top w:val="single" w:color="000000" w:sz="12" w:space="0"/>
            </w:tcBorders>
            <w:shd w:val="clear" w:color="auto" w:fill="auto"/>
          </w:tcPr>
          <w:p w:rsidRPr="008C5195" w:rsidR="008C5195" w:rsidP="008E2F04" w:rsidRDefault="008C5195" w14:paraId="2804FFE9" w14:textId="77777777">
            <w:r w:rsidRPr="008C5195">
              <w:t>None</w:t>
            </w:r>
          </w:p>
        </w:tc>
      </w:tr>
      <w:tr w:rsidRPr="008C5195" w:rsidR="008C5195" w:rsidTr="008C5195" w14:paraId="39261C1B" w14:textId="77777777">
        <w:tc>
          <w:tcPr>
            <w:tcW w:w="1608" w:type="dxa"/>
            <w:tcBorders>
              <w:left w:val="single" w:color="auto" w:sz="12" w:space="0"/>
            </w:tcBorders>
            <w:shd w:val="clear" w:color="auto" w:fill="auto"/>
          </w:tcPr>
          <w:p w:rsidRPr="008C5195" w:rsidR="008C5195" w:rsidP="008E2F04" w:rsidRDefault="008C5195" w14:paraId="6D510DC8" w14:textId="77777777">
            <w:pPr>
              <w:rPr>
                <w:bCs/>
              </w:rPr>
            </w:pPr>
            <w:r w:rsidRPr="008C5195">
              <w:rPr>
                <w:bCs/>
              </w:rPr>
              <w:t>None</w:t>
            </w:r>
          </w:p>
        </w:tc>
        <w:tc>
          <w:tcPr>
            <w:tcW w:w="2628" w:type="dxa"/>
            <w:tcBorders>
              <w:right w:val="single" w:color="000000" w:sz="12" w:space="0"/>
            </w:tcBorders>
            <w:shd w:val="clear" w:color="auto" w:fill="auto"/>
          </w:tcPr>
          <w:p w:rsidRPr="008C5195" w:rsidR="008C5195" w:rsidP="008E2F04" w:rsidRDefault="008C5195" w14:paraId="598A96F5" w14:textId="77777777">
            <w:r w:rsidRPr="008C5195">
              <w:t>None</w:t>
            </w:r>
          </w:p>
        </w:tc>
        <w:tc>
          <w:tcPr>
            <w:tcW w:w="1392" w:type="dxa"/>
            <w:tcBorders>
              <w:left w:val="single" w:color="000000" w:sz="12" w:space="0"/>
            </w:tcBorders>
            <w:shd w:val="clear" w:color="auto" w:fill="auto"/>
          </w:tcPr>
          <w:p w:rsidRPr="008C5195" w:rsidR="008C5195" w:rsidP="008E2F04" w:rsidRDefault="008C5195" w14:paraId="34CE2506" w14:textId="77777777">
            <w:r w:rsidRPr="008C5195">
              <w:t>None</w:t>
            </w:r>
          </w:p>
        </w:tc>
        <w:tc>
          <w:tcPr>
            <w:tcW w:w="852" w:type="dxa"/>
            <w:shd w:val="clear" w:color="auto" w:fill="auto"/>
          </w:tcPr>
          <w:p w:rsidRPr="008C5195" w:rsidR="008C5195" w:rsidP="008E2F04" w:rsidRDefault="008C5195" w14:paraId="636F1FDC" w14:textId="77777777">
            <w:r w:rsidRPr="008C5195">
              <w:t>None</w:t>
            </w:r>
          </w:p>
        </w:tc>
      </w:tr>
      <w:tr w:rsidRPr="008C5195" w:rsidR="008C5195" w:rsidTr="008C5195" w14:paraId="138BFE5E" w14:textId="77777777">
        <w:tc>
          <w:tcPr>
            <w:tcW w:w="1608" w:type="dxa"/>
            <w:tcBorders>
              <w:left w:val="single" w:color="auto" w:sz="12" w:space="0"/>
              <w:bottom w:val="single" w:color="auto" w:sz="2" w:space="0"/>
            </w:tcBorders>
            <w:shd w:val="clear" w:color="auto" w:fill="auto"/>
          </w:tcPr>
          <w:p w:rsidRPr="008C5195" w:rsidR="008C5195" w:rsidP="008E2F04" w:rsidRDefault="008C5195" w14:paraId="061101D7" w14:textId="77777777">
            <w:pPr>
              <w:rPr>
                <w:bCs/>
              </w:rPr>
            </w:pPr>
            <w:r w:rsidRPr="008C5195">
              <w:rPr>
                <w:bCs/>
              </w:rPr>
              <w:t>None</w:t>
            </w:r>
          </w:p>
        </w:tc>
        <w:tc>
          <w:tcPr>
            <w:tcW w:w="2628" w:type="dxa"/>
            <w:tcBorders>
              <w:right w:val="single" w:color="000000" w:sz="12" w:space="0"/>
            </w:tcBorders>
            <w:shd w:val="clear" w:color="auto" w:fill="auto"/>
          </w:tcPr>
          <w:p w:rsidRPr="008C5195" w:rsidR="008C5195" w:rsidP="008E2F04" w:rsidRDefault="008C5195" w14:paraId="55805A43" w14:textId="77777777">
            <w:r w:rsidRPr="008C5195">
              <w:t>None</w:t>
            </w:r>
          </w:p>
        </w:tc>
        <w:tc>
          <w:tcPr>
            <w:tcW w:w="1392" w:type="dxa"/>
            <w:tcBorders>
              <w:left w:val="single" w:color="000000" w:sz="12" w:space="0"/>
              <w:bottom w:val="single" w:color="auto" w:sz="2" w:space="0"/>
            </w:tcBorders>
            <w:shd w:val="clear" w:color="auto" w:fill="auto"/>
          </w:tcPr>
          <w:p w:rsidRPr="008C5195" w:rsidR="008C5195" w:rsidP="008E2F04" w:rsidRDefault="008C5195" w14:paraId="3813AF48" w14:textId="77777777">
            <w:r w:rsidRPr="008C5195">
              <w:t>None</w:t>
            </w:r>
          </w:p>
        </w:tc>
        <w:tc>
          <w:tcPr>
            <w:tcW w:w="852" w:type="dxa"/>
            <w:shd w:val="clear" w:color="auto" w:fill="auto"/>
          </w:tcPr>
          <w:p w:rsidRPr="008C5195" w:rsidR="008C5195" w:rsidP="008E2F04" w:rsidRDefault="008C5195" w14:paraId="6638290E" w14:textId="77777777">
            <w:r w:rsidRPr="008C5195">
              <w:t>None</w:t>
            </w:r>
          </w:p>
        </w:tc>
      </w:tr>
    </w:tbl>
    <w:p w:rsidR="008C5195" w:rsidP="008C5195" w:rsidRDefault="008C5195" w14:paraId="7CAA0E6C" w14:textId="77777777"/>
    <w:p w:rsidR="008C5195" w:rsidP="008C5195" w:rsidRDefault="008C5195" w14:paraId="22F840DE" w14:textId="77777777">
      <w:pPr>
        <w:pStyle w:val="InfoPara"/>
      </w:pPr>
      <w:r>
        <w:t>Vegetation Type</w:t>
      </w:r>
    </w:p>
    <w:p w:rsidR="008C5195" w:rsidP="008C5195" w:rsidRDefault="008C5195" w14:paraId="28DD5366" w14:textId="03AAED43">
      <w:bookmarkStart w:name="_GoBack" w:id="0"/>
      <w:bookmarkEnd w:id="0"/>
      <w:r>
        <w:t>Shrubland</w:t>
      </w:r>
    </w:p>
    <w:p w:rsidR="008C5195" w:rsidP="008C5195" w:rsidRDefault="008C5195" w14:paraId="4DD54639" w14:textId="77777777">
      <w:pPr>
        <w:pStyle w:val="InfoPara"/>
      </w:pPr>
      <w:r>
        <w:t>Map Zones</w:t>
      </w:r>
    </w:p>
    <w:p w:rsidR="00852335" w:rsidP="00852335" w:rsidRDefault="00E40E5C" w14:paraId="09F3CE34" w14:textId="77777777">
      <w:r>
        <w:t xml:space="preserve">13, 14, </w:t>
      </w:r>
      <w:r w:rsidR="00852335">
        <w:t>25</w:t>
      </w:r>
    </w:p>
    <w:p w:rsidR="008C5195" w:rsidP="008C5195" w:rsidRDefault="008C5195" w14:paraId="693A5E08" w14:textId="77777777">
      <w:pPr>
        <w:pStyle w:val="InfoPara"/>
      </w:pPr>
      <w:r>
        <w:t>Geographic Range</w:t>
      </w:r>
    </w:p>
    <w:p w:rsidR="008C5195" w:rsidP="008C5195" w:rsidRDefault="008C5195" w14:paraId="7F363B22" w14:textId="377E35EB">
      <w:r>
        <w:t>This ecological system occurs across central A</w:t>
      </w:r>
      <w:r w:rsidR="00D37692">
        <w:t>rizona</w:t>
      </w:r>
      <w:r>
        <w:t xml:space="preserve"> (Mogollon Rim), </w:t>
      </w:r>
      <w:r w:rsidR="00852335">
        <w:t>central to south</w:t>
      </w:r>
      <w:r w:rsidR="00D37692">
        <w:t>-</w:t>
      </w:r>
      <w:r w:rsidR="00852335">
        <w:t xml:space="preserve">central and </w:t>
      </w:r>
      <w:r>
        <w:t>western N</w:t>
      </w:r>
      <w:r w:rsidR="00D37692">
        <w:t xml:space="preserve">ew </w:t>
      </w:r>
      <w:r>
        <w:t>M</w:t>
      </w:r>
      <w:r w:rsidR="00D37692">
        <w:t>exico</w:t>
      </w:r>
      <w:r>
        <w:t>, southern U</w:t>
      </w:r>
      <w:r w:rsidR="00D37692">
        <w:t>tah</w:t>
      </w:r>
      <w:r>
        <w:t>, and eastern and southeastern N</w:t>
      </w:r>
      <w:r w:rsidR="00D37692">
        <w:t>evada</w:t>
      </w:r>
      <w:r>
        <w:t xml:space="preserve"> (</w:t>
      </w:r>
      <w:r w:rsidR="00D37692">
        <w:t xml:space="preserve">map zones [MZs] </w:t>
      </w:r>
      <w:r>
        <w:t>17</w:t>
      </w:r>
      <w:r w:rsidR="008531FF">
        <w:t>, 13</w:t>
      </w:r>
      <w:r w:rsidR="00D37692">
        <w:t>,</w:t>
      </w:r>
      <w:r>
        <w:t xml:space="preserve"> and </w:t>
      </w:r>
      <w:r w:rsidR="008531FF">
        <w:t>14</w:t>
      </w:r>
      <w:r>
        <w:t>). It often dominates along the mid-elevation transition from the Mojave, Sonoran</w:t>
      </w:r>
      <w:r w:rsidR="00D37692">
        <w:t>,</w:t>
      </w:r>
      <w:r>
        <w:t xml:space="preserve"> and northern </w:t>
      </w:r>
      <w:proofErr w:type="spellStart"/>
      <w:r>
        <w:t>Chihuahuan</w:t>
      </w:r>
      <w:proofErr w:type="spellEnd"/>
      <w:r>
        <w:t xml:space="preserve"> deserts</w:t>
      </w:r>
      <w:r w:rsidR="00D37692">
        <w:t>.</w:t>
      </w:r>
    </w:p>
    <w:p w:rsidR="008C5195" w:rsidP="008C5195" w:rsidRDefault="008C5195" w14:paraId="5E878C93" w14:textId="77777777">
      <w:pPr>
        <w:pStyle w:val="InfoPara"/>
      </w:pPr>
      <w:r>
        <w:t>Biophysical Site Description</w:t>
      </w:r>
    </w:p>
    <w:p w:rsidR="008C5195" w:rsidP="008C5195" w:rsidRDefault="008C5195" w14:paraId="1128BBBF" w14:textId="6145A97F">
      <w:r>
        <w:t xml:space="preserve">Found in mountains </w:t>
      </w:r>
      <w:r w:rsidR="00D37692">
        <w:t>at</w:t>
      </w:r>
      <w:r>
        <w:t xml:space="preserve"> 1</w:t>
      </w:r>
      <w:r w:rsidR="007403AD">
        <w:t>,</w:t>
      </w:r>
      <w:r>
        <w:t>000-2</w:t>
      </w:r>
      <w:r w:rsidR="007403AD">
        <w:t>,</w:t>
      </w:r>
      <w:r>
        <w:t>200m. It occurs on foothills, mountain slopes</w:t>
      </w:r>
      <w:r w:rsidR="00D37692">
        <w:t>,</w:t>
      </w:r>
      <w:r>
        <w:t xml:space="preserve"> and canyons in drier habitats below the </w:t>
      </w:r>
      <w:proofErr w:type="spellStart"/>
      <w:r>
        <w:t>encinal</w:t>
      </w:r>
      <w:proofErr w:type="spellEnd"/>
      <w:r>
        <w:t xml:space="preserve"> (southwestern oak woodlands) and </w:t>
      </w:r>
      <w:r w:rsidRPr="007D1CA1">
        <w:rPr>
          <w:i/>
        </w:rPr>
        <w:t>Pinus ponderosa</w:t>
      </w:r>
      <w:r>
        <w:t xml:space="preserve"> woodlands</w:t>
      </w:r>
      <w:r w:rsidR="00D37692">
        <w:t>,</w:t>
      </w:r>
      <w:r>
        <w:t xml:space="preserve"> and above desert grasslands. Stands are often associated with more xeric and coarse-texture substrates such as limestone, basalt</w:t>
      </w:r>
      <w:r w:rsidR="00D37692">
        <w:t>,</w:t>
      </w:r>
      <w:r>
        <w:t xml:space="preserve"> or alluvium, especially in transition areas with more mesic woodlands.</w:t>
      </w:r>
      <w:r w:rsidR="00852335">
        <w:t xml:space="preserve"> Typical of xeric montane moderate to steep slopes. The soils are generally shallow and derived from granite, basalt</w:t>
      </w:r>
      <w:r w:rsidR="00D37692">
        <w:t>,</w:t>
      </w:r>
      <w:r w:rsidR="00852335">
        <w:t xml:space="preserve"> or other igneous rock. These soils occur in mesic (moderately warm) temper</w:t>
      </w:r>
      <w:r w:rsidR="007D1CA1">
        <w:t>a</w:t>
      </w:r>
      <w:r w:rsidR="00852335">
        <w:t>ture regimes and ustic (moderately moist) moisture regimes with thin, organic surface horizons.</w:t>
      </w:r>
    </w:p>
    <w:p w:rsidR="008C5195" w:rsidP="008C5195" w:rsidRDefault="008C5195" w14:paraId="62B747C8" w14:textId="77777777">
      <w:pPr>
        <w:pStyle w:val="InfoPara"/>
      </w:pPr>
      <w:r>
        <w:t>Vegetation Description</w:t>
      </w:r>
    </w:p>
    <w:p w:rsidR="008C5195" w:rsidP="008C5195" w:rsidRDefault="00852335" w14:paraId="2C49A2BE" w14:textId="204EA4FB">
      <w:r>
        <w:t xml:space="preserve">The species composition and dominants vary across the range of this </w:t>
      </w:r>
      <w:r w:rsidR="00D37692">
        <w:t>biophysical setting (</w:t>
      </w:r>
      <w:proofErr w:type="spellStart"/>
      <w:r>
        <w:t>BpS</w:t>
      </w:r>
      <w:proofErr w:type="spellEnd"/>
      <w:r w:rsidR="00D37692">
        <w:t>)</w:t>
      </w:r>
      <w:r>
        <w:t xml:space="preserve">. </w:t>
      </w:r>
      <w:r w:rsidR="008C5195">
        <w:t xml:space="preserve">The moderate to dense shrub canopy includes species such as </w:t>
      </w:r>
      <w:r w:rsidRPr="00AB548C" w:rsidR="008C5195">
        <w:rPr>
          <w:i/>
        </w:rPr>
        <w:t xml:space="preserve">Quercus </w:t>
      </w:r>
      <w:proofErr w:type="spellStart"/>
      <w:r w:rsidRPr="00AB548C" w:rsidR="008C5195">
        <w:rPr>
          <w:i/>
        </w:rPr>
        <w:t>turbinella</w:t>
      </w:r>
      <w:proofErr w:type="spellEnd"/>
      <w:r w:rsidR="00D37692">
        <w:t>,</w:t>
      </w:r>
      <w:r w:rsidRPr="00AB548C" w:rsidR="008C5195">
        <w:rPr>
          <w:i/>
        </w:rPr>
        <w:t xml:space="preserve"> Quercus </w:t>
      </w:r>
      <w:proofErr w:type="spellStart"/>
      <w:r w:rsidRPr="00AB548C" w:rsidR="008C5195">
        <w:rPr>
          <w:i/>
        </w:rPr>
        <w:t>toumeyi</w:t>
      </w:r>
      <w:proofErr w:type="spellEnd"/>
      <w:r w:rsidR="00D37692">
        <w:t>,</w:t>
      </w:r>
      <w:r w:rsidRPr="00AB548C" w:rsidR="008C5195">
        <w:rPr>
          <w:i/>
        </w:rPr>
        <w:t xml:space="preserve"> </w:t>
      </w:r>
      <w:r w:rsidRPr="00AB548C">
        <w:rPr>
          <w:i/>
        </w:rPr>
        <w:t xml:space="preserve">Quercus </w:t>
      </w:r>
      <w:proofErr w:type="spellStart"/>
      <w:r w:rsidRPr="00AB548C">
        <w:rPr>
          <w:i/>
        </w:rPr>
        <w:t>undulata</w:t>
      </w:r>
      <w:proofErr w:type="spellEnd"/>
      <w:r w:rsidR="00D37692">
        <w:t>,</w:t>
      </w:r>
      <w:r w:rsidRPr="00AB548C">
        <w:rPr>
          <w:i/>
        </w:rPr>
        <w:t xml:space="preserve"> </w:t>
      </w:r>
      <w:proofErr w:type="spellStart"/>
      <w:r w:rsidRPr="00AB548C" w:rsidR="008C5195">
        <w:rPr>
          <w:i/>
        </w:rPr>
        <w:t>Cercocarpus</w:t>
      </w:r>
      <w:proofErr w:type="spellEnd"/>
      <w:r w:rsidRPr="00AB548C" w:rsidR="008C5195">
        <w:rPr>
          <w:i/>
        </w:rPr>
        <w:t xml:space="preserve"> </w:t>
      </w:r>
      <w:proofErr w:type="spellStart"/>
      <w:r w:rsidRPr="00AB548C" w:rsidR="008C5195">
        <w:rPr>
          <w:i/>
        </w:rPr>
        <w:t>montanus</w:t>
      </w:r>
      <w:proofErr w:type="spellEnd"/>
      <w:r w:rsidR="00D37692">
        <w:t>,</w:t>
      </w:r>
      <w:r w:rsidRPr="00AB548C" w:rsidR="008C5195">
        <w:rPr>
          <w:i/>
        </w:rPr>
        <w:t xml:space="preserve"> </w:t>
      </w:r>
      <w:proofErr w:type="spellStart"/>
      <w:r w:rsidRPr="00AB548C" w:rsidR="008C5195">
        <w:rPr>
          <w:i/>
        </w:rPr>
        <w:t>Canotia</w:t>
      </w:r>
      <w:proofErr w:type="spellEnd"/>
      <w:r w:rsidRPr="00AB548C" w:rsidR="008C5195">
        <w:rPr>
          <w:i/>
        </w:rPr>
        <w:t xml:space="preserve"> </w:t>
      </w:r>
      <w:proofErr w:type="spellStart"/>
      <w:r w:rsidRPr="00AB548C" w:rsidR="008C5195">
        <w:rPr>
          <w:i/>
        </w:rPr>
        <w:t>holacantha</w:t>
      </w:r>
      <w:proofErr w:type="spellEnd"/>
      <w:r w:rsidR="00D37692">
        <w:t>,</w:t>
      </w:r>
      <w:r w:rsidRPr="00AB548C" w:rsidR="008C5195">
        <w:rPr>
          <w:i/>
        </w:rPr>
        <w:t xml:space="preserve"> Ceanothus </w:t>
      </w:r>
      <w:proofErr w:type="spellStart"/>
      <w:r w:rsidRPr="00AB548C" w:rsidR="008C5195">
        <w:rPr>
          <w:i/>
        </w:rPr>
        <w:t>greggii</w:t>
      </w:r>
      <w:proofErr w:type="spellEnd"/>
      <w:r w:rsidR="00D37692">
        <w:t>,</w:t>
      </w:r>
      <w:r w:rsidRPr="00AB548C" w:rsidR="008C5195">
        <w:rPr>
          <w:i/>
        </w:rPr>
        <w:t xml:space="preserve"> </w:t>
      </w:r>
      <w:proofErr w:type="spellStart"/>
      <w:r w:rsidRPr="00AB548C" w:rsidR="008C5195">
        <w:rPr>
          <w:i/>
        </w:rPr>
        <w:t>Forestiera</w:t>
      </w:r>
      <w:proofErr w:type="spellEnd"/>
      <w:r w:rsidRPr="00AB548C" w:rsidR="008C5195">
        <w:rPr>
          <w:i/>
        </w:rPr>
        <w:t xml:space="preserve"> </w:t>
      </w:r>
      <w:proofErr w:type="spellStart"/>
      <w:r w:rsidRPr="00AB548C" w:rsidR="008C5195">
        <w:rPr>
          <w:i/>
        </w:rPr>
        <w:t>pubescens</w:t>
      </w:r>
      <w:proofErr w:type="spellEnd"/>
      <w:r w:rsidR="008C5195">
        <w:t xml:space="preserve"> (= </w:t>
      </w:r>
      <w:proofErr w:type="spellStart"/>
      <w:r w:rsidRPr="00AB548C" w:rsidR="008C5195">
        <w:rPr>
          <w:i/>
        </w:rPr>
        <w:t>Forestiera</w:t>
      </w:r>
      <w:proofErr w:type="spellEnd"/>
      <w:r w:rsidRPr="00AB548C" w:rsidR="008C5195">
        <w:rPr>
          <w:i/>
        </w:rPr>
        <w:t xml:space="preserve"> </w:t>
      </w:r>
      <w:proofErr w:type="spellStart"/>
      <w:r w:rsidRPr="00AB548C" w:rsidR="008C5195">
        <w:rPr>
          <w:i/>
        </w:rPr>
        <w:t>neomexicana</w:t>
      </w:r>
      <w:proofErr w:type="spellEnd"/>
      <w:r w:rsidR="008C5195">
        <w:t xml:space="preserve">), </w:t>
      </w:r>
      <w:proofErr w:type="spellStart"/>
      <w:r w:rsidRPr="00AB548C" w:rsidR="008C5195">
        <w:rPr>
          <w:i/>
        </w:rPr>
        <w:t>Garrya</w:t>
      </w:r>
      <w:proofErr w:type="spellEnd"/>
      <w:r w:rsidRPr="00AB548C" w:rsidR="008C5195">
        <w:rPr>
          <w:i/>
        </w:rPr>
        <w:t xml:space="preserve"> </w:t>
      </w:r>
      <w:proofErr w:type="spellStart"/>
      <w:r w:rsidRPr="00AB548C" w:rsidR="008C5195">
        <w:rPr>
          <w:i/>
        </w:rPr>
        <w:t>wrightii</w:t>
      </w:r>
      <w:proofErr w:type="spellEnd"/>
      <w:r w:rsidR="00D37692">
        <w:t>,</w:t>
      </w:r>
      <w:r w:rsidRPr="00AB548C" w:rsidR="008C5195">
        <w:rPr>
          <w:i/>
        </w:rPr>
        <w:t xml:space="preserve"> </w:t>
      </w:r>
      <w:proofErr w:type="spellStart"/>
      <w:r w:rsidRPr="00AB548C" w:rsidR="008C5195">
        <w:rPr>
          <w:i/>
        </w:rPr>
        <w:t>Juniperus</w:t>
      </w:r>
      <w:proofErr w:type="spellEnd"/>
      <w:r w:rsidRPr="00AB548C" w:rsidR="008C5195">
        <w:rPr>
          <w:i/>
        </w:rPr>
        <w:t xml:space="preserve"> </w:t>
      </w:r>
      <w:proofErr w:type="spellStart"/>
      <w:r w:rsidRPr="00AB548C" w:rsidR="008C5195">
        <w:rPr>
          <w:i/>
        </w:rPr>
        <w:t>deppeana</w:t>
      </w:r>
      <w:proofErr w:type="spellEnd"/>
      <w:r w:rsidR="00D37692">
        <w:t>,</w:t>
      </w:r>
      <w:r w:rsidRPr="00AB548C" w:rsidR="008C5195">
        <w:rPr>
          <w:i/>
        </w:rPr>
        <w:t xml:space="preserve"> </w:t>
      </w:r>
      <w:proofErr w:type="spellStart"/>
      <w:r w:rsidRPr="00AB548C" w:rsidR="008C5195">
        <w:rPr>
          <w:i/>
        </w:rPr>
        <w:t>Purshia</w:t>
      </w:r>
      <w:proofErr w:type="spellEnd"/>
      <w:r w:rsidRPr="00AB548C" w:rsidR="008C5195">
        <w:rPr>
          <w:i/>
        </w:rPr>
        <w:t xml:space="preserve"> </w:t>
      </w:r>
      <w:proofErr w:type="spellStart"/>
      <w:r w:rsidRPr="00AB548C" w:rsidR="008C5195">
        <w:rPr>
          <w:i/>
        </w:rPr>
        <w:t>stansburiana</w:t>
      </w:r>
      <w:proofErr w:type="spellEnd"/>
      <w:r w:rsidR="00D37692">
        <w:t>,</w:t>
      </w:r>
      <w:r w:rsidRPr="00AB548C" w:rsidR="008C5195">
        <w:rPr>
          <w:i/>
        </w:rPr>
        <w:t xml:space="preserve"> </w:t>
      </w:r>
      <w:proofErr w:type="spellStart"/>
      <w:r w:rsidRPr="00AB548C" w:rsidR="008C5195">
        <w:rPr>
          <w:i/>
        </w:rPr>
        <w:t>Rhus</w:t>
      </w:r>
      <w:proofErr w:type="spellEnd"/>
      <w:r w:rsidRPr="00AB548C" w:rsidR="008C5195">
        <w:rPr>
          <w:i/>
        </w:rPr>
        <w:t xml:space="preserve"> ovata</w:t>
      </w:r>
      <w:r w:rsidR="00D37692">
        <w:t>,</w:t>
      </w:r>
      <w:r w:rsidRPr="00AB548C" w:rsidR="008C5195">
        <w:rPr>
          <w:i/>
        </w:rPr>
        <w:t xml:space="preserve"> </w:t>
      </w:r>
      <w:proofErr w:type="spellStart"/>
      <w:r w:rsidRPr="00AB548C" w:rsidR="008C5195">
        <w:rPr>
          <w:i/>
        </w:rPr>
        <w:t>Rhus</w:t>
      </w:r>
      <w:proofErr w:type="spellEnd"/>
      <w:r w:rsidRPr="00AB548C" w:rsidR="008C5195">
        <w:rPr>
          <w:i/>
        </w:rPr>
        <w:t xml:space="preserve"> </w:t>
      </w:r>
      <w:proofErr w:type="spellStart"/>
      <w:r w:rsidRPr="00AB548C" w:rsidR="008C5195">
        <w:rPr>
          <w:i/>
        </w:rPr>
        <w:t>trilobata</w:t>
      </w:r>
      <w:proofErr w:type="spellEnd"/>
      <w:r w:rsidR="00D37692">
        <w:t>,</w:t>
      </w:r>
      <w:r w:rsidRPr="00AB548C" w:rsidR="008C5195">
        <w:rPr>
          <w:i/>
        </w:rPr>
        <w:t xml:space="preserve"> </w:t>
      </w:r>
      <w:r w:rsidRPr="00D37692" w:rsidR="008C5195">
        <w:t>and</w:t>
      </w:r>
      <w:r w:rsidRPr="00AB548C" w:rsidR="008C5195">
        <w:rPr>
          <w:i/>
        </w:rPr>
        <w:t xml:space="preserve"> </w:t>
      </w:r>
      <w:proofErr w:type="spellStart"/>
      <w:r w:rsidRPr="00AB548C" w:rsidR="008C5195">
        <w:rPr>
          <w:i/>
        </w:rPr>
        <w:t>Arctostaphylos</w:t>
      </w:r>
      <w:proofErr w:type="spellEnd"/>
      <w:r w:rsidRPr="00AB548C" w:rsidR="008C5195">
        <w:rPr>
          <w:i/>
        </w:rPr>
        <w:t xml:space="preserve"> </w:t>
      </w:r>
      <w:proofErr w:type="spellStart"/>
      <w:r w:rsidRPr="00AB548C" w:rsidR="008C5195">
        <w:rPr>
          <w:i/>
        </w:rPr>
        <w:t>pungens</w:t>
      </w:r>
      <w:proofErr w:type="spellEnd"/>
      <w:r w:rsidR="00D37692">
        <w:t>, with</w:t>
      </w:r>
      <w:r w:rsidR="008C5195">
        <w:t xml:space="preserve"> </w:t>
      </w:r>
      <w:proofErr w:type="spellStart"/>
      <w:r w:rsidRPr="00AB548C" w:rsidR="008C5195">
        <w:rPr>
          <w:i/>
        </w:rPr>
        <w:t>Arctostaphylos</w:t>
      </w:r>
      <w:proofErr w:type="spellEnd"/>
      <w:r w:rsidRPr="00AB548C" w:rsidR="008C5195">
        <w:rPr>
          <w:i/>
        </w:rPr>
        <w:t xml:space="preserve"> </w:t>
      </w:r>
      <w:proofErr w:type="spellStart"/>
      <w:r w:rsidRPr="00AB548C" w:rsidR="008C5195">
        <w:rPr>
          <w:i/>
        </w:rPr>
        <w:t>pringlei</w:t>
      </w:r>
      <w:proofErr w:type="spellEnd"/>
      <w:r w:rsidR="008C5195">
        <w:t xml:space="preserve"> at higher elevations.</w:t>
      </w:r>
      <w:r>
        <w:t xml:space="preserve"> Shrubs </w:t>
      </w:r>
      <w:proofErr w:type="spellStart"/>
      <w:r>
        <w:t>resprout</w:t>
      </w:r>
      <w:proofErr w:type="spellEnd"/>
      <w:r>
        <w:t xml:space="preserve"> rapidly after fire, often making the vegetation impenetrable.</w:t>
      </w:r>
      <w:r w:rsidR="008C5195">
        <w:t xml:space="preserve"> Most chaparral species are fire</w:t>
      </w:r>
      <w:r w:rsidR="00D37692">
        <w:t xml:space="preserve"> </w:t>
      </w:r>
      <w:r w:rsidR="008C5195">
        <w:t xml:space="preserve">adapted, </w:t>
      </w:r>
      <w:proofErr w:type="spellStart"/>
      <w:r w:rsidR="008C5195">
        <w:t>resprouting</w:t>
      </w:r>
      <w:proofErr w:type="spellEnd"/>
      <w:r w:rsidR="008C5195">
        <w:t xml:space="preserve"> vigorously after burning or producing fire-resistant seeds. Stands occurring within montane woodlands are seral and a result of recent fires. Forty percent cover at dry sites to 80% cover at wetter sites comprised of moderately tall (1-2.5m) evergreen woody shrubs with dense crowns</w:t>
      </w:r>
      <w:r>
        <w:t>.</w:t>
      </w:r>
    </w:p>
    <w:p w:rsidR="008C5195" w:rsidP="008C5195" w:rsidRDefault="008C5195" w14:paraId="1FF519C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CAHO3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Canotia holacantha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Crucifixion 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Pointleaf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greggii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turbinella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Sonoran scrub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stansburiana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Stansbury cliffrose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pauciloba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pauciloba</w:t>
            </w:r>
          </w:p>
        </w:tc>
      </w:tr>
    </w:tbl>
    <w:p>
      <w:r>
        <w:rPr>
          <w:sz w:val="16"/>
        </w:rPr>
        <w:t>Species names are from the NRCS PLANTS database. Check species codes at http://plants.usda.gov.</w:t>
      </w:r>
    </w:p>
    <w:p w:rsidR="008C5195" w:rsidP="008C5195" w:rsidRDefault="008C5195" w14:paraId="6C81FFB9" w14:textId="77777777">
      <w:pPr>
        <w:pStyle w:val="InfoPara"/>
      </w:pPr>
      <w:r>
        <w:t>Disturbance Description</w:t>
      </w:r>
    </w:p>
    <w:p w:rsidR="008C5195" w:rsidP="008C5195" w:rsidRDefault="008C5195" w14:paraId="523C3E70" w14:textId="77777777">
      <w:r>
        <w:t xml:space="preserve">Typical fire regime in these systems varies with the amount of </w:t>
      </w:r>
      <w:r w:rsidR="00852335">
        <w:t xml:space="preserve">canopy closure, </w:t>
      </w:r>
      <w:r>
        <w:t>organic accumulation</w:t>
      </w:r>
      <w:r w:rsidR="00852335">
        <w:t>, and the fire regimes of adjacent vegetation</w:t>
      </w:r>
      <w:r>
        <w:t xml:space="preserve">. The only significant disturbance to the system is stand-replacing fire occurring every 50-100yrs on average. </w:t>
      </w:r>
    </w:p>
    <w:p w:rsidR="008531FF" w:rsidP="008531FF" w:rsidRDefault="008531FF" w14:paraId="6C342D9F" w14:textId="77777777"/>
    <w:p w:rsidR="00852335" w:rsidP="00852335" w:rsidRDefault="00852335" w14:paraId="28C70BEC" w14:textId="1FA1C209">
      <w:r>
        <w:t xml:space="preserve">Fire frequency is highly variable across this </w:t>
      </w:r>
      <w:proofErr w:type="spellStart"/>
      <w:r>
        <w:t>BpS</w:t>
      </w:r>
      <w:proofErr w:type="spellEnd"/>
      <w:r>
        <w:t xml:space="preserve">. Fire regimes may have greater variability and be less frequent outside the central Mogollon range </w:t>
      </w:r>
      <w:r w:rsidR="00D37692">
        <w:t xml:space="preserve">(e.g., </w:t>
      </w:r>
      <w:r>
        <w:t>in isolated mountain ranges in south-central N</w:t>
      </w:r>
      <w:r w:rsidR="00D37692">
        <w:t xml:space="preserve">ew </w:t>
      </w:r>
      <w:r>
        <w:t>M</w:t>
      </w:r>
      <w:r w:rsidR="00D37692">
        <w:t>exico)</w:t>
      </w:r>
      <w:r>
        <w:t>.</w:t>
      </w:r>
    </w:p>
    <w:p w:rsidR="007403AD" w:rsidP="00852335" w:rsidRDefault="007403AD" w14:paraId="77212A95" w14:textId="77777777"/>
    <w:p w:rsidR="008531FF" w:rsidP="008531FF" w:rsidRDefault="008531FF" w14:paraId="4E6B8BC4" w14:textId="1B9D99C8">
      <w:r>
        <w:t xml:space="preserve">The interior </w:t>
      </w:r>
      <w:r w:rsidR="007403AD">
        <w:t>chaparral</w:t>
      </w:r>
      <w:r>
        <w:t xml:space="preserve"> species recover well following fire, and there is not too much fire range-wide for this vegetation type (although in some places near urban areas it may be, </w:t>
      </w:r>
      <w:r w:rsidR="00D37692">
        <w:t xml:space="preserve">such as </w:t>
      </w:r>
      <w:r>
        <w:t>above Phoenix and Tucson).</w:t>
      </w:r>
    </w:p>
    <w:p w:rsidR="008C5195" w:rsidP="008C5195" w:rsidRDefault="007403AD" w14:paraId="0EDDBEF0"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79</w:t>
            </w:r>
          </w:p>
        </w:tc>
        <w:tc>
          <w:p>
            <w:pPr>
              <w:jc w:val="center"/>
            </w:pPr>
            <w:r>
              <w:t>100</w:t>
            </w:r>
          </w:p>
        </w:tc>
        <w:tc>
          <w:p>
            <w:pPr>
              <w:jc w:val="center"/>
            </w:pPr>
            <w:r>
              <w:t>50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C5195" w:rsidP="008C5195" w:rsidRDefault="008C5195" w14:paraId="321CD5C8" w14:textId="77777777">
      <w:pPr>
        <w:pStyle w:val="InfoPara"/>
      </w:pPr>
      <w:r>
        <w:t>Scale Description</w:t>
      </w:r>
    </w:p>
    <w:p w:rsidR="008C5195" w:rsidP="008C5195" w:rsidRDefault="008C5195" w14:paraId="1742354C" w14:textId="77777777">
      <w:r>
        <w:t>Vegetation found in small patches of 10ac to whole mountain slopes of 10</w:t>
      </w:r>
      <w:r w:rsidR="007403AD">
        <w:t>,</w:t>
      </w:r>
      <w:r>
        <w:t>000ac.</w:t>
      </w:r>
    </w:p>
    <w:p w:rsidR="008C5195" w:rsidP="008C5195" w:rsidRDefault="008C5195" w14:paraId="362EABF7" w14:textId="77777777">
      <w:pPr>
        <w:pStyle w:val="InfoPara"/>
      </w:pPr>
      <w:r>
        <w:t>Adjacency or Identification Concerns</w:t>
      </w:r>
    </w:p>
    <w:p w:rsidR="008C5195" w:rsidP="008C5195" w:rsidRDefault="008C5195" w14:paraId="3787F9F3" w14:textId="0C0EDBEA">
      <w:r>
        <w:t xml:space="preserve">This </w:t>
      </w:r>
      <w:proofErr w:type="spellStart"/>
      <w:r>
        <w:t>BpS</w:t>
      </w:r>
      <w:proofErr w:type="spellEnd"/>
      <w:r>
        <w:t xml:space="preserve"> </w:t>
      </w:r>
      <w:r w:rsidR="00D37692">
        <w:t xml:space="preserve">is </w:t>
      </w:r>
      <w:r>
        <w:t xml:space="preserve">hard to distinguish from </w:t>
      </w:r>
      <w:proofErr w:type="spellStart"/>
      <w:r>
        <w:t>BpS</w:t>
      </w:r>
      <w:proofErr w:type="spellEnd"/>
      <w:r>
        <w:t xml:space="preserve"> 1103 (Great Basin Semi-Desert Chaparral) or 1108 (Sonora-Mojave Semi-Desert Chaparral).</w:t>
      </w:r>
      <w:r w:rsidR="00852335">
        <w:t xml:space="preserve"> In the northern range of MZ25</w:t>
      </w:r>
      <w:r w:rsidR="00D37692">
        <w:t>, it</w:t>
      </w:r>
      <w:r w:rsidR="00852335">
        <w:t xml:space="preserve"> may be confused with </w:t>
      </w:r>
      <w:r w:rsidR="00D37692">
        <w:t>S</w:t>
      </w:r>
      <w:r w:rsidR="00852335">
        <w:t xml:space="preserve">outhern Rocky Mountain </w:t>
      </w:r>
      <w:r w:rsidR="00D37692">
        <w:t>L</w:t>
      </w:r>
      <w:r w:rsidR="00852335">
        <w:t xml:space="preserve">ower </w:t>
      </w:r>
      <w:r w:rsidR="00D37692">
        <w:t>M</w:t>
      </w:r>
      <w:r w:rsidR="00852335">
        <w:t>ontane-</w:t>
      </w:r>
      <w:r w:rsidR="00D37692">
        <w:t>F</w:t>
      </w:r>
      <w:r w:rsidR="00852335">
        <w:t xml:space="preserve">oothill </w:t>
      </w:r>
      <w:r w:rsidR="00D37692">
        <w:t>S</w:t>
      </w:r>
      <w:r w:rsidR="00852335">
        <w:t xml:space="preserve">hrubland </w:t>
      </w:r>
      <w:r w:rsidR="00D37692">
        <w:t>(</w:t>
      </w:r>
      <w:proofErr w:type="spellStart"/>
      <w:r w:rsidR="00852335">
        <w:t>BpS</w:t>
      </w:r>
      <w:proofErr w:type="spellEnd"/>
      <w:r w:rsidR="00852335">
        <w:t xml:space="preserve"> 1086</w:t>
      </w:r>
      <w:r w:rsidR="00D37692">
        <w:t>)</w:t>
      </w:r>
      <w:r w:rsidR="00852335">
        <w:t>.</w:t>
      </w:r>
    </w:p>
    <w:p w:rsidR="008C5195" w:rsidP="008C5195" w:rsidRDefault="008C5195" w14:paraId="768CA33C" w14:textId="77777777"/>
    <w:p w:rsidR="008C5195" w:rsidP="008C5195" w:rsidRDefault="008C5195" w14:paraId="0C5F2B56" w14:textId="3760EE81">
      <w:r>
        <w:t xml:space="preserve">At higher elevations, chaparral vegetation may blend into </w:t>
      </w:r>
      <w:r w:rsidR="00852335">
        <w:t>pinyon-jun</w:t>
      </w:r>
      <w:r w:rsidR="007403AD">
        <w:t>i</w:t>
      </w:r>
      <w:r w:rsidR="00852335">
        <w:t xml:space="preserve">per woodlands, </w:t>
      </w:r>
      <w:r>
        <w:t>ponderosa pine woodlands</w:t>
      </w:r>
      <w:r w:rsidR="00D37692">
        <w:t>,</w:t>
      </w:r>
      <w:r>
        <w:t xml:space="preserve"> </w:t>
      </w:r>
      <w:r w:rsidR="00852335">
        <w:t>or</w:t>
      </w:r>
      <w:r>
        <w:t xml:space="preserve"> oak woodlands (</w:t>
      </w:r>
      <w:proofErr w:type="spellStart"/>
      <w:r>
        <w:t>encinal</w:t>
      </w:r>
      <w:proofErr w:type="spellEnd"/>
      <w:r>
        <w:t>). At lower elevations, desert grasslands can be encroached by chaparral</w:t>
      </w:r>
      <w:r w:rsidR="00D37692">
        <w:t>,</w:t>
      </w:r>
      <w:r>
        <w:t xml:space="preserve"> where fire suppression and livestock grazing have increased fire return intervals. Stand</w:t>
      </w:r>
      <w:r w:rsidR="00D37692">
        <w:t>-</w:t>
      </w:r>
      <w:r>
        <w:t>replacement fire periodically remove</w:t>
      </w:r>
      <w:r w:rsidR="00D37692">
        <w:t>s</w:t>
      </w:r>
      <w:r>
        <w:t xml:space="preserve"> these trees.</w:t>
      </w:r>
    </w:p>
    <w:p w:rsidR="008531FF" w:rsidP="008531FF" w:rsidRDefault="008531FF" w14:paraId="3A0E4381" w14:textId="77777777"/>
    <w:p w:rsidR="008531FF" w:rsidP="008531FF" w:rsidRDefault="008531FF" w14:paraId="50408DB8" w14:textId="393ACC10">
      <w:r>
        <w:t>There is some evidence dating back to Aldo Leopold</w:t>
      </w:r>
      <w:r w:rsidR="00D37692">
        <w:t>’</w:t>
      </w:r>
      <w:r>
        <w:t xml:space="preserve">s observations that interior chaparral has moved downslope into historical grasslands, and some evidence that coniferous forests have moved downslope into interior chaparral stands, both potentially due to there being too little fire on the landscape. How much departure this represents is hard to tell. In areas </w:t>
      </w:r>
      <w:r w:rsidR="00D37692">
        <w:t>in</w:t>
      </w:r>
      <w:r>
        <w:t xml:space="preserve"> the upper and lower ecotones</w:t>
      </w:r>
      <w:r w:rsidR="00D37692">
        <w:t>,</w:t>
      </w:r>
      <w:r>
        <w:t xml:space="preserve"> it may be assumed ther</w:t>
      </w:r>
      <w:r w:rsidR="007403AD">
        <w:t>e is a lot of departure (i</w:t>
      </w:r>
      <w:r w:rsidR="00D37692">
        <w:t>.</w:t>
      </w:r>
      <w:r w:rsidR="007403AD">
        <w:t>e</w:t>
      </w:r>
      <w:r w:rsidR="00D37692">
        <w:t>.</w:t>
      </w:r>
      <w:r w:rsidR="007403AD">
        <w:t xml:space="preserve">, </w:t>
      </w:r>
      <w:r w:rsidR="0097604C">
        <w:t xml:space="preserve">Fire Regime </w:t>
      </w:r>
      <w:r w:rsidR="00D37692">
        <w:t>C</w:t>
      </w:r>
      <w:r w:rsidR="007403AD">
        <w:t xml:space="preserve">ondition </w:t>
      </w:r>
      <w:r w:rsidR="00D37692">
        <w:t>C</w:t>
      </w:r>
      <w:r w:rsidR="007403AD">
        <w:t>lass</w:t>
      </w:r>
      <w:r w:rsidR="0097604C">
        <w:t xml:space="preserve"> </w:t>
      </w:r>
      <w:r w:rsidR="0097604C">
        <w:lastRenderedPageBreak/>
        <w:t>[FRCC]</w:t>
      </w:r>
      <w:r w:rsidR="007403AD">
        <w:t xml:space="preserve"> </w:t>
      </w:r>
      <w:r>
        <w:t>3), but in the heart of its range, away from ecotones with grasslands and forest, it is prob</w:t>
      </w:r>
      <w:r w:rsidR="007403AD">
        <w:t xml:space="preserve">ably more along the lines of </w:t>
      </w:r>
      <w:r w:rsidR="00AB548C">
        <w:t>FRCC</w:t>
      </w:r>
      <w:r w:rsidR="007403AD">
        <w:t xml:space="preserve"> </w:t>
      </w:r>
      <w:r>
        <w:t>1.</w:t>
      </w:r>
    </w:p>
    <w:p w:rsidR="008C5195" w:rsidP="008C5195" w:rsidRDefault="008C5195" w14:paraId="5789AE39" w14:textId="77777777">
      <w:pPr>
        <w:pStyle w:val="InfoPara"/>
      </w:pPr>
      <w:r>
        <w:t>Issues or Problems</w:t>
      </w:r>
    </w:p>
    <w:p w:rsidR="00852335" w:rsidP="00852335" w:rsidRDefault="00852335" w14:paraId="57EDAD80" w14:textId="77777777">
      <w:r>
        <w:t xml:space="preserve">There is very little research or evidence to support the estimated historical fire regimes in this </w:t>
      </w:r>
      <w:proofErr w:type="spellStart"/>
      <w:r>
        <w:t>BpS</w:t>
      </w:r>
      <w:proofErr w:type="spellEnd"/>
      <w:r>
        <w:t>.</w:t>
      </w:r>
    </w:p>
    <w:p w:rsidR="008C5195" w:rsidP="008C5195" w:rsidRDefault="008C5195" w14:paraId="5425FDD0" w14:textId="77777777">
      <w:pPr>
        <w:pStyle w:val="InfoPara"/>
      </w:pPr>
      <w:r>
        <w:t>Native Uncharacteristic Conditions</w:t>
      </w:r>
    </w:p>
    <w:p w:rsidR="00852335" w:rsidP="00852335" w:rsidRDefault="00852335" w14:paraId="5086E722" w14:textId="77777777">
      <w:r>
        <w:t xml:space="preserve">In the upper and lower elevational gradient, this </w:t>
      </w:r>
      <w:proofErr w:type="spellStart"/>
      <w:r>
        <w:t>BpS</w:t>
      </w:r>
      <w:proofErr w:type="spellEnd"/>
      <w:r>
        <w:t xml:space="preserve"> may have expanded into the ponderosa pine forest and lower grasslands due to the influence of fire suppression.</w:t>
      </w:r>
    </w:p>
    <w:p w:rsidR="008C5195" w:rsidP="008C5195" w:rsidRDefault="008C5195" w14:paraId="625DE3A2" w14:textId="77777777">
      <w:pPr>
        <w:pStyle w:val="InfoPara"/>
      </w:pPr>
      <w:r>
        <w:t>Comments</w:t>
      </w:r>
    </w:p>
    <w:p w:rsidR="00E40E5C" w:rsidP="00E40E5C" w:rsidRDefault="00E40E5C" w14:paraId="46F2A75A" w14:textId="77777777">
      <w:pPr>
        <w:rPr>
          <w:b/>
        </w:rPr>
      </w:pPr>
    </w:p>
    <w:p w:rsidR="00E40E5C" w:rsidP="00E40E5C" w:rsidRDefault="00E40E5C" w14:paraId="660AF7F1" w14:textId="77777777">
      <w:pPr>
        <w:rPr>
          <w:b/>
        </w:rPr>
      </w:pPr>
    </w:p>
    <w:p w:rsidR="008C5195" w:rsidP="008C5195" w:rsidRDefault="008C5195" w14:paraId="4DD6C6FF" w14:textId="77777777">
      <w:pPr>
        <w:pStyle w:val="ReportSection"/>
      </w:pPr>
      <w:r>
        <w:t>Succession Classes</w:t>
      </w:r>
    </w:p>
    <w:p w:rsidR="008C5195" w:rsidP="008C5195" w:rsidRDefault="008C5195" w14:paraId="439CF46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C5195" w:rsidP="008C5195" w:rsidRDefault="008C5195" w14:paraId="775A3152"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C5195" w:rsidP="008C5195" w:rsidRDefault="008C5195" w14:paraId="01F54ABB" w14:textId="77777777"/>
    <w:p w:rsidR="008C5195" w:rsidP="008C5195" w:rsidRDefault="008C5195" w14:paraId="3A40886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76"/>
        <w:gridCol w:w="3312"/>
        <w:gridCol w:w="1956"/>
      </w:tblGrid>
      <w:tr w:rsidRPr="008C5195" w:rsidR="008C5195" w:rsidTr="008C5195" w14:paraId="26B8BD3A" w14:textId="77777777">
        <w:tc>
          <w:tcPr>
            <w:tcW w:w="1176" w:type="dxa"/>
            <w:tcBorders>
              <w:top w:val="single" w:color="auto" w:sz="2" w:space="0"/>
              <w:bottom w:val="single" w:color="000000" w:sz="12" w:space="0"/>
            </w:tcBorders>
            <w:shd w:val="clear" w:color="auto" w:fill="auto"/>
          </w:tcPr>
          <w:p w:rsidRPr="008C5195" w:rsidR="008C5195" w:rsidP="00B9769B" w:rsidRDefault="008C5195" w14:paraId="58BCBDAB" w14:textId="77777777">
            <w:pPr>
              <w:rPr>
                <w:b/>
                <w:bCs/>
              </w:rPr>
            </w:pPr>
            <w:r w:rsidRPr="008C5195">
              <w:rPr>
                <w:b/>
                <w:bCs/>
              </w:rPr>
              <w:t>Symbol</w:t>
            </w:r>
          </w:p>
        </w:tc>
        <w:tc>
          <w:tcPr>
            <w:tcW w:w="2676" w:type="dxa"/>
            <w:tcBorders>
              <w:top w:val="single" w:color="auto" w:sz="2" w:space="0"/>
              <w:bottom w:val="single" w:color="000000" w:sz="12" w:space="0"/>
            </w:tcBorders>
            <w:shd w:val="clear" w:color="auto" w:fill="auto"/>
          </w:tcPr>
          <w:p w:rsidRPr="008C5195" w:rsidR="008C5195" w:rsidP="00B9769B" w:rsidRDefault="008C5195" w14:paraId="5BC51E17" w14:textId="77777777">
            <w:pPr>
              <w:rPr>
                <w:b/>
                <w:bCs/>
              </w:rPr>
            </w:pPr>
            <w:r w:rsidRPr="008C5195">
              <w:rPr>
                <w:b/>
                <w:bCs/>
              </w:rPr>
              <w:t>Scientific Name</w:t>
            </w:r>
          </w:p>
        </w:tc>
        <w:tc>
          <w:tcPr>
            <w:tcW w:w="3312" w:type="dxa"/>
            <w:tcBorders>
              <w:top w:val="single" w:color="auto" w:sz="2" w:space="0"/>
              <w:bottom w:val="single" w:color="000000" w:sz="12" w:space="0"/>
            </w:tcBorders>
            <w:shd w:val="clear" w:color="auto" w:fill="auto"/>
          </w:tcPr>
          <w:p w:rsidRPr="008C5195" w:rsidR="008C5195" w:rsidP="00B9769B" w:rsidRDefault="008C5195" w14:paraId="34203172" w14:textId="77777777">
            <w:pPr>
              <w:rPr>
                <w:b/>
                <w:bCs/>
              </w:rPr>
            </w:pPr>
            <w:r w:rsidRPr="008C5195">
              <w:rPr>
                <w:b/>
                <w:bCs/>
              </w:rPr>
              <w:t>Common Name</w:t>
            </w:r>
          </w:p>
        </w:tc>
        <w:tc>
          <w:tcPr>
            <w:tcW w:w="1956" w:type="dxa"/>
            <w:tcBorders>
              <w:top w:val="single" w:color="auto" w:sz="2" w:space="0"/>
              <w:bottom w:val="single" w:color="000000" w:sz="12" w:space="0"/>
            </w:tcBorders>
            <w:shd w:val="clear" w:color="auto" w:fill="auto"/>
          </w:tcPr>
          <w:p w:rsidRPr="008C5195" w:rsidR="008C5195" w:rsidP="00B9769B" w:rsidRDefault="008C5195" w14:paraId="5215BB21" w14:textId="77777777">
            <w:pPr>
              <w:rPr>
                <w:b/>
                <w:bCs/>
              </w:rPr>
            </w:pPr>
            <w:r w:rsidRPr="008C5195">
              <w:rPr>
                <w:b/>
                <w:bCs/>
              </w:rPr>
              <w:t>Canopy Position</w:t>
            </w:r>
          </w:p>
        </w:tc>
      </w:tr>
      <w:tr w:rsidRPr="008C5195" w:rsidR="008C5195" w:rsidTr="008C5195" w14:paraId="3C74F847" w14:textId="77777777">
        <w:tc>
          <w:tcPr>
            <w:tcW w:w="1176" w:type="dxa"/>
            <w:tcBorders>
              <w:top w:val="single" w:color="000000" w:sz="12" w:space="0"/>
            </w:tcBorders>
            <w:shd w:val="clear" w:color="auto" w:fill="auto"/>
          </w:tcPr>
          <w:p w:rsidRPr="008C5195" w:rsidR="008C5195" w:rsidP="00B9769B" w:rsidRDefault="008C5195" w14:paraId="1840248D" w14:textId="77777777">
            <w:pPr>
              <w:rPr>
                <w:bCs/>
              </w:rPr>
            </w:pPr>
            <w:r w:rsidRPr="008C5195">
              <w:rPr>
                <w:bCs/>
              </w:rPr>
              <w:t>QUTU2</w:t>
            </w:r>
          </w:p>
        </w:tc>
        <w:tc>
          <w:tcPr>
            <w:tcW w:w="2676" w:type="dxa"/>
            <w:tcBorders>
              <w:top w:val="single" w:color="000000" w:sz="12" w:space="0"/>
            </w:tcBorders>
            <w:shd w:val="clear" w:color="auto" w:fill="auto"/>
          </w:tcPr>
          <w:p w:rsidRPr="008C5195" w:rsidR="008C5195" w:rsidP="00B9769B" w:rsidRDefault="008C5195" w14:paraId="6FC6FDD3" w14:textId="77777777">
            <w:r w:rsidRPr="008C5195">
              <w:t xml:space="preserve">Quercus </w:t>
            </w:r>
            <w:proofErr w:type="spellStart"/>
            <w:r w:rsidRPr="008C5195">
              <w:t>turbinella</w:t>
            </w:r>
            <w:proofErr w:type="spellEnd"/>
          </w:p>
        </w:tc>
        <w:tc>
          <w:tcPr>
            <w:tcW w:w="3312" w:type="dxa"/>
            <w:tcBorders>
              <w:top w:val="single" w:color="000000" w:sz="12" w:space="0"/>
            </w:tcBorders>
            <w:shd w:val="clear" w:color="auto" w:fill="auto"/>
          </w:tcPr>
          <w:p w:rsidRPr="008C5195" w:rsidR="008C5195" w:rsidP="00B9769B" w:rsidRDefault="008C5195" w14:paraId="4004883B" w14:textId="77777777">
            <w:r w:rsidRPr="008C5195">
              <w:t>Sonoran scrub oak</w:t>
            </w:r>
          </w:p>
        </w:tc>
        <w:tc>
          <w:tcPr>
            <w:tcW w:w="1956" w:type="dxa"/>
            <w:tcBorders>
              <w:top w:val="single" w:color="000000" w:sz="12" w:space="0"/>
            </w:tcBorders>
            <w:shd w:val="clear" w:color="auto" w:fill="auto"/>
          </w:tcPr>
          <w:p w:rsidRPr="008C5195" w:rsidR="008C5195" w:rsidP="00B9769B" w:rsidRDefault="008C5195" w14:paraId="08EB0D96" w14:textId="77777777">
            <w:r w:rsidRPr="008C5195">
              <w:t>Upper</w:t>
            </w:r>
          </w:p>
        </w:tc>
      </w:tr>
      <w:tr w:rsidRPr="008C5195" w:rsidR="008C5195" w:rsidTr="008C5195" w14:paraId="780A47FC" w14:textId="77777777">
        <w:tc>
          <w:tcPr>
            <w:tcW w:w="1176" w:type="dxa"/>
            <w:shd w:val="clear" w:color="auto" w:fill="auto"/>
          </w:tcPr>
          <w:p w:rsidRPr="008C5195" w:rsidR="008C5195" w:rsidP="00B9769B" w:rsidRDefault="008C5195" w14:paraId="6E658BE4" w14:textId="77777777">
            <w:pPr>
              <w:rPr>
                <w:bCs/>
              </w:rPr>
            </w:pPr>
            <w:r w:rsidRPr="008C5195">
              <w:rPr>
                <w:bCs/>
              </w:rPr>
              <w:t>ARPU5</w:t>
            </w:r>
          </w:p>
        </w:tc>
        <w:tc>
          <w:tcPr>
            <w:tcW w:w="2676" w:type="dxa"/>
            <w:shd w:val="clear" w:color="auto" w:fill="auto"/>
          </w:tcPr>
          <w:p w:rsidRPr="008C5195" w:rsidR="008C5195" w:rsidP="00B9769B" w:rsidRDefault="008C5195" w14:paraId="48B48A56" w14:textId="77777777">
            <w:proofErr w:type="spellStart"/>
            <w:r w:rsidRPr="008C5195">
              <w:t>Arctostaphylos</w:t>
            </w:r>
            <w:proofErr w:type="spellEnd"/>
            <w:r w:rsidRPr="008C5195">
              <w:t xml:space="preserve"> </w:t>
            </w:r>
            <w:proofErr w:type="spellStart"/>
            <w:r w:rsidRPr="008C5195">
              <w:t>pungens</w:t>
            </w:r>
            <w:proofErr w:type="spellEnd"/>
          </w:p>
        </w:tc>
        <w:tc>
          <w:tcPr>
            <w:tcW w:w="3312" w:type="dxa"/>
            <w:shd w:val="clear" w:color="auto" w:fill="auto"/>
          </w:tcPr>
          <w:p w:rsidRPr="008C5195" w:rsidR="008C5195" w:rsidP="00B9769B" w:rsidRDefault="008C5195" w14:paraId="512BDD48" w14:textId="77777777">
            <w:proofErr w:type="spellStart"/>
            <w:r w:rsidRPr="008C5195">
              <w:t>Pointleaf</w:t>
            </w:r>
            <w:proofErr w:type="spellEnd"/>
            <w:r w:rsidRPr="008C5195">
              <w:t xml:space="preserve"> manzanita</w:t>
            </w:r>
          </w:p>
        </w:tc>
        <w:tc>
          <w:tcPr>
            <w:tcW w:w="1956" w:type="dxa"/>
            <w:shd w:val="clear" w:color="auto" w:fill="auto"/>
          </w:tcPr>
          <w:p w:rsidRPr="008C5195" w:rsidR="008C5195" w:rsidP="00B9769B" w:rsidRDefault="008C5195" w14:paraId="1AD4FD68" w14:textId="77777777">
            <w:r w:rsidRPr="008C5195">
              <w:t>Upper</w:t>
            </w:r>
          </w:p>
        </w:tc>
      </w:tr>
      <w:tr w:rsidRPr="008C5195" w:rsidR="008C5195" w:rsidTr="008C5195" w14:paraId="6A68BEF9" w14:textId="77777777">
        <w:tc>
          <w:tcPr>
            <w:tcW w:w="1176" w:type="dxa"/>
            <w:shd w:val="clear" w:color="auto" w:fill="auto"/>
          </w:tcPr>
          <w:p w:rsidRPr="008C5195" w:rsidR="008C5195" w:rsidP="00B9769B" w:rsidRDefault="008C5195" w14:paraId="3D787A25" w14:textId="77777777">
            <w:pPr>
              <w:rPr>
                <w:bCs/>
              </w:rPr>
            </w:pPr>
            <w:r w:rsidRPr="008C5195">
              <w:rPr>
                <w:bCs/>
              </w:rPr>
              <w:t>CEGR</w:t>
            </w:r>
          </w:p>
        </w:tc>
        <w:tc>
          <w:tcPr>
            <w:tcW w:w="2676" w:type="dxa"/>
            <w:shd w:val="clear" w:color="auto" w:fill="auto"/>
          </w:tcPr>
          <w:p w:rsidRPr="008C5195" w:rsidR="008C5195" w:rsidP="00B9769B" w:rsidRDefault="008C5195" w14:paraId="51F2B0FC" w14:textId="77777777">
            <w:r w:rsidRPr="008C5195">
              <w:t xml:space="preserve">Ceanothus </w:t>
            </w:r>
            <w:proofErr w:type="spellStart"/>
            <w:r w:rsidRPr="008C5195">
              <w:t>greggii</w:t>
            </w:r>
            <w:proofErr w:type="spellEnd"/>
          </w:p>
        </w:tc>
        <w:tc>
          <w:tcPr>
            <w:tcW w:w="3312" w:type="dxa"/>
            <w:shd w:val="clear" w:color="auto" w:fill="auto"/>
          </w:tcPr>
          <w:p w:rsidRPr="008C5195" w:rsidR="008C5195" w:rsidP="00B9769B" w:rsidRDefault="008C5195" w14:paraId="667CA1B0" w14:textId="77777777">
            <w:r w:rsidRPr="008C5195">
              <w:t>Desert ceanothus</w:t>
            </w:r>
          </w:p>
        </w:tc>
        <w:tc>
          <w:tcPr>
            <w:tcW w:w="1956" w:type="dxa"/>
            <w:shd w:val="clear" w:color="auto" w:fill="auto"/>
          </w:tcPr>
          <w:p w:rsidRPr="008C5195" w:rsidR="008C5195" w:rsidP="00B9769B" w:rsidRDefault="008C5195" w14:paraId="5653DD97" w14:textId="77777777">
            <w:r w:rsidRPr="008C5195">
              <w:t>Upper</w:t>
            </w:r>
          </w:p>
        </w:tc>
      </w:tr>
      <w:tr w:rsidRPr="008C5195" w:rsidR="008C5195" w:rsidTr="008C5195" w14:paraId="33E161B0" w14:textId="77777777">
        <w:tc>
          <w:tcPr>
            <w:tcW w:w="1176" w:type="dxa"/>
            <w:shd w:val="clear" w:color="auto" w:fill="auto"/>
          </w:tcPr>
          <w:p w:rsidRPr="008C5195" w:rsidR="008C5195" w:rsidP="00B9769B" w:rsidRDefault="008C5195" w14:paraId="4F733D7C" w14:textId="77777777">
            <w:pPr>
              <w:rPr>
                <w:bCs/>
              </w:rPr>
            </w:pPr>
            <w:r w:rsidRPr="008C5195">
              <w:rPr>
                <w:bCs/>
              </w:rPr>
              <w:t>CEMO2</w:t>
            </w:r>
          </w:p>
        </w:tc>
        <w:tc>
          <w:tcPr>
            <w:tcW w:w="2676" w:type="dxa"/>
            <w:shd w:val="clear" w:color="auto" w:fill="auto"/>
          </w:tcPr>
          <w:p w:rsidRPr="008C5195" w:rsidR="008C5195" w:rsidP="00B9769B" w:rsidRDefault="008C5195" w14:paraId="130A8E86" w14:textId="77777777">
            <w:proofErr w:type="spellStart"/>
            <w:r w:rsidRPr="008C5195">
              <w:t>Cercocarpus</w:t>
            </w:r>
            <w:proofErr w:type="spellEnd"/>
            <w:r w:rsidRPr="008C5195">
              <w:t xml:space="preserve"> </w:t>
            </w:r>
            <w:proofErr w:type="spellStart"/>
            <w:r w:rsidRPr="008C5195">
              <w:t>montanus</w:t>
            </w:r>
            <w:proofErr w:type="spellEnd"/>
          </w:p>
        </w:tc>
        <w:tc>
          <w:tcPr>
            <w:tcW w:w="3312" w:type="dxa"/>
            <w:shd w:val="clear" w:color="auto" w:fill="auto"/>
          </w:tcPr>
          <w:p w:rsidRPr="008C5195" w:rsidR="008C5195" w:rsidP="00B9769B" w:rsidRDefault="008C5195" w14:paraId="170A614E" w14:textId="77777777">
            <w:proofErr w:type="spellStart"/>
            <w:r w:rsidRPr="008C5195">
              <w:t>Alderleaf</w:t>
            </w:r>
            <w:proofErr w:type="spellEnd"/>
            <w:r w:rsidRPr="008C5195">
              <w:t xml:space="preserve"> mountain mahogany</w:t>
            </w:r>
          </w:p>
        </w:tc>
        <w:tc>
          <w:tcPr>
            <w:tcW w:w="1956" w:type="dxa"/>
            <w:shd w:val="clear" w:color="auto" w:fill="auto"/>
          </w:tcPr>
          <w:p w:rsidRPr="008C5195" w:rsidR="008C5195" w:rsidP="00B9769B" w:rsidRDefault="008C5195" w14:paraId="0443B0C6" w14:textId="77777777">
            <w:r w:rsidRPr="008C5195">
              <w:t>Upper</w:t>
            </w:r>
          </w:p>
        </w:tc>
      </w:tr>
    </w:tbl>
    <w:p w:rsidR="008C5195" w:rsidP="008C5195" w:rsidRDefault="008C5195" w14:paraId="686D7AE5" w14:textId="77777777"/>
    <w:p w:rsidR="008C5195" w:rsidP="008C5195" w:rsidRDefault="008C5195" w14:paraId="4B109ADA" w14:textId="77777777">
      <w:pPr>
        <w:pStyle w:val="SClassInfoPara"/>
      </w:pPr>
      <w:r>
        <w:t>Description</w:t>
      </w:r>
    </w:p>
    <w:p w:rsidR="008C5195" w:rsidP="008C5195" w:rsidRDefault="008C5195" w14:paraId="57117A1B" w14:textId="77777777">
      <w:r>
        <w:t xml:space="preserve">After fire, some shrubs </w:t>
      </w:r>
      <w:proofErr w:type="spellStart"/>
      <w:r>
        <w:t>resprout</w:t>
      </w:r>
      <w:proofErr w:type="spellEnd"/>
      <w:r>
        <w:t xml:space="preserve"> strongly from roots or from the base of plants. Shrubs can cause stands to become impenetrable. </w:t>
      </w:r>
    </w:p>
    <w:p w:rsidR="008C5195" w:rsidP="008C5195" w:rsidRDefault="008C5195" w14:paraId="548640A3" w14:textId="77777777"/>
    <w:p>
      <w:r>
        <w:rPr>
          <w:i/>
          <w:u w:val="single"/>
        </w:rPr>
        <w:t>Maximum Tree Size Class</w:t>
      </w:r>
      <w:br/>
      <w:r>
        <w:t>None</w:t>
      </w:r>
    </w:p>
    <w:p w:rsidR="008C5195" w:rsidP="008C5195" w:rsidRDefault="008C5195" w14:paraId="3D6A9D75" w14:textId="77777777">
      <w:pPr>
        <w:pStyle w:val="InfoPara"/>
        <w:pBdr>
          <w:top w:val="single" w:color="auto" w:sz="4" w:space="1"/>
        </w:pBdr>
      </w:pPr>
      <w:r xmlns:w="http://schemas.openxmlformats.org/wordprocessingml/2006/main">
        <w:t>Class B</w:t>
      </w:r>
      <w:r xmlns:w="http://schemas.openxmlformats.org/wordprocessingml/2006/main">
        <w:tab/>
        <w:t>89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C5195" w:rsidP="008C5195" w:rsidRDefault="008C5195" w14:paraId="15707B81" w14:textId="77777777"/>
    <w:p w:rsidR="008C5195" w:rsidP="008C5195" w:rsidRDefault="008C5195" w14:paraId="173EBE7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76"/>
        <w:gridCol w:w="3312"/>
        <w:gridCol w:w="1956"/>
      </w:tblGrid>
      <w:tr w:rsidRPr="008C5195" w:rsidR="008C5195" w:rsidTr="008C5195" w14:paraId="032468AA" w14:textId="77777777">
        <w:tc>
          <w:tcPr>
            <w:tcW w:w="1176" w:type="dxa"/>
            <w:tcBorders>
              <w:top w:val="single" w:color="auto" w:sz="2" w:space="0"/>
              <w:bottom w:val="single" w:color="000000" w:sz="12" w:space="0"/>
            </w:tcBorders>
            <w:shd w:val="clear" w:color="auto" w:fill="auto"/>
          </w:tcPr>
          <w:p w:rsidRPr="008C5195" w:rsidR="008C5195" w:rsidP="001D0553" w:rsidRDefault="008C5195" w14:paraId="5D1D69FD" w14:textId="77777777">
            <w:pPr>
              <w:rPr>
                <w:b/>
                <w:bCs/>
              </w:rPr>
            </w:pPr>
            <w:r w:rsidRPr="008C5195">
              <w:rPr>
                <w:b/>
                <w:bCs/>
              </w:rPr>
              <w:t>Symbol</w:t>
            </w:r>
          </w:p>
        </w:tc>
        <w:tc>
          <w:tcPr>
            <w:tcW w:w="2676" w:type="dxa"/>
            <w:tcBorders>
              <w:top w:val="single" w:color="auto" w:sz="2" w:space="0"/>
              <w:bottom w:val="single" w:color="000000" w:sz="12" w:space="0"/>
            </w:tcBorders>
            <w:shd w:val="clear" w:color="auto" w:fill="auto"/>
          </w:tcPr>
          <w:p w:rsidRPr="008C5195" w:rsidR="008C5195" w:rsidP="001D0553" w:rsidRDefault="008C5195" w14:paraId="4C7806CC" w14:textId="77777777">
            <w:pPr>
              <w:rPr>
                <w:b/>
                <w:bCs/>
              </w:rPr>
            </w:pPr>
            <w:r w:rsidRPr="008C5195">
              <w:rPr>
                <w:b/>
                <w:bCs/>
              </w:rPr>
              <w:t>Scientific Name</w:t>
            </w:r>
          </w:p>
        </w:tc>
        <w:tc>
          <w:tcPr>
            <w:tcW w:w="3312" w:type="dxa"/>
            <w:tcBorders>
              <w:top w:val="single" w:color="auto" w:sz="2" w:space="0"/>
              <w:bottom w:val="single" w:color="000000" w:sz="12" w:space="0"/>
            </w:tcBorders>
            <w:shd w:val="clear" w:color="auto" w:fill="auto"/>
          </w:tcPr>
          <w:p w:rsidRPr="008C5195" w:rsidR="008C5195" w:rsidP="001D0553" w:rsidRDefault="008C5195" w14:paraId="33A98B90" w14:textId="77777777">
            <w:pPr>
              <w:rPr>
                <w:b/>
                <w:bCs/>
              </w:rPr>
            </w:pPr>
            <w:r w:rsidRPr="008C5195">
              <w:rPr>
                <w:b/>
                <w:bCs/>
              </w:rPr>
              <w:t>Common Name</w:t>
            </w:r>
          </w:p>
        </w:tc>
        <w:tc>
          <w:tcPr>
            <w:tcW w:w="1956" w:type="dxa"/>
            <w:tcBorders>
              <w:top w:val="single" w:color="auto" w:sz="2" w:space="0"/>
              <w:bottom w:val="single" w:color="000000" w:sz="12" w:space="0"/>
            </w:tcBorders>
            <w:shd w:val="clear" w:color="auto" w:fill="auto"/>
          </w:tcPr>
          <w:p w:rsidRPr="008C5195" w:rsidR="008C5195" w:rsidP="001D0553" w:rsidRDefault="008C5195" w14:paraId="0A5BE9C9" w14:textId="77777777">
            <w:pPr>
              <w:rPr>
                <w:b/>
                <w:bCs/>
              </w:rPr>
            </w:pPr>
            <w:r w:rsidRPr="008C5195">
              <w:rPr>
                <w:b/>
                <w:bCs/>
              </w:rPr>
              <w:t>Canopy Position</w:t>
            </w:r>
          </w:p>
        </w:tc>
      </w:tr>
      <w:tr w:rsidRPr="008C5195" w:rsidR="008C5195" w:rsidTr="008C5195" w14:paraId="448B168A" w14:textId="77777777">
        <w:tc>
          <w:tcPr>
            <w:tcW w:w="1176" w:type="dxa"/>
            <w:tcBorders>
              <w:top w:val="single" w:color="000000" w:sz="12" w:space="0"/>
            </w:tcBorders>
            <w:shd w:val="clear" w:color="auto" w:fill="auto"/>
          </w:tcPr>
          <w:p w:rsidRPr="008C5195" w:rsidR="008C5195" w:rsidP="001D0553" w:rsidRDefault="008C5195" w14:paraId="26CFEE6B" w14:textId="77777777">
            <w:pPr>
              <w:rPr>
                <w:bCs/>
              </w:rPr>
            </w:pPr>
            <w:r w:rsidRPr="008C5195">
              <w:rPr>
                <w:bCs/>
              </w:rPr>
              <w:t>QUTU2</w:t>
            </w:r>
          </w:p>
        </w:tc>
        <w:tc>
          <w:tcPr>
            <w:tcW w:w="2676" w:type="dxa"/>
            <w:tcBorders>
              <w:top w:val="single" w:color="000000" w:sz="12" w:space="0"/>
            </w:tcBorders>
            <w:shd w:val="clear" w:color="auto" w:fill="auto"/>
          </w:tcPr>
          <w:p w:rsidRPr="008C5195" w:rsidR="008C5195" w:rsidP="001D0553" w:rsidRDefault="008C5195" w14:paraId="11FA3C3E" w14:textId="77777777">
            <w:r w:rsidRPr="008C5195">
              <w:t xml:space="preserve">Quercus </w:t>
            </w:r>
            <w:proofErr w:type="spellStart"/>
            <w:r w:rsidRPr="008C5195">
              <w:t>turbinella</w:t>
            </w:r>
            <w:proofErr w:type="spellEnd"/>
          </w:p>
        </w:tc>
        <w:tc>
          <w:tcPr>
            <w:tcW w:w="3312" w:type="dxa"/>
            <w:tcBorders>
              <w:top w:val="single" w:color="000000" w:sz="12" w:space="0"/>
            </w:tcBorders>
            <w:shd w:val="clear" w:color="auto" w:fill="auto"/>
          </w:tcPr>
          <w:p w:rsidRPr="008C5195" w:rsidR="008C5195" w:rsidP="001D0553" w:rsidRDefault="008C5195" w14:paraId="47E5D7F0" w14:textId="77777777">
            <w:r w:rsidRPr="008C5195">
              <w:t>Sonoran scrub oak</w:t>
            </w:r>
          </w:p>
        </w:tc>
        <w:tc>
          <w:tcPr>
            <w:tcW w:w="1956" w:type="dxa"/>
            <w:tcBorders>
              <w:top w:val="single" w:color="000000" w:sz="12" w:space="0"/>
            </w:tcBorders>
            <w:shd w:val="clear" w:color="auto" w:fill="auto"/>
          </w:tcPr>
          <w:p w:rsidRPr="008C5195" w:rsidR="008C5195" w:rsidP="001D0553" w:rsidRDefault="008C5195" w14:paraId="5799DB9E" w14:textId="77777777">
            <w:r w:rsidRPr="008C5195">
              <w:t>Upper</w:t>
            </w:r>
          </w:p>
        </w:tc>
      </w:tr>
      <w:tr w:rsidRPr="008C5195" w:rsidR="008C5195" w:rsidTr="008C5195" w14:paraId="3283631B" w14:textId="77777777">
        <w:tc>
          <w:tcPr>
            <w:tcW w:w="1176" w:type="dxa"/>
            <w:shd w:val="clear" w:color="auto" w:fill="auto"/>
          </w:tcPr>
          <w:p w:rsidRPr="008C5195" w:rsidR="008C5195" w:rsidP="001D0553" w:rsidRDefault="008C5195" w14:paraId="26EC7351" w14:textId="77777777">
            <w:pPr>
              <w:rPr>
                <w:bCs/>
              </w:rPr>
            </w:pPr>
            <w:r w:rsidRPr="008C5195">
              <w:rPr>
                <w:bCs/>
              </w:rPr>
              <w:t>ARPU5</w:t>
            </w:r>
          </w:p>
        </w:tc>
        <w:tc>
          <w:tcPr>
            <w:tcW w:w="2676" w:type="dxa"/>
            <w:shd w:val="clear" w:color="auto" w:fill="auto"/>
          </w:tcPr>
          <w:p w:rsidRPr="008C5195" w:rsidR="008C5195" w:rsidP="001D0553" w:rsidRDefault="008C5195" w14:paraId="5810B354" w14:textId="77777777">
            <w:proofErr w:type="spellStart"/>
            <w:r w:rsidRPr="008C5195">
              <w:t>Arctostaphylos</w:t>
            </w:r>
            <w:proofErr w:type="spellEnd"/>
            <w:r w:rsidRPr="008C5195">
              <w:t xml:space="preserve"> </w:t>
            </w:r>
            <w:proofErr w:type="spellStart"/>
            <w:r w:rsidRPr="008C5195">
              <w:t>pungens</w:t>
            </w:r>
            <w:proofErr w:type="spellEnd"/>
          </w:p>
        </w:tc>
        <w:tc>
          <w:tcPr>
            <w:tcW w:w="3312" w:type="dxa"/>
            <w:shd w:val="clear" w:color="auto" w:fill="auto"/>
          </w:tcPr>
          <w:p w:rsidRPr="008C5195" w:rsidR="008C5195" w:rsidP="001D0553" w:rsidRDefault="008C5195" w14:paraId="13BC939B" w14:textId="77777777">
            <w:proofErr w:type="spellStart"/>
            <w:r w:rsidRPr="008C5195">
              <w:t>Pointleaf</w:t>
            </w:r>
            <w:proofErr w:type="spellEnd"/>
            <w:r w:rsidRPr="008C5195">
              <w:t xml:space="preserve"> manzanita</w:t>
            </w:r>
          </w:p>
        </w:tc>
        <w:tc>
          <w:tcPr>
            <w:tcW w:w="1956" w:type="dxa"/>
            <w:shd w:val="clear" w:color="auto" w:fill="auto"/>
          </w:tcPr>
          <w:p w:rsidRPr="008C5195" w:rsidR="008C5195" w:rsidP="001D0553" w:rsidRDefault="008C5195" w14:paraId="44775EFA" w14:textId="77777777">
            <w:r w:rsidRPr="008C5195">
              <w:t>Upper</w:t>
            </w:r>
          </w:p>
        </w:tc>
      </w:tr>
      <w:tr w:rsidRPr="008C5195" w:rsidR="008C5195" w:rsidTr="008C5195" w14:paraId="6BD394C0" w14:textId="77777777">
        <w:tc>
          <w:tcPr>
            <w:tcW w:w="1176" w:type="dxa"/>
            <w:shd w:val="clear" w:color="auto" w:fill="auto"/>
          </w:tcPr>
          <w:p w:rsidRPr="008C5195" w:rsidR="008C5195" w:rsidP="001D0553" w:rsidRDefault="008C5195" w14:paraId="757DC4D1" w14:textId="77777777">
            <w:pPr>
              <w:rPr>
                <w:bCs/>
              </w:rPr>
            </w:pPr>
            <w:r w:rsidRPr="008C5195">
              <w:rPr>
                <w:bCs/>
              </w:rPr>
              <w:t>CEGR</w:t>
            </w:r>
          </w:p>
        </w:tc>
        <w:tc>
          <w:tcPr>
            <w:tcW w:w="2676" w:type="dxa"/>
            <w:shd w:val="clear" w:color="auto" w:fill="auto"/>
          </w:tcPr>
          <w:p w:rsidRPr="008C5195" w:rsidR="008C5195" w:rsidP="001D0553" w:rsidRDefault="008C5195" w14:paraId="74F48719" w14:textId="77777777">
            <w:r w:rsidRPr="008C5195">
              <w:t xml:space="preserve">Ceanothus </w:t>
            </w:r>
            <w:proofErr w:type="spellStart"/>
            <w:r w:rsidRPr="008C5195">
              <w:t>greggii</w:t>
            </w:r>
            <w:proofErr w:type="spellEnd"/>
          </w:p>
        </w:tc>
        <w:tc>
          <w:tcPr>
            <w:tcW w:w="3312" w:type="dxa"/>
            <w:shd w:val="clear" w:color="auto" w:fill="auto"/>
          </w:tcPr>
          <w:p w:rsidRPr="008C5195" w:rsidR="008C5195" w:rsidP="001D0553" w:rsidRDefault="008C5195" w14:paraId="63EFCFFA" w14:textId="77777777">
            <w:r w:rsidRPr="008C5195">
              <w:t>Desert ceanothus</w:t>
            </w:r>
          </w:p>
        </w:tc>
        <w:tc>
          <w:tcPr>
            <w:tcW w:w="1956" w:type="dxa"/>
            <w:shd w:val="clear" w:color="auto" w:fill="auto"/>
          </w:tcPr>
          <w:p w:rsidRPr="008C5195" w:rsidR="008C5195" w:rsidP="001D0553" w:rsidRDefault="008C5195" w14:paraId="020A9A71" w14:textId="77777777">
            <w:r w:rsidRPr="008C5195">
              <w:t>Upper</w:t>
            </w:r>
          </w:p>
        </w:tc>
      </w:tr>
      <w:tr w:rsidRPr="008C5195" w:rsidR="008C5195" w:rsidTr="008C5195" w14:paraId="19CE50B3" w14:textId="77777777">
        <w:tc>
          <w:tcPr>
            <w:tcW w:w="1176" w:type="dxa"/>
            <w:shd w:val="clear" w:color="auto" w:fill="auto"/>
          </w:tcPr>
          <w:p w:rsidRPr="008C5195" w:rsidR="008C5195" w:rsidP="001D0553" w:rsidRDefault="008C5195" w14:paraId="2EFE7055" w14:textId="77777777">
            <w:pPr>
              <w:rPr>
                <w:bCs/>
              </w:rPr>
            </w:pPr>
            <w:r w:rsidRPr="008C5195">
              <w:rPr>
                <w:bCs/>
              </w:rPr>
              <w:t>CEMO2</w:t>
            </w:r>
          </w:p>
        </w:tc>
        <w:tc>
          <w:tcPr>
            <w:tcW w:w="2676" w:type="dxa"/>
            <w:shd w:val="clear" w:color="auto" w:fill="auto"/>
          </w:tcPr>
          <w:p w:rsidRPr="008C5195" w:rsidR="008C5195" w:rsidP="001D0553" w:rsidRDefault="008C5195" w14:paraId="72282A8B" w14:textId="77777777">
            <w:proofErr w:type="spellStart"/>
            <w:r w:rsidRPr="008C5195">
              <w:t>Cercocarpus</w:t>
            </w:r>
            <w:proofErr w:type="spellEnd"/>
            <w:r w:rsidRPr="008C5195">
              <w:t xml:space="preserve"> </w:t>
            </w:r>
            <w:proofErr w:type="spellStart"/>
            <w:r w:rsidRPr="008C5195">
              <w:t>montanus</w:t>
            </w:r>
            <w:proofErr w:type="spellEnd"/>
          </w:p>
        </w:tc>
        <w:tc>
          <w:tcPr>
            <w:tcW w:w="3312" w:type="dxa"/>
            <w:shd w:val="clear" w:color="auto" w:fill="auto"/>
          </w:tcPr>
          <w:p w:rsidRPr="008C5195" w:rsidR="008C5195" w:rsidP="001D0553" w:rsidRDefault="008C5195" w14:paraId="09F50325" w14:textId="77777777">
            <w:proofErr w:type="spellStart"/>
            <w:r w:rsidRPr="008C5195">
              <w:t>Alderleaf</w:t>
            </w:r>
            <w:proofErr w:type="spellEnd"/>
            <w:r w:rsidRPr="008C5195">
              <w:t xml:space="preserve"> mountain mahogany</w:t>
            </w:r>
          </w:p>
        </w:tc>
        <w:tc>
          <w:tcPr>
            <w:tcW w:w="1956" w:type="dxa"/>
            <w:shd w:val="clear" w:color="auto" w:fill="auto"/>
          </w:tcPr>
          <w:p w:rsidRPr="008C5195" w:rsidR="008C5195" w:rsidP="001D0553" w:rsidRDefault="008C5195" w14:paraId="1786649B" w14:textId="77777777">
            <w:r w:rsidRPr="008C5195">
              <w:t>Upper</w:t>
            </w:r>
          </w:p>
        </w:tc>
      </w:tr>
    </w:tbl>
    <w:p w:rsidR="008C5195" w:rsidP="008C5195" w:rsidRDefault="008C5195" w14:paraId="1AFA93F5" w14:textId="77777777"/>
    <w:p w:rsidR="008C5195" w:rsidP="008C5195" w:rsidRDefault="008C5195" w14:paraId="1A0AE8EF" w14:textId="77777777">
      <w:pPr>
        <w:pStyle w:val="SClassInfoPara"/>
      </w:pPr>
      <w:r>
        <w:lastRenderedPageBreak/>
        <w:t>Description</w:t>
      </w:r>
    </w:p>
    <w:p w:rsidR="008C5195" w:rsidP="008C5195" w:rsidRDefault="008C5195" w14:paraId="2F96E4E1" w14:textId="15CDFC38">
      <w:r>
        <w:t xml:space="preserve">Dense shrubs with grasses present in the few openings. Shrub composition same as in </w:t>
      </w:r>
      <w:r w:rsidR="00D37692">
        <w:t>C</w:t>
      </w:r>
      <w:r>
        <w:t xml:space="preserve">lass A. </w:t>
      </w:r>
    </w:p>
    <w:p w:rsidR="008C5195" w:rsidP="008C5195" w:rsidRDefault="008C5195" w14:paraId="4AD74D3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C5195" w:rsidP="008C5195" w:rsidRDefault="008C5195" w14:paraId="4CF9239C" w14:textId="77777777">
      <w:r>
        <w:t xml:space="preserve">Barbour, M.G. and J. Major, editors. 1977. Terrestrial vegetation of California. John Wiley and Sons, New York. 1002 pp. </w:t>
      </w:r>
    </w:p>
    <w:p w:rsidR="008C5195" w:rsidP="008C5195" w:rsidRDefault="008C5195" w14:paraId="0CD80598" w14:textId="77777777"/>
    <w:p w:rsidR="008C5195" w:rsidP="008C5195" w:rsidRDefault="008C5195" w14:paraId="565B5D9A" w14:textId="77777777">
      <w:r>
        <w:t>Brooks, M.L</w:t>
      </w:r>
      <w:r w:rsidR="00852335">
        <w:t>,</w:t>
      </w:r>
      <w:r>
        <w:t xml:space="preserve">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Montana. 18 pp.</w:t>
      </w:r>
    </w:p>
    <w:p w:rsidR="008C5195" w:rsidP="008C5195" w:rsidRDefault="008C5195" w14:paraId="0A22BE6E" w14:textId="77777777"/>
    <w:p w:rsidR="008C5195" w:rsidP="008C5195" w:rsidRDefault="008C5195" w14:paraId="71F0417F" w14:textId="77777777">
      <w:r>
        <w:t xml:space="preserve">Brown, J.K. and J. </w:t>
      </w:r>
      <w:proofErr w:type="spellStart"/>
      <w:r>
        <w:t>Kapler</w:t>
      </w:r>
      <w:proofErr w:type="spellEnd"/>
      <w:r>
        <w:t>-Smith, eds. 2000</w:t>
      </w:r>
      <w:r w:rsidR="00852335">
        <w:t>. Wildland</w:t>
      </w:r>
      <w:r>
        <w:t xml:space="preserve"> fire in ecosystems: effects of fire on flora. Gen. Tech. Rep</w:t>
      </w:r>
      <w:r w:rsidR="00852335">
        <w:t>.</w:t>
      </w:r>
      <w:r>
        <w:t xml:space="preserve"> RMRS-GTR-42</w:t>
      </w:r>
      <w:r w:rsidR="00852335">
        <w:t xml:space="preserve">. </w:t>
      </w:r>
      <w:proofErr w:type="spellStart"/>
      <w:r>
        <w:t>vol</w:t>
      </w:r>
      <w:proofErr w:type="spellEnd"/>
      <w:r w:rsidR="00852335">
        <w:t xml:space="preserve"> </w:t>
      </w:r>
      <w:r>
        <w:t xml:space="preserve">2. </w:t>
      </w:r>
      <w:r w:rsidR="00852335">
        <w:t>Ogden</w:t>
      </w:r>
      <w:r>
        <w:t>, UT</w:t>
      </w:r>
      <w:r w:rsidR="00852335">
        <w:t>: USDA</w:t>
      </w:r>
      <w:r>
        <w:t xml:space="preserve"> Forest Service, Rocky Mountain Research Station. 257 pp.</w:t>
      </w:r>
    </w:p>
    <w:p w:rsidR="008C5195" w:rsidP="008C5195" w:rsidRDefault="008C5195" w14:paraId="290DA68A" w14:textId="77777777"/>
    <w:p w:rsidR="008C5195" w:rsidP="008C5195" w:rsidRDefault="008C5195" w14:paraId="0BBACA49" w14:textId="77777777">
      <w:r>
        <w:t xml:space="preserve">Carmichael, R.S., O.D. Knipe, C.P. </w:t>
      </w:r>
      <w:proofErr w:type="spellStart"/>
      <w:r>
        <w:t>Pase</w:t>
      </w:r>
      <w:proofErr w:type="spellEnd"/>
      <w:r>
        <w:t xml:space="preserve"> and W.W. Brady. 1978. Arizona chaparral: Plant associations and ecology. USDA Forest Service Research Paper RM-202. 16 pp.</w:t>
      </w:r>
    </w:p>
    <w:p w:rsidR="008C5195" w:rsidP="008C5195" w:rsidRDefault="008C5195" w14:paraId="17EF174E" w14:textId="77777777"/>
    <w:p w:rsidR="008C5195" w:rsidP="008C5195" w:rsidRDefault="008C5195" w14:paraId="4A5DDB6F" w14:textId="77777777">
      <w:r>
        <w:t>Dick-Peddie, W.A. 1993. New Mexico vegetation: Past, present, and future. University of New Mexico Press, Albuquerque. 244 pp.</w:t>
      </w:r>
    </w:p>
    <w:p w:rsidR="008C5195" w:rsidP="008C5195" w:rsidRDefault="008C5195" w14:paraId="0DB811D6" w14:textId="77777777"/>
    <w:p w:rsidR="008C5195" w:rsidP="008C5195" w:rsidRDefault="008C5195" w14:paraId="6990F06B" w14:textId="77777777">
      <w:r>
        <w:t>NatureServe. 2007. International Ecological Classification Standard: Terrestrial Ecological Classifications. NatureServe Central Databases. Arlington, VA. Data current as of 10 February 2007.</w:t>
      </w:r>
    </w:p>
    <w:p w:rsidRPr="00A43E41" w:rsidR="004D5F12" w:rsidP="008C5195" w:rsidRDefault="004D5F12" w14:paraId="7864231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2CCAF" w14:textId="77777777" w:rsidR="00447F04" w:rsidRDefault="00447F04">
      <w:r>
        <w:separator/>
      </w:r>
    </w:p>
  </w:endnote>
  <w:endnote w:type="continuationSeparator" w:id="0">
    <w:p w14:paraId="141D3103" w14:textId="77777777" w:rsidR="00447F04" w:rsidRDefault="00447F04">
      <w:r>
        <w:continuationSeparator/>
      </w:r>
    </w:p>
  </w:endnote>
  <w:endnote w:type="continuationNotice" w:id="1">
    <w:p w14:paraId="4DA24570" w14:textId="77777777" w:rsidR="00447F04" w:rsidRDefault="00447F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E33D" w14:textId="77777777" w:rsidR="008C5195" w:rsidRDefault="008C5195" w:rsidP="008C519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9EE76" w14:textId="77777777" w:rsidR="00447F04" w:rsidRDefault="00447F04">
      <w:r>
        <w:separator/>
      </w:r>
    </w:p>
  </w:footnote>
  <w:footnote w:type="continuationSeparator" w:id="0">
    <w:p w14:paraId="4BABA958" w14:textId="77777777" w:rsidR="00447F04" w:rsidRDefault="00447F04">
      <w:r>
        <w:continuationSeparator/>
      </w:r>
    </w:p>
  </w:footnote>
  <w:footnote w:type="continuationNotice" w:id="1">
    <w:p w14:paraId="101EAEDF" w14:textId="77777777" w:rsidR="00447F04" w:rsidRDefault="00447F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1AA3A" w14:textId="77777777" w:rsidR="00A43E41" w:rsidRDefault="00A43E41" w:rsidP="008C51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95"/>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6AC7"/>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1867"/>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41D"/>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74F"/>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5FA9"/>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47F04"/>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26E"/>
    <w:rsid w:val="004C6FD4"/>
    <w:rsid w:val="004D5F12"/>
    <w:rsid w:val="004D6AB6"/>
    <w:rsid w:val="004E2E7D"/>
    <w:rsid w:val="004E3BA6"/>
    <w:rsid w:val="004E3E3E"/>
    <w:rsid w:val="004E55F7"/>
    <w:rsid w:val="004E667C"/>
    <w:rsid w:val="004F1BBF"/>
    <w:rsid w:val="004F20C6"/>
    <w:rsid w:val="004F4772"/>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03AD"/>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751A"/>
    <w:rsid w:val="007C1BBF"/>
    <w:rsid w:val="007C3727"/>
    <w:rsid w:val="007C77FA"/>
    <w:rsid w:val="007C7AF3"/>
    <w:rsid w:val="007D1CA1"/>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2335"/>
    <w:rsid w:val="008531FF"/>
    <w:rsid w:val="0085326E"/>
    <w:rsid w:val="00857297"/>
    <w:rsid w:val="008610DF"/>
    <w:rsid w:val="00863049"/>
    <w:rsid w:val="00863FCD"/>
    <w:rsid w:val="00864C8C"/>
    <w:rsid w:val="008658E9"/>
    <w:rsid w:val="0086611D"/>
    <w:rsid w:val="00866FB4"/>
    <w:rsid w:val="0086782E"/>
    <w:rsid w:val="00867BEE"/>
    <w:rsid w:val="00867CF4"/>
    <w:rsid w:val="00880246"/>
    <w:rsid w:val="00880D0F"/>
    <w:rsid w:val="0088338F"/>
    <w:rsid w:val="008846E0"/>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195"/>
    <w:rsid w:val="008C5753"/>
    <w:rsid w:val="008C61E2"/>
    <w:rsid w:val="008D039E"/>
    <w:rsid w:val="008D0824"/>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604C"/>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548C"/>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AF5D48"/>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04A3"/>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692"/>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0E5C"/>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4DE76"/>
  <w15:docId w15:val="{7FCFD341-CC1C-46EB-8D8A-A4D1D7FE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40E5C"/>
    <w:pPr>
      <w:ind w:left="720"/>
    </w:pPr>
    <w:rPr>
      <w:rFonts w:ascii="Calibri" w:eastAsiaTheme="minorHAnsi" w:hAnsi="Calibri"/>
      <w:sz w:val="22"/>
      <w:szCs w:val="22"/>
    </w:rPr>
  </w:style>
  <w:style w:type="character" w:styleId="Hyperlink">
    <w:name w:val="Hyperlink"/>
    <w:basedOn w:val="DefaultParagraphFont"/>
    <w:rsid w:val="00E40E5C"/>
    <w:rPr>
      <w:color w:val="0000FF" w:themeColor="hyperlink"/>
      <w:u w:val="single"/>
    </w:rPr>
  </w:style>
  <w:style w:type="paragraph" w:styleId="BalloonText">
    <w:name w:val="Balloon Text"/>
    <w:basedOn w:val="Normal"/>
    <w:link w:val="BalloonTextChar"/>
    <w:uiPriority w:val="99"/>
    <w:semiHidden/>
    <w:unhideWhenUsed/>
    <w:rsid w:val="00E40E5C"/>
    <w:rPr>
      <w:rFonts w:ascii="Tahoma" w:hAnsi="Tahoma" w:cs="Tahoma"/>
      <w:sz w:val="16"/>
      <w:szCs w:val="16"/>
    </w:rPr>
  </w:style>
  <w:style w:type="character" w:customStyle="1" w:styleId="BalloonTextChar">
    <w:name w:val="Balloon Text Char"/>
    <w:basedOn w:val="DefaultParagraphFont"/>
    <w:link w:val="BalloonText"/>
    <w:uiPriority w:val="99"/>
    <w:semiHidden/>
    <w:rsid w:val="00E40E5C"/>
    <w:rPr>
      <w:rFonts w:ascii="Tahoma" w:hAnsi="Tahoma" w:cs="Tahoma"/>
      <w:sz w:val="16"/>
      <w:szCs w:val="16"/>
    </w:rPr>
  </w:style>
  <w:style w:type="character" w:styleId="CommentReference">
    <w:name w:val="annotation reference"/>
    <w:basedOn w:val="DefaultParagraphFont"/>
    <w:uiPriority w:val="99"/>
    <w:semiHidden/>
    <w:unhideWhenUsed/>
    <w:rsid w:val="00D37692"/>
    <w:rPr>
      <w:sz w:val="16"/>
      <w:szCs w:val="16"/>
    </w:rPr>
  </w:style>
  <w:style w:type="paragraph" w:styleId="CommentText">
    <w:name w:val="annotation text"/>
    <w:basedOn w:val="Normal"/>
    <w:link w:val="CommentTextChar"/>
    <w:uiPriority w:val="99"/>
    <w:semiHidden/>
    <w:unhideWhenUsed/>
    <w:rsid w:val="00D37692"/>
    <w:rPr>
      <w:sz w:val="20"/>
      <w:szCs w:val="20"/>
    </w:rPr>
  </w:style>
  <w:style w:type="character" w:customStyle="1" w:styleId="CommentTextChar">
    <w:name w:val="Comment Text Char"/>
    <w:basedOn w:val="DefaultParagraphFont"/>
    <w:link w:val="CommentText"/>
    <w:uiPriority w:val="99"/>
    <w:semiHidden/>
    <w:rsid w:val="00D37692"/>
  </w:style>
  <w:style w:type="paragraph" w:styleId="CommentSubject">
    <w:name w:val="annotation subject"/>
    <w:basedOn w:val="CommentText"/>
    <w:next w:val="CommentText"/>
    <w:link w:val="CommentSubjectChar"/>
    <w:uiPriority w:val="99"/>
    <w:semiHidden/>
    <w:unhideWhenUsed/>
    <w:rsid w:val="00D37692"/>
    <w:rPr>
      <w:b/>
      <w:bCs/>
    </w:rPr>
  </w:style>
  <w:style w:type="character" w:customStyle="1" w:styleId="CommentSubjectChar">
    <w:name w:val="Comment Subject Char"/>
    <w:basedOn w:val="CommentTextChar"/>
    <w:link w:val="CommentSubject"/>
    <w:uiPriority w:val="99"/>
    <w:semiHidden/>
    <w:rsid w:val="00D37692"/>
    <w:rPr>
      <w:b/>
      <w:bCs/>
    </w:rPr>
  </w:style>
  <w:style w:type="paragraph" w:styleId="Revision">
    <w:name w:val="Revision"/>
    <w:hidden/>
    <w:uiPriority w:val="99"/>
    <w:semiHidden/>
    <w:rsid w:val="007D1C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233395">
      <w:bodyDiv w:val="1"/>
      <w:marLeft w:val="0"/>
      <w:marRight w:val="0"/>
      <w:marTop w:val="0"/>
      <w:marBottom w:val="0"/>
      <w:divBdr>
        <w:top w:val="none" w:sz="0" w:space="0" w:color="auto"/>
        <w:left w:val="none" w:sz="0" w:space="0" w:color="auto"/>
        <w:bottom w:val="none" w:sz="0" w:space="0" w:color="auto"/>
        <w:right w:val="none" w:sz="0" w:space="0" w:color="auto"/>
      </w:divBdr>
    </w:div>
    <w:div w:id="8380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2014-08-21T14:11:00Z</cp:lastPrinted>
  <dcterms:created xsi:type="dcterms:W3CDTF">2017-09-27T21:17:00Z</dcterms:created>
  <dcterms:modified xsi:type="dcterms:W3CDTF">2018-06-14T13:59:00Z</dcterms:modified>
</cp:coreProperties>
</file>