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790" w:rsidP="00896790" w:rsidRDefault="00896790" w14:paraId="3C619B03" w14:textId="77777777">
      <w:pPr>
        <w:pStyle w:val="BpSTitle"/>
      </w:pPr>
      <w:r>
        <w:t>11090</w:t>
      </w:r>
    </w:p>
    <w:p w:rsidR="00896790" w:rsidP="00896790" w:rsidRDefault="00896790" w14:paraId="5E41D858" w14:textId="77777777">
      <w:pPr>
        <w:pStyle w:val="BpSTitle"/>
      </w:pPr>
      <w:r>
        <w:t>Sonoran Paloverde-Mixed Cacti Desert Scrub</w:t>
      </w:r>
    </w:p>
    <w:p w:rsidR="00896790" w:rsidP="0082479F" w:rsidRDefault="00896790" w14:paraId="11583D66" w14:textId="4438AF58">
      <w:pPr>
        <w:tabs>
          <w:tab w:val="left" w:pos="6840"/>
        </w:tabs>
      </w:pPr>
      <w:r>
        <w:t xmlns:w="http://schemas.openxmlformats.org/wordprocessingml/2006/main">BpS Model/Description Version: Aug. 2020</w:t>
      </w:r>
      <w:r w:rsidR="007779C8">
        <w:tab/>
      </w:r>
    </w:p>
    <w:p w:rsidR="00896790" w:rsidP="0082479F" w:rsidRDefault="00896790" w14:paraId="1ADE7CEF"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508"/>
        <w:gridCol w:w="1392"/>
        <w:gridCol w:w="852"/>
      </w:tblGrid>
      <w:tr w:rsidRPr="00896790" w:rsidR="00896790" w:rsidTr="00896790" w14:paraId="4D9237B9" w14:textId="77777777">
        <w:tc>
          <w:tcPr>
            <w:tcW w:w="1956" w:type="dxa"/>
            <w:tcBorders>
              <w:top w:val="single" w:color="auto" w:sz="2" w:space="0"/>
              <w:left w:val="single" w:color="auto" w:sz="12" w:space="0"/>
              <w:bottom w:val="single" w:color="000000" w:sz="12" w:space="0"/>
            </w:tcBorders>
            <w:shd w:val="clear" w:color="auto" w:fill="auto"/>
          </w:tcPr>
          <w:p w:rsidRPr="00896790" w:rsidR="00896790" w:rsidP="00D739B2" w:rsidRDefault="00896790" w14:paraId="121B9834" w14:textId="77777777">
            <w:pPr>
              <w:rPr>
                <w:b/>
                <w:bCs/>
              </w:rPr>
            </w:pPr>
            <w:r w:rsidRPr="00896790">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896790" w:rsidR="00896790" w:rsidP="00D739B2" w:rsidRDefault="00896790" w14:paraId="3FDAEC0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96790" w:rsidR="00896790" w:rsidP="00D739B2" w:rsidRDefault="00896790" w14:paraId="2DB7936C" w14:textId="77777777">
            <w:pPr>
              <w:rPr>
                <w:b/>
                <w:bCs/>
              </w:rPr>
            </w:pPr>
            <w:r w:rsidRPr="00896790">
              <w:rPr>
                <w:b/>
                <w:bCs/>
              </w:rPr>
              <w:t>Reviewers</w:t>
            </w:r>
          </w:p>
        </w:tc>
        <w:tc>
          <w:tcPr>
            <w:tcW w:w="852" w:type="dxa"/>
            <w:tcBorders>
              <w:top w:val="single" w:color="auto" w:sz="2" w:space="0"/>
              <w:bottom w:val="single" w:color="000000" w:sz="12" w:space="0"/>
            </w:tcBorders>
            <w:shd w:val="clear" w:color="auto" w:fill="auto"/>
          </w:tcPr>
          <w:p w:rsidRPr="00896790" w:rsidR="00896790" w:rsidP="00D739B2" w:rsidRDefault="00896790" w14:paraId="2614A6C6" w14:textId="77777777">
            <w:pPr>
              <w:rPr>
                <w:b/>
                <w:bCs/>
              </w:rPr>
            </w:pPr>
          </w:p>
        </w:tc>
      </w:tr>
      <w:tr w:rsidRPr="00896790" w:rsidR="00896790" w:rsidTr="00896790" w14:paraId="138BADA7" w14:textId="77777777">
        <w:tc>
          <w:tcPr>
            <w:tcW w:w="1956" w:type="dxa"/>
            <w:tcBorders>
              <w:top w:val="single" w:color="000000" w:sz="12" w:space="0"/>
              <w:left w:val="single" w:color="auto" w:sz="12" w:space="0"/>
            </w:tcBorders>
            <w:shd w:val="clear" w:color="auto" w:fill="auto"/>
          </w:tcPr>
          <w:p w:rsidRPr="00896790" w:rsidR="00896790" w:rsidP="00D739B2" w:rsidRDefault="00896790" w14:paraId="325214E7" w14:textId="77777777">
            <w:pPr>
              <w:rPr>
                <w:bCs/>
              </w:rPr>
            </w:pPr>
            <w:r w:rsidRPr="00896790">
              <w:rPr>
                <w:bCs/>
              </w:rPr>
              <w:t xml:space="preserve">Todd </w:t>
            </w:r>
            <w:proofErr w:type="spellStart"/>
            <w:r w:rsidRPr="00896790">
              <w:rPr>
                <w:bCs/>
              </w:rPr>
              <w:t>Esque</w:t>
            </w:r>
            <w:proofErr w:type="spellEnd"/>
          </w:p>
        </w:tc>
        <w:tc>
          <w:tcPr>
            <w:tcW w:w="2508" w:type="dxa"/>
            <w:tcBorders>
              <w:top w:val="single" w:color="000000" w:sz="12" w:space="0"/>
              <w:right w:val="single" w:color="000000" w:sz="12" w:space="0"/>
            </w:tcBorders>
            <w:shd w:val="clear" w:color="auto" w:fill="auto"/>
          </w:tcPr>
          <w:p w:rsidRPr="00896790" w:rsidR="00896790" w:rsidP="00D739B2" w:rsidRDefault="00896790" w14:paraId="6F4D5520" w14:textId="77777777">
            <w:r w:rsidRPr="00896790">
              <w:t>todd_esque@usgs.gov</w:t>
            </w:r>
          </w:p>
        </w:tc>
        <w:tc>
          <w:tcPr>
            <w:tcW w:w="1392" w:type="dxa"/>
            <w:tcBorders>
              <w:top w:val="single" w:color="000000" w:sz="12" w:space="0"/>
              <w:left w:val="single" w:color="000000" w:sz="12" w:space="0"/>
            </w:tcBorders>
            <w:shd w:val="clear" w:color="auto" w:fill="auto"/>
          </w:tcPr>
          <w:p w:rsidRPr="00896790" w:rsidR="00896790" w:rsidP="00D739B2" w:rsidRDefault="00896790" w14:paraId="341A8555" w14:textId="77777777">
            <w:r w:rsidRPr="00896790">
              <w:t>None</w:t>
            </w:r>
          </w:p>
        </w:tc>
        <w:tc>
          <w:tcPr>
            <w:tcW w:w="852" w:type="dxa"/>
            <w:tcBorders>
              <w:top w:val="single" w:color="000000" w:sz="12" w:space="0"/>
            </w:tcBorders>
            <w:shd w:val="clear" w:color="auto" w:fill="auto"/>
          </w:tcPr>
          <w:p w:rsidRPr="00896790" w:rsidR="00896790" w:rsidP="00D739B2" w:rsidRDefault="00896790" w14:paraId="35EFEB83" w14:textId="77777777">
            <w:r w:rsidRPr="00896790">
              <w:t>None</w:t>
            </w:r>
          </w:p>
        </w:tc>
      </w:tr>
      <w:tr w:rsidRPr="00896790" w:rsidR="00896790" w:rsidTr="00896790" w14:paraId="6156FDBD" w14:textId="77777777">
        <w:tc>
          <w:tcPr>
            <w:tcW w:w="1956" w:type="dxa"/>
            <w:tcBorders>
              <w:left w:val="single" w:color="auto" w:sz="12" w:space="0"/>
            </w:tcBorders>
            <w:shd w:val="clear" w:color="auto" w:fill="auto"/>
          </w:tcPr>
          <w:p w:rsidRPr="00896790" w:rsidR="00896790" w:rsidP="00D739B2" w:rsidRDefault="00896790" w14:paraId="1FB50B66" w14:textId="77777777">
            <w:pPr>
              <w:rPr>
                <w:bCs/>
              </w:rPr>
            </w:pPr>
            <w:r w:rsidRPr="00896790">
              <w:rPr>
                <w:bCs/>
              </w:rPr>
              <w:t>Guy McPherson</w:t>
            </w:r>
          </w:p>
        </w:tc>
        <w:tc>
          <w:tcPr>
            <w:tcW w:w="2508" w:type="dxa"/>
            <w:tcBorders>
              <w:right w:val="single" w:color="000000" w:sz="12" w:space="0"/>
            </w:tcBorders>
            <w:shd w:val="clear" w:color="auto" w:fill="auto"/>
          </w:tcPr>
          <w:p w:rsidRPr="00896790" w:rsidR="00896790" w:rsidP="00D739B2" w:rsidRDefault="00896790" w14:paraId="4C5C20DD" w14:textId="77777777">
            <w:r w:rsidRPr="00896790">
              <w:t>grm@ag.arizona.edu</w:t>
            </w:r>
          </w:p>
        </w:tc>
        <w:tc>
          <w:tcPr>
            <w:tcW w:w="1392" w:type="dxa"/>
            <w:tcBorders>
              <w:left w:val="single" w:color="000000" w:sz="12" w:space="0"/>
            </w:tcBorders>
            <w:shd w:val="clear" w:color="auto" w:fill="auto"/>
          </w:tcPr>
          <w:p w:rsidRPr="00896790" w:rsidR="00896790" w:rsidP="00D739B2" w:rsidRDefault="00896790" w14:paraId="40F814F1" w14:textId="77777777">
            <w:r w:rsidRPr="00896790">
              <w:t>None</w:t>
            </w:r>
          </w:p>
        </w:tc>
        <w:tc>
          <w:tcPr>
            <w:tcW w:w="852" w:type="dxa"/>
            <w:shd w:val="clear" w:color="auto" w:fill="auto"/>
          </w:tcPr>
          <w:p w:rsidRPr="00896790" w:rsidR="00896790" w:rsidP="00D739B2" w:rsidRDefault="00896790" w14:paraId="73F0CE14" w14:textId="77777777">
            <w:r w:rsidRPr="00896790">
              <w:t>None</w:t>
            </w:r>
          </w:p>
        </w:tc>
      </w:tr>
      <w:tr w:rsidRPr="00896790" w:rsidR="00896790" w:rsidTr="00896790" w14:paraId="255EB9B4" w14:textId="77777777">
        <w:tc>
          <w:tcPr>
            <w:tcW w:w="1956" w:type="dxa"/>
            <w:tcBorders>
              <w:left w:val="single" w:color="auto" w:sz="12" w:space="0"/>
              <w:bottom w:val="single" w:color="auto" w:sz="2" w:space="0"/>
            </w:tcBorders>
            <w:shd w:val="clear" w:color="auto" w:fill="auto"/>
          </w:tcPr>
          <w:p w:rsidRPr="00896790" w:rsidR="00896790" w:rsidP="00D739B2" w:rsidRDefault="00896790" w14:paraId="7A425CEB" w14:textId="77777777">
            <w:pPr>
              <w:rPr>
                <w:bCs/>
              </w:rPr>
            </w:pPr>
            <w:r w:rsidRPr="00896790">
              <w:rPr>
                <w:bCs/>
              </w:rPr>
              <w:t>None</w:t>
            </w:r>
          </w:p>
        </w:tc>
        <w:tc>
          <w:tcPr>
            <w:tcW w:w="2508" w:type="dxa"/>
            <w:tcBorders>
              <w:right w:val="single" w:color="000000" w:sz="12" w:space="0"/>
            </w:tcBorders>
            <w:shd w:val="clear" w:color="auto" w:fill="auto"/>
          </w:tcPr>
          <w:p w:rsidRPr="00896790" w:rsidR="00896790" w:rsidP="00D739B2" w:rsidRDefault="00896790" w14:paraId="5F90A615" w14:textId="77777777">
            <w:r w:rsidRPr="00896790">
              <w:t>None</w:t>
            </w:r>
          </w:p>
        </w:tc>
        <w:tc>
          <w:tcPr>
            <w:tcW w:w="1392" w:type="dxa"/>
            <w:tcBorders>
              <w:left w:val="single" w:color="000000" w:sz="12" w:space="0"/>
              <w:bottom w:val="single" w:color="auto" w:sz="2" w:space="0"/>
            </w:tcBorders>
            <w:shd w:val="clear" w:color="auto" w:fill="auto"/>
          </w:tcPr>
          <w:p w:rsidRPr="00896790" w:rsidR="00896790" w:rsidP="00D739B2" w:rsidRDefault="00896790" w14:paraId="50AEB6B9" w14:textId="77777777">
            <w:r w:rsidRPr="00896790">
              <w:t>None</w:t>
            </w:r>
          </w:p>
        </w:tc>
        <w:tc>
          <w:tcPr>
            <w:tcW w:w="852" w:type="dxa"/>
            <w:shd w:val="clear" w:color="auto" w:fill="auto"/>
          </w:tcPr>
          <w:p w:rsidRPr="00896790" w:rsidR="00896790" w:rsidP="00D739B2" w:rsidRDefault="00896790" w14:paraId="1DA87AE5" w14:textId="77777777">
            <w:r w:rsidRPr="00896790">
              <w:t>None</w:t>
            </w:r>
          </w:p>
        </w:tc>
      </w:tr>
    </w:tbl>
    <w:p w:rsidR="00896790" w:rsidP="00896790" w:rsidRDefault="00896790" w14:paraId="07CF2396" w14:textId="77777777"/>
    <w:p w:rsidR="00896790" w:rsidP="00896790" w:rsidRDefault="00896790" w14:paraId="51442329" w14:textId="77777777">
      <w:pPr>
        <w:pStyle w:val="InfoPara"/>
      </w:pPr>
      <w:r>
        <w:t>Vegetation Type</w:t>
      </w:r>
    </w:p>
    <w:p w:rsidR="00896790" w:rsidP="00896790" w:rsidRDefault="00896790" w14:paraId="38FE7FEF" w14:textId="24A6D186">
      <w:bookmarkStart w:name="_GoBack" w:id="0"/>
      <w:bookmarkEnd w:id="0"/>
      <w:r>
        <w:t>Shrubland</w:t>
      </w:r>
    </w:p>
    <w:p w:rsidR="00896790" w:rsidP="00896790" w:rsidRDefault="00896790" w14:paraId="15B1E627" w14:textId="4DAB9E88">
      <w:pPr>
        <w:pStyle w:val="InfoPara"/>
      </w:pPr>
      <w:r>
        <w:t>Map Zone</w:t>
      </w:r>
    </w:p>
    <w:p w:rsidR="00896790" w:rsidP="00896790" w:rsidRDefault="00896790" w14:paraId="45A1A24B" w14:textId="77777777">
      <w:r>
        <w:t>14</w:t>
      </w:r>
    </w:p>
    <w:p w:rsidR="00896790" w:rsidP="00896790" w:rsidRDefault="00896790" w14:paraId="0BAA7B93" w14:textId="77777777">
      <w:pPr>
        <w:pStyle w:val="InfoPara"/>
      </w:pPr>
      <w:r>
        <w:t>Geographic Range</w:t>
      </w:r>
    </w:p>
    <w:p w:rsidR="00896790" w:rsidP="00896790" w:rsidRDefault="235ABA58" w14:paraId="6432F6F7" w14:textId="0A6CF484">
      <w:r>
        <w:t>West of the Colorado River</w:t>
      </w:r>
      <w:r w:rsidR="007779C8">
        <w:t>,</w:t>
      </w:r>
      <w:r>
        <w:t xml:space="preserve"> this ecological system occurs at low elevations in association with xeroriparian features and low foothills. East of the Colorado River</w:t>
      </w:r>
      <w:r w:rsidR="007779C8">
        <w:t>,</w:t>
      </w:r>
      <w:r>
        <w:t xml:space="preserve"> this ecosystem occurs throughout southwestern Arizona and western Sonora, Mexico</w:t>
      </w:r>
      <w:r w:rsidR="007779C8">
        <w:t>,</w:t>
      </w:r>
      <w:r>
        <w:t xml:space="preserve"> on alluvial plains and the foothills of the Sierra Madre and the Apache Highlands.</w:t>
      </w:r>
    </w:p>
    <w:p w:rsidR="00896790" w:rsidP="00896790" w:rsidRDefault="00896790" w14:paraId="63B35E34" w14:textId="77777777">
      <w:pPr>
        <w:pStyle w:val="InfoPara"/>
      </w:pPr>
      <w:r>
        <w:t>Biophysical Site Description</w:t>
      </w:r>
    </w:p>
    <w:p w:rsidR="00896790" w:rsidP="00896790" w:rsidRDefault="00896790" w14:paraId="34238CC9" w14:textId="761C01E2">
      <w:r>
        <w:t>System typically found below 1</w:t>
      </w:r>
      <w:r w:rsidR="007779C8">
        <w:t>,</w:t>
      </w:r>
      <w:r>
        <w:t>200m, with rare occurrences up to 1</w:t>
      </w:r>
      <w:r w:rsidR="007779C8">
        <w:t>,</w:t>
      </w:r>
      <w:r>
        <w:t>400m. With decreasing elevation, the system typically occurs in xeroriparian habitats and on rock outcrops. In uplands, the system is found on coarse soils that may be associated with poorly developed geomorphic surfaces</w:t>
      </w:r>
      <w:r w:rsidR="007779C8">
        <w:t>.</w:t>
      </w:r>
      <w:r>
        <w:t xml:space="preserve"> </w:t>
      </w:r>
      <w:r w:rsidR="007779C8">
        <w:t>A</w:t>
      </w:r>
      <w:r>
        <w:t>t lower elevations, it is found on very stable geomorphic surfaces.</w:t>
      </w:r>
    </w:p>
    <w:p w:rsidR="00896790" w:rsidP="00896790" w:rsidRDefault="00896790" w14:paraId="494D1E17" w14:textId="77777777"/>
    <w:p w:rsidR="00896790" w:rsidP="00896790" w:rsidRDefault="00896790" w14:paraId="784EE06D" w14:textId="19AC35E8">
      <w:r>
        <w:t>Extended periods of drought or episodes of extreme cold limit this type. Specifically, establishment of dominant species is constrained by decadal or longer periods of below-average precipitation (Turner et al 1995). Twenty-four hours of below-freezing temperature</w:t>
      </w:r>
      <w:r w:rsidR="007779C8">
        <w:t>s</w:t>
      </w:r>
      <w:r>
        <w:t xml:space="preserve"> cause near</w:t>
      </w:r>
      <w:r w:rsidR="007779C8">
        <w:t>-</w:t>
      </w:r>
      <w:r>
        <w:t>total mortality of dominant plants. At the southern end of the system</w:t>
      </w:r>
      <w:r w:rsidR="007779C8">
        <w:t>’</w:t>
      </w:r>
      <w:r>
        <w:t>s range, interference from more mesic species apparently constrain</w:t>
      </w:r>
      <w:r w:rsidR="007779C8">
        <w:t>s</w:t>
      </w:r>
      <w:r>
        <w:t xml:space="preserve"> distribution of this system (Turner et al 1995).</w:t>
      </w:r>
    </w:p>
    <w:p w:rsidR="00896790" w:rsidP="00896790" w:rsidRDefault="00896790" w14:paraId="616FF5A3" w14:textId="77777777">
      <w:pPr>
        <w:pStyle w:val="InfoPara"/>
      </w:pPr>
      <w:r>
        <w:t>Vegetation Description</w:t>
      </w:r>
    </w:p>
    <w:p w:rsidR="00896790" w:rsidP="00896790" w:rsidRDefault="00896790" w14:paraId="76B57B93" w14:textId="5E95D97B">
      <w:r>
        <w:t>Dominant overstory plants include giant saguaro, paloverde, barrel cactus</w:t>
      </w:r>
      <w:r w:rsidR="007779C8">
        <w:t>,</w:t>
      </w:r>
      <w:r>
        <w:t xml:space="preserve"> and ocotillo. Velvet mesquite, catclaw acacia</w:t>
      </w:r>
      <w:r w:rsidR="007779C8">
        <w:t>,</w:t>
      </w:r>
      <w:r>
        <w:t xml:space="preserve"> and ironwood </w:t>
      </w:r>
      <w:r w:rsidR="007779C8">
        <w:t xml:space="preserve">are </w:t>
      </w:r>
      <w:r>
        <w:t>sometimes co-dominant species. Bursage is the dominant understory species and it serves as a frequent nurse plant for the dominant overstory plants (McAuliffe 1988).</w:t>
      </w:r>
    </w:p>
    <w:p w:rsidR="00896790" w:rsidP="00896790" w:rsidRDefault="00896790" w14:paraId="7AF1F7C3" w14:textId="77777777"/>
    <w:p w:rsidR="00896790" w:rsidP="00896790" w:rsidRDefault="00896790" w14:paraId="15EB5F7E" w14:textId="52B3CF73">
      <w:r>
        <w:t>Cover of dominant overstory plants ranges from about 5-50%. The number and variety of lifeforms range from few to many and</w:t>
      </w:r>
      <w:r w:rsidR="007779C8">
        <w:t>,</w:t>
      </w:r>
      <w:r>
        <w:t xml:space="preserve"> apparently</w:t>
      </w:r>
      <w:r w:rsidR="007779C8">
        <w:t>,</w:t>
      </w:r>
      <w:r>
        <w:t xml:space="preserve"> </w:t>
      </w:r>
      <w:r w:rsidR="007779C8">
        <w:t xml:space="preserve">are </w:t>
      </w:r>
      <w:r>
        <w:t xml:space="preserve">controlled </w:t>
      </w:r>
      <w:proofErr w:type="gramStart"/>
      <w:r>
        <w:t>to a great extent by</w:t>
      </w:r>
      <w:proofErr w:type="gramEnd"/>
      <w:r>
        <w:t xml:space="preserve"> soil moisture, as mediated by geomorphic conditions (Brown 1982).</w:t>
      </w:r>
    </w:p>
    <w:p w:rsidR="00896790" w:rsidP="00896790" w:rsidRDefault="00896790" w14:paraId="2EAE8FE6" w14:textId="77777777"/>
    <w:p w:rsidR="00896790" w:rsidP="00896790" w:rsidRDefault="235ABA58" w14:paraId="119A91CC" w14:textId="61E961D1">
      <w:r>
        <w:t xml:space="preserve">Plant species composition varies significantly over at least two temporal scales. At the annual scale of resolution, above-average precipitation during the winter engenders development of considerable cover and biomass of annual cool-season plants (notably including </w:t>
      </w:r>
      <w:proofErr w:type="spellStart"/>
      <w:r w:rsidRPr="235ABA58">
        <w:rPr>
          <w:i/>
          <w:iCs/>
        </w:rPr>
        <w:t>Plantago</w:t>
      </w:r>
      <w:proofErr w:type="spellEnd"/>
      <w:r w:rsidRPr="235ABA58">
        <w:rPr>
          <w:i/>
          <w:iCs/>
        </w:rPr>
        <w:t xml:space="preserve"> </w:t>
      </w:r>
      <w:r>
        <w:t xml:space="preserve">spp.). </w:t>
      </w:r>
      <w:r>
        <w:lastRenderedPageBreak/>
        <w:t xml:space="preserve">At decadal to century-long </w:t>
      </w:r>
      <w:r w:rsidR="007779C8">
        <w:t>time</w:t>
      </w:r>
      <w:r>
        <w:t>scales, extended periods of below-average precipitation and episodes of extremely low temperatures cause thinning and, in exceptional cases, replacement of dominant overstory species.</w:t>
      </w:r>
    </w:p>
    <w:p w:rsidR="00896790" w:rsidP="00896790" w:rsidRDefault="00896790" w14:paraId="44A6421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PARKI2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Parkinsonia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Paloverde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CAGI10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Carnegiea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Saguaro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Ferocactus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Barrel cactus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Catclaw 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Velvet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deltoidea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Triangle burr ragweed</w:t>
            </w:r>
          </w:p>
        </w:tc>
      </w:tr>
    </w:tbl>
    <w:p>
      <w:r>
        <w:rPr>
          <w:sz w:val="16"/>
        </w:rPr>
        <w:t>Species names are from the NRCS PLANTS database. Check species codes at http://plants.usda.gov.</w:t>
      </w:r>
    </w:p>
    <w:p w:rsidR="00896790" w:rsidP="00896790" w:rsidRDefault="00896790" w14:paraId="13C427E8" w14:textId="77777777">
      <w:pPr>
        <w:pStyle w:val="InfoPara"/>
      </w:pPr>
      <w:r>
        <w:t>Disturbance Description</w:t>
      </w:r>
    </w:p>
    <w:p w:rsidR="00896790" w:rsidP="00896790" w:rsidRDefault="00896790" w14:paraId="359C1ACF" w14:textId="2965C2DD">
      <w:r>
        <w:t xml:space="preserve">This system is not thought to have supported fuel loads to sustain large fires prior to European habitation of the region. Fire </w:t>
      </w:r>
      <w:r w:rsidR="007779C8">
        <w:t xml:space="preserve">was </w:t>
      </w:r>
      <w:r>
        <w:t>associated with dry lightning coincident with monsoonal storms during years when previous winter precipitation was sufficient to create a thick</w:t>
      </w:r>
      <w:r w:rsidR="007779C8">
        <w:t>,</w:t>
      </w:r>
      <w:r>
        <w:t xml:space="preserve"> fine-fuel bed of annual plants. Fire</w:t>
      </w:r>
      <w:r w:rsidR="007779C8">
        <w:t xml:space="preserve"> was </w:t>
      </w:r>
      <w:r>
        <w:t xml:space="preserve">very patchy </w:t>
      </w:r>
      <w:proofErr w:type="gramStart"/>
      <w:r w:rsidR="007779C8">
        <w:t>as a result of</w:t>
      </w:r>
      <w:proofErr w:type="gramEnd"/>
      <w:r w:rsidR="007779C8">
        <w:t xml:space="preserve"> greater </w:t>
      </w:r>
      <w:r>
        <w:t xml:space="preserve">fuel in patchy microsites, or </w:t>
      </w:r>
      <w:r w:rsidR="007779C8">
        <w:t xml:space="preserve">it was </w:t>
      </w:r>
      <w:r>
        <w:t xml:space="preserve">linear when high winds were associated with convection storms. </w:t>
      </w:r>
    </w:p>
    <w:p w:rsidR="00896790" w:rsidP="00896790" w:rsidRDefault="00896790" w14:paraId="07B3FFE6" w14:textId="77777777"/>
    <w:p w:rsidR="00896790" w:rsidP="00896790" w:rsidRDefault="00896790" w14:paraId="5F8AA860" w14:textId="2B07BA91">
      <w:r>
        <w:t>Encroachment by alien grasses such as red brome, Mediterranean grass, and buffelgrass ha</w:t>
      </w:r>
      <w:r w:rsidR="007779C8">
        <w:t>s</w:t>
      </w:r>
      <w:r>
        <w:t xml:space="preserve"> exacerbated the incidence and extent of fire</w:t>
      </w:r>
      <w:r w:rsidR="007779C8">
        <w:t xml:space="preserve"> because </w:t>
      </w:r>
      <w:r>
        <w:t>these grasses carry fire between shrub interspaces and generally increase fuel loads.</w:t>
      </w:r>
    </w:p>
    <w:p w:rsidR="00896790" w:rsidP="00896790" w:rsidRDefault="00896790" w14:paraId="6A8348E0" w14:textId="77777777"/>
    <w:p w:rsidR="00896790" w:rsidP="00896790" w:rsidRDefault="00896790" w14:paraId="1D514BC4" w14:textId="2A861470">
      <w:r>
        <w:t>Replacement fire w</w:t>
      </w:r>
      <w:r w:rsidR="007779C8">
        <w:t xml:space="preserve">as </w:t>
      </w:r>
      <w:r>
        <w:t xml:space="preserve">very rare or absent (average </w:t>
      </w:r>
      <w:r w:rsidR="007779C8">
        <w:t>fire return interval,</w:t>
      </w:r>
      <w:r>
        <w:t xml:space="preserve"> 100-1</w:t>
      </w:r>
      <w:r w:rsidR="007779C8">
        <w:t>,</w:t>
      </w:r>
      <w:r>
        <w:t xml:space="preserve">000yrs, and perhaps longer). If </w:t>
      </w:r>
      <w:r w:rsidR="007779C8">
        <w:t xml:space="preserve">it </w:t>
      </w:r>
      <w:r>
        <w:t xml:space="preserve">occurred, </w:t>
      </w:r>
      <w:r w:rsidR="007779C8">
        <w:t xml:space="preserve">it </w:t>
      </w:r>
      <w:r>
        <w:t>did so during conditions of extreme fire behavior after consecutive years of above-average winter precipitation. These rare fires -- which may or may not have occurred -- had tremendous influence on community structure because the dominant overstory plants are extremely susceptible to fire, even those of low intensity (McLaughlin and Bowers 1982</w:t>
      </w:r>
      <w:r w:rsidR="007779C8">
        <w:t>;</w:t>
      </w:r>
      <w:r>
        <w:t xml:space="preserve"> </w:t>
      </w:r>
      <w:proofErr w:type="spellStart"/>
      <w:r>
        <w:t>Esque</w:t>
      </w:r>
      <w:proofErr w:type="spellEnd"/>
      <w:r>
        <w:t xml:space="preserve"> et al 2004).</w:t>
      </w:r>
    </w:p>
    <w:p w:rsidR="00896790" w:rsidP="00896790" w:rsidRDefault="00896790" w14:paraId="3B04A63B" w14:textId="77777777"/>
    <w:p w:rsidR="00896790" w:rsidP="00896790" w:rsidRDefault="00896790" w14:paraId="29B16F16" w14:textId="77777777">
      <w:r>
        <w:t>Prolonged weather-related stress (drought or frost) thinned dominant overstory plants and, in rare cases, led to stand replacement. We speculate that these events occurred with similar frequency as stand-replacing fires.</w:t>
      </w:r>
    </w:p>
    <w:p w:rsidR="00896790" w:rsidP="00896790" w:rsidRDefault="00896790" w14:paraId="3F7A93B9" w14:textId="77777777"/>
    <w:p w:rsidR="00896790" w:rsidP="00896790" w:rsidRDefault="00896790" w14:paraId="71CE0F0C" w14:textId="77777777">
      <w:r>
        <w:t>Large (presumably old) saguaro plants are susceptible to windthrow, particularly after rainstorms saturate the soil.</w:t>
      </w:r>
    </w:p>
    <w:p w:rsidR="00896790" w:rsidP="00896790" w:rsidRDefault="00896790" w14:paraId="5D72D34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1054</w:t>
            </w:r>
          </w:p>
        </w:tc>
        <w:tc>
          <w:p>
            <w:pPr>
              <w:jc w:val="center"/>
            </w:pPr>
            <w:r>
              <w:t>100</w:t>
            </w:r>
          </w:p>
        </w:tc>
        <w:tc>
          <w:p>
            <w:pPr>
              <w:jc w:val="center"/>
            </w:pPr>
            <w:r>
              <w:t>50</w:t>
            </w:r>
          </w:p>
        </w:tc>
        <w:tc>
          <w:p>
            <w:pPr>
              <w:jc w:val="center"/>
            </w:pPr>
            <w:r>
              <w:t>10000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6790" w:rsidP="00896790" w:rsidRDefault="00896790" w14:paraId="2F6BA92E" w14:textId="77777777">
      <w:pPr>
        <w:pStyle w:val="InfoPara"/>
      </w:pPr>
      <w:r>
        <w:t>Scale Description</w:t>
      </w:r>
    </w:p>
    <w:p w:rsidR="00896790" w:rsidP="00896790" w:rsidRDefault="00896790" w14:paraId="319A460A" w14:textId="4C5E1AC3">
      <w:r>
        <w:lastRenderedPageBreak/>
        <w:t xml:space="preserve">This system occurs at scales of tens of thousands of acres, although the more common scale is thousands of acres. Within this system, the most common disturbance is blowdown of single plants or small groups of </w:t>
      </w:r>
      <w:proofErr w:type="gramStart"/>
      <w:r>
        <w:t>saguaro</w:t>
      </w:r>
      <w:proofErr w:type="gramEnd"/>
      <w:r>
        <w:t>.</w:t>
      </w:r>
      <w:r w:rsidR="007779C8">
        <w:t xml:space="preserve"> </w:t>
      </w:r>
      <w:r>
        <w:t>Perhaps more important are the infrequent stand-replacing events of fire, drought</w:t>
      </w:r>
      <w:r w:rsidR="007779C8">
        <w:t>,</w:t>
      </w:r>
      <w:r>
        <w:t xml:space="preserve"> and severe cold that affect very large areas.</w:t>
      </w:r>
    </w:p>
    <w:p w:rsidR="00896790" w:rsidP="00896790" w:rsidRDefault="00896790" w14:paraId="2C0A3415" w14:textId="77777777">
      <w:pPr>
        <w:pStyle w:val="InfoPara"/>
      </w:pPr>
      <w:r>
        <w:t>Adjacency or Identification Concerns</w:t>
      </w:r>
    </w:p>
    <w:p w:rsidR="00896790" w:rsidP="00896790" w:rsidRDefault="00896790" w14:paraId="25F9D6BF" w14:textId="35D6DF54">
      <w:r>
        <w:t>This system is bordered at upper elevations by semi-desert grasslands or Mojave-Sonora Semi-Desert Chaparral (</w:t>
      </w:r>
      <w:r w:rsidR="007779C8">
        <w:t>biophysical setting [</w:t>
      </w:r>
      <w:proofErr w:type="spellStart"/>
      <w:r>
        <w:t>BpS</w:t>
      </w:r>
      <w:proofErr w:type="spellEnd"/>
      <w:r w:rsidR="007779C8">
        <w:t>]</w:t>
      </w:r>
      <w:r>
        <w:t xml:space="preserve"> 1108) and at lower elevations or poorly developed geomorphic surfaces by Sonora-Mojave Creosote-White Bursage Desert Scrub (</w:t>
      </w:r>
      <w:proofErr w:type="spellStart"/>
      <w:r>
        <w:t>BpS</w:t>
      </w:r>
      <w:proofErr w:type="spellEnd"/>
      <w:r>
        <w:t xml:space="preserve"> 1087).</w:t>
      </w:r>
    </w:p>
    <w:p w:rsidR="00896790" w:rsidP="00896790" w:rsidRDefault="00896790" w14:paraId="69878AAE" w14:textId="77777777"/>
    <w:p w:rsidR="00896790" w:rsidP="00896790" w:rsidRDefault="00896790" w14:paraId="116F6A85" w14:textId="3BDCDC5F">
      <w:r>
        <w:t>This system occurs at lower elevations than Colorado Plateau Pinyon-Juniper Woodland (</w:t>
      </w:r>
      <w:proofErr w:type="spellStart"/>
      <w:r>
        <w:t>BpS</w:t>
      </w:r>
      <w:proofErr w:type="spellEnd"/>
      <w:r>
        <w:t xml:space="preserve"> 1016)</w:t>
      </w:r>
      <w:r w:rsidR="007779C8">
        <w:t>,</w:t>
      </w:r>
      <w:r>
        <w:t xml:space="preserve"> where sympatric. </w:t>
      </w:r>
    </w:p>
    <w:p w:rsidR="00896790" w:rsidP="00896790" w:rsidRDefault="00896790" w14:paraId="6FB0C68C" w14:textId="77777777"/>
    <w:p w:rsidR="00896790" w:rsidP="00896790" w:rsidRDefault="235ABA58" w14:paraId="2C529BFC" w14:textId="6178C5F8">
      <w:r>
        <w:t>Two major modern issues</w:t>
      </w:r>
      <w:r w:rsidR="007779C8">
        <w:t xml:space="preserve"> --</w:t>
      </w:r>
      <w:r>
        <w:t xml:space="preserve"> climate change and invasive non-native plant species (especially the annual grasses red brome and Mediterranean grass)</w:t>
      </w:r>
      <w:r w:rsidR="007779C8">
        <w:t xml:space="preserve"> --</w:t>
      </w:r>
      <w:r>
        <w:t xml:space="preserve"> led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increased fire frequency and result in more intense and widespread fires.</w:t>
      </w:r>
      <w:r w:rsidR="007779C8">
        <w:t xml:space="preserve"> </w:t>
      </w:r>
      <w:r>
        <w:t xml:space="preserve">Moreover, fire from adjacent </w:t>
      </w:r>
      <w:proofErr w:type="spellStart"/>
      <w:r>
        <w:t>BpS</w:t>
      </w:r>
      <w:r w:rsidR="007779C8">
        <w:t>s</w:t>
      </w:r>
      <w:proofErr w:type="spellEnd"/>
      <w:r>
        <w:t xml:space="preserve"> invaded by annual grasses spread</w:t>
      </w:r>
      <w:r w:rsidR="007779C8">
        <w:t>s</w:t>
      </w:r>
      <w:r>
        <w:t xml:space="preserve"> more frequently into </w:t>
      </w:r>
      <w:proofErr w:type="spellStart"/>
      <w:r>
        <w:t>BpS</w:t>
      </w:r>
      <w:proofErr w:type="spellEnd"/>
      <w:r>
        <w:t xml:space="preserve"> 1109, which is exceptionally fire sensitive.</w:t>
      </w:r>
    </w:p>
    <w:p w:rsidR="00896790" w:rsidP="00896790" w:rsidRDefault="00896790" w14:paraId="590BC9D3" w14:textId="77777777">
      <w:pPr>
        <w:pStyle w:val="InfoPara"/>
      </w:pPr>
      <w:r>
        <w:t>Issues or Problems</w:t>
      </w:r>
    </w:p>
    <w:p w:rsidR="00896790" w:rsidP="00896790" w:rsidRDefault="00896790" w14:paraId="4A4184E9" w14:textId="17F42543">
      <w:r>
        <w:t xml:space="preserve">Our description, and most data, focus on the area east of the Colorado River. West of the Colorado River, fire </w:t>
      </w:r>
      <w:r w:rsidR="007779C8">
        <w:t xml:space="preserve">was </w:t>
      </w:r>
      <w:r>
        <w:t>probably extremely rare because vegetation is quite sparse.</w:t>
      </w:r>
    </w:p>
    <w:p w:rsidR="00896790" w:rsidP="00896790" w:rsidRDefault="00896790" w14:paraId="1DBF50B7" w14:textId="77777777"/>
    <w:p w:rsidR="00896790" w:rsidP="00896790" w:rsidRDefault="00896790" w14:paraId="05FCCD8F" w14:textId="27680249">
      <w:r>
        <w:t>There is much uncertainty in model parameters, particularly with respect to the return interval of fire, drought</w:t>
      </w:r>
      <w:r w:rsidR="007779C8">
        <w:t>,</w:t>
      </w:r>
      <w:r>
        <w:t xml:space="preserve"> and lethal cold temperatures.</w:t>
      </w:r>
    </w:p>
    <w:p w:rsidR="00896790" w:rsidP="00896790" w:rsidRDefault="00896790" w14:paraId="6DFD3C49" w14:textId="77777777">
      <w:pPr>
        <w:pStyle w:val="InfoPara"/>
      </w:pPr>
      <w:r>
        <w:t>Native Uncharacteristic Conditions</w:t>
      </w:r>
    </w:p>
    <w:p w:rsidR="00896790" w:rsidP="00896790" w:rsidRDefault="235ABA58" w14:paraId="0F92908B" w14:textId="18195F42">
      <w:r>
        <w:t xml:space="preserve">Above-average precipitation during the winter engenders development of considerable cover and biomass of annual cool-season plants (notably including </w:t>
      </w:r>
      <w:proofErr w:type="spellStart"/>
      <w:r w:rsidRPr="235ABA58">
        <w:rPr>
          <w:i/>
          <w:iCs/>
        </w:rPr>
        <w:t>Plantago</w:t>
      </w:r>
      <w:proofErr w:type="spellEnd"/>
      <w:r w:rsidRPr="235ABA58">
        <w:rPr>
          <w:i/>
          <w:iCs/>
        </w:rPr>
        <w:t xml:space="preserve"> </w:t>
      </w:r>
      <w:r>
        <w:t xml:space="preserve">spp.). When followed by dry, windy weather and </w:t>
      </w:r>
      <w:r w:rsidR="007779C8">
        <w:t xml:space="preserve">in the presence of </w:t>
      </w:r>
      <w:r>
        <w:t>an ignition source (primarily lightning), this phenomenon may contribute to stand-replacement fires across tens of thousands of acres. However, this speculation is supported by a single anecdote from a potentially dissimilar ecosystem.</w:t>
      </w:r>
    </w:p>
    <w:p w:rsidR="00896790" w:rsidP="00896790" w:rsidRDefault="00896790" w14:paraId="58056952" w14:textId="77777777">
      <w:pPr>
        <w:pStyle w:val="InfoPara"/>
      </w:pPr>
      <w:r>
        <w:t>Comments</w:t>
      </w:r>
    </w:p>
    <w:p w:rsidR="00946B35" w:rsidP="00946B35" w:rsidRDefault="00946B35" w14:paraId="692A4965" w14:textId="77777777">
      <w:pPr>
        <w:rPr>
          <w:b/>
        </w:rPr>
      </w:pPr>
    </w:p>
    <w:p w:rsidR="00896790" w:rsidP="00896790" w:rsidRDefault="00896790" w14:paraId="301F13C9" w14:textId="77777777">
      <w:pPr>
        <w:pStyle w:val="ReportSection"/>
      </w:pPr>
      <w:r>
        <w:t>Succession Classes</w:t>
      </w:r>
    </w:p>
    <w:p w:rsidR="00896790" w:rsidP="00896790" w:rsidRDefault="00896790" w14:paraId="7F02274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6790" w:rsidP="00896790" w:rsidRDefault="00896790" w14:paraId="6D83DEDC"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96790" w:rsidP="00896790" w:rsidRDefault="00896790" w14:paraId="0C26AC47" w14:textId="77777777"/>
    <w:p w:rsidR="00896790" w:rsidP="00896790" w:rsidRDefault="00896790" w14:paraId="497B98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56"/>
        <w:gridCol w:w="2508"/>
        <w:gridCol w:w="1956"/>
      </w:tblGrid>
      <w:tr w:rsidRPr="00896790" w:rsidR="00896790" w:rsidTr="00896790" w14:paraId="0C73543A" w14:textId="77777777">
        <w:tc>
          <w:tcPr>
            <w:tcW w:w="1152" w:type="dxa"/>
            <w:tcBorders>
              <w:top w:val="single" w:color="auto" w:sz="2" w:space="0"/>
              <w:bottom w:val="single" w:color="000000" w:sz="12" w:space="0"/>
            </w:tcBorders>
            <w:shd w:val="clear" w:color="auto" w:fill="auto"/>
          </w:tcPr>
          <w:p w:rsidRPr="00896790" w:rsidR="00896790" w:rsidP="00EF391D" w:rsidRDefault="00896790" w14:paraId="203CA2C2" w14:textId="77777777">
            <w:pPr>
              <w:rPr>
                <w:b/>
                <w:bCs/>
              </w:rPr>
            </w:pPr>
            <w:r w:rsidRPr="00896790">
              <w:rPr>
                <w:b/>
                <w:bCs/>
              </w:rPr>
              <w:t>Symbol</w:t>
            </w:r>
          </w:p>
        </w:tc>
        <w:tc>
          <w:tcPr>
            <w:tcW w:w="2256" w:type="dxa"/>
            <w:tcBorders>
              <w:top w:val="single" w:color="auto" w:sz="2" w:space="0"/>
              <w:bottom w:val="single" w:color="000000" w:sz="12" w:space="0"/>
            </w:tcBorders>
            <w:shd w:val="clear" w:color="auto" w:fill="auto"/>
          </w:tcPr>
          <w:p w:rsidRPr="00896790" w:rsidR="00896790" w:rsidP="00EF391D" w:rsidRDefault="00896790" w14:paraId="70AAA70F" w14:textId="77777777">
            <w:pPr>
              <w:rPr>
                <w:b/>
                <w:bCs/>
              </w:rPr>
            </w:pPr>
            <w:r w:rsidRPr="00896790">
              <w:rPr>
                <w:b/>
                <w:bCs/>
              </w:rPr>
              <w:t>Scientific Name</w:t>
            </w:r>
          </w:p>
        </w:tc>
        <w:tc>
          <w:tcPr>
            <w:tcW w:w="2508" w:type="dxa"/>
            <w:tcBorders>
              <w:top w:val="single" w:color="auto" w:sz="2" w:space="0"/>
              <w:bottom w:val="single" w:color="000000" w:sz="12" w:space="0"/>
            </w:tcBorders>
            <w:shd w:val="clear" w:color="auto" w:fill="auto"/>
          </w:tcPr>
          <w:p w:rsidRPr="00896790" w:rsidR="00896790" w:rsidP="00EF391D" w:rsidRDefault="00896790" w14:paraId="357703EA" w14:textId="77777777">
            <w:pPr>
              <w:rPr>
                <w:b/>
                <w:bCs/>
              </w:rPr>
            </w:pPr>
            <w:r w:rsidRPr="00896790">
              <w:rPr>
                <w:b/>
                <w:bCs/>
              </w:rPr>
              <w:t>Common Name</w:t>
            </w:r>
          </w:p>
        </w:tc>
        <w:tc>
          <w:tcPr>
            <w:tcW w:w="1956" w:type="dxa"/>
            <w:tcBorders>
              <w:top w:val="single" w:color="auto" w:sz="2" w:space="0"/>
              <w:bottom w:val="single" w:color="000000" w:sz="12" w:space="0"/>
            </w:tcBorders>
            <w:shd w:val="clear" w:color="auto" w:fill="auto"/>
          </w:tcPr>
          <w:p w:rsidRPr="00896790" w:rsidR="00896790" w:rsidP="00EF391D" w:rsidRDefault="00896790" w14:paraId="0CFF3A4E" w14:textId="77777777">
            <w:pPr>
              <w:rPr>
                <w:b/>
                <w:bCs/>
              </w:rPr>
            </w:pPr>
            <w:r w:rsidRPr="00896790">
              <w:rPr>
                <w:b/>
                <w:bCs/>
              </w:rPr>
              <w:t>Canopy Position</w:t>
            </w:r>
          </w:p>
        </w:tc>
      </w:tr>
      <w:tr w:rsidRPr="00896790" w:rsidR="00896790" w:rsidTr="00896790" w14:paraId="127E8F1B" w14:textId="77777777">
        <w:tc>
          <w:tcPr>
            <w:tcW w:w="1152" w:type="dxa"/>
            <w:tcBorders>
              <w:top w:val="single" w:color="000000" w:sz="12" w:space="0"/>
            </w:tcBorders>
            <w:shd w:val="clear" w:color="auto" w:fill="auto"/>
          </w:tcPr>
          <w:p w:rsidRPr="00896790" w:rsidR="00896790" w:rsidP="00EF391D" w:rsidRDefault="00896790" w14:paraId="7ACB6981" w14:textId="77777777">
            <w:pPr>
              <w:rPr>
                <w:bCs/>
              </w:rPr>
            </w:pPr>
            <w:r w:rsidRPr="00896790">
              <w:rPr>
                <w:bCs/>
              </w:rPr>
              <w:t>AMDE4</w:t>
            </w:r>
          </w:p>
        </w:tc>
        <w:tc>
          <w:tcPr>
            <w:tcW w:w="2256" w:type="dxa"/>
            <w:tcBorders>
              <w:top w:val="single" w:color="000000" w:sz="12" w:space="0"/>
            </w:tcBorders>
            <w:shd w:val="clear" w:color="auto" w:fill="auto"/>
          </w:tcPr>
          <w:p w:rsidRPr="00896790" w:rsidR="00896790" w:rsidP="00EF391D" w:rsidRDefault="00896790" w14:paraId="34509133" w14:textId="77777777">
            <w:r w:rsidRPr="00896790">
              <w:t xml:space="preserve">Ambrosia </w:t>
            </w:r>
            <w:proofErr w:type="spellStart"/>
            <w:r w:rsidRPr="00896790">
              <w:t>deltoidea</w:t>
            </w:r>
            <w:proofErr w:type="spellEnd"/>
          </w:p>
        </w:tc>
        <w:tc>
          <w:tcPr>
            <w:tcW w:w="2508" w:type="dxa"/>
            <w:tcBorders>
              <w:top w:val="single" w:color="000000" w:sz="12" w:space="0"/>
            </w:tcBorders>
            <w:shd w:val="clear" w:color="auto" w:fill="auto"/>
          </w:tcPr>
          <w:p w:rsidRPr="00896790" w:rsidR="00896790" w:rsidP="00EF391D" w:rsidRDefault="00896790" w14:paraId="3BC8C277" w14:textId="77777777">
            <w:r w:rsidRPr="00896790">
              <w:t>Triangle burr ragweed</w:t>
            </w:r>
          </w:p>
        </w:tc>
        <w:tc>
          <w:tcPr>
            <w:tcW w:w="1956" w:type="dxa"/>
            <w:tcBorders>
              <w:top w:val="single" w:color="000000" w:sz="12" w:space="0"/>
            </w:tcBorders>
            <w:shd w:val="clear" w:color="auto" w:fill="auto"/>
          </w:tcPr>
          <w:p w:rsidRPr="00896790" w:rsidR="00896790" w:rsidP="00EF391D" w:rsidRDefault="00896790" w14:paraId="059D42B6" w14:textId="77777777">
            <w:r w:rsidRPr="00896790">
              <w:t>Upper</w:t>
            </w:r>
          </w:p>
        </w:tc>
      </w:tr>
    </w:tbl>
    <w:p w:rsidR="00896790" w:rsidP="00896790" w:rsidRDefault="00896790" w14:paraId="48BF16F5" w14:textId="77777777"/>
    <w:p w:rsidR="00896790" w:rsidP="00896790" w:rsidRDefault="00896790" w14:paraId="3626E7C0" w14:textId="77777777">
      <w:pPr>
        <w:pStyle w:val="SClassInfoPara"/>
      </w:pPr>
      <w:r>
        <w:t>Description</w:t>
      </w:r>
    </w:p>
    <w:p w:rsidR="00896790" w:rsidP="00896790" w:rsidRDefault="00896790" w14:paraId="2BCC6370" w14:textId="77777777">
      <w:r>
        <w:t xml:space="preserve">Initial post-disturbance community dominated by bursage. </w:t>
      </w:r>
    </w:p>
    <w:p>
      <w:r>
        <w:rPr>
          <w:i/>
          <w:u w:val="single"/>
        </w:rPr>
        <w:t>Maximum Tree Size Class</w:t>
      </w:r>
      <w:br/>
      <w:r>
        <w:t>None</w:t>
      </w:r>
    </w:p>
    <w:p w:rsidR="00896790" w:rsidP="00896790" w:rsidRDefault="00896790" w14:paraId="57212E4F"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96790" w:rsidP="00896790" w:rsidRDefault="00896790" w14:paraId="41AAE7C1" w14:textId="77777777"/>
    <w:p w:rsidR="00896790" w:rsidP="00896790" w:rsidRDefault="00896790" w14:paraId="6B67B82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56"/>
        <w:gridCol w:w="2508"/>
        <w:gridCol w:w="1956"/>
      </w:tblGrid>
      <w:tr w:rsidRPr="00896790" w:rsidR="00896790" w:rsidTr="00896790" w14:paraId="14B3716B" w14:textId="77777777">
        <w:tc>
          <w:tcPr>
            <w:tcW w:w="1152" w:type="dxa"/>
            <w:tcBorders>
              <w:top w:val="single" w:color="auto" w:sz="2" w:space="0"/>
              <w:bottom w:val="single" w:color="000000" w:sz="12" w:space="0"/>
            </w:tcBorders>
            <w:shd w:val="clear" w:color="auto" w:fill="auto"/>
          </w:tcPr>
          <w:p w:rsidRPr="00896790" w:rsidR="00896790" w:rsidP="003A0797" w:rsidRDefault="00896790" w14:paraId="7A707819" w14:textId="77777777">
            <w:pPr>
              <w:rPr>
                <w:b/>
                <w:bCs/>
              </w:rPr>
            </w:pPr>
            <w:r w:rsidRPr="00896790">
              <w:rPr>
                <w:b/>
                <w:bCs/>
              </w:rPr>
              <w:t>Symbol</w:t>
            </w:r>
          </w:p>
        </w:tc>
        <w:tc>
          <w:tcPr>
            <w:tcW w:w="2256" w:type="dxa"/>
            <w:tcBorders>
              <w:top w:val="single" w:color="auto" w:sz="2" w:space="0"/>
              <w:bottom w:val="single" w:color="000000" w:sz="12" w:space="0"/>
            </w:tcBorders>
            <w:shd w:val="clear" w:color="auto" w:fill="auto"/>
          </w:tcPr>
          <w:p w:rsidRPr="00896790" w:rsidR="00896790" w:rsidP="003A0797" w:rsidRDefault="00896790" w14:paraId="72098974" w14:textId="77777777">
            <w:pPr>
              <w:rPr>
                <w:b/>
                <w:bCs/>
              </w:rPr>
            </w:pPr>
            <w:r w:rsidRPr="00896790">
              <w:rPr>
                <w:b/>
                <w:bCs/>
              </w:rPr>
              <w:t>Scientific Name</w:t>
            </w:r>
          </w:p>
        </w:tc>
        <w:tc>
          <w:tcPr>
            <w:tcW w:w="2508" w:type="dxa"/>
            <w:tcBorders>
              <w:top w:val="single" w:color="auto" w:sz="2" w:space="0"/>
              <w:bottom w:val="single" w:color="000000" w:sz="12" w:space="0"/>
            </w:tcBorders>
            <w:shd w:val="clear" w:color="auto" w:fill="auto"/>
          </w:tcPr>
          <w:p w:rsidRPr="00896790" w:rsidR="00896790" w:rsidP="003A0797" w:rsidRDefault="00896790" w14:paraId="468A7F98" w14:textId="77777777">
            <w:pPr>
              <w:rPr>
                <w:b/>
                <w:bCs/>
              </w:rPr>
            </w:pPr>
            <w:r w:rsidRPr="00896790">
              <w:rPr>
                <w:b/>
                <w:bCs/>
              </w:rPr>
              <w:t>Common Name</w:t>
            </w:r>
          </w:p>
        </w:tc>
        <w:tc>
          <w:tcPr>
            <w:tcW w:w="1956" w:type="dxa"/>
            <w:tcBorders>
              <w:top w:val="single" w:color="auto" w:sz="2" w:space="0"/>
              <w:bottom w:val="single" w:color="000000" w:sz="12" w:space="0"/>
            </w:tcBorders>
            <w:shd w:val="clear" w:color="auto" w:fill="auto"/>
          </w:tcPr>
          <w:p w:rsidRPr="00896790" w:rsidR="00896790" w:rsidP="003A0797" w:rsidRDefault="00896790" w14:paraId="6B61983D" w14:textId="77777777">
            <w:pPr>
              <w:rPr>
                <w:b/>
                <w:bCs/>
              </w:rPr>
            </w:pPr>
            <w:r w:rsidRPr="00896790">
              <w:rPr>
                <w:b/>
                <w:bCs/>
              </w:rPr>
              <w:t>Canopy Position</w:t>
            </w:r>
          </w:p>
        </w:tc>
      </w:tr>
      <w:tr w:rsidRPr="00896790" w:rsidR="00896790" w:rsidTr="00896790" w14:paraId="39191FF3" w14:textId="77777777">
        <w:tc>
          <w:tcPr>
            <w:tcW w:w="1152" w:type="dxa"/>
            <w:tcBorders>
              <w:top w:val="single" w:color="000000" w:sz="12" w:space="0"/>
            </w:tcBorders>
            <w:shd w:val="clear" w:color="auto" w:fill="auto"/>
          </w:tcPr>
          <w:p w:rsidRPr="00896790" w:rsidR="00896790" w:rsidP="003A0797" w:rsidRDefault="00896790" w14:paraId="1FD5D1E0" w14:textId="77777777">
            <w:pPr>
              <w:rPr>
                <w:bCs/>
              </w:rPr>
            </w:pPr>
            <w:r w:rsidRPr="00896790">
              <w:rPr>
                <w:bCs/>
              </w:rPr>
              <w:t>AMDE4</w:t>
            </w:r>
          </w:p>
        </w:tc>
        <w:tc>
          <w:tcPr>
            <w:tcW w:w="2256" w:type="dxa"/>
            <w:tcBorders>
              <w:top w:val="single" w:color="000000" w:sz="12" w:space="0"/>
            </w:tcBorders>
            <w:shd w:val="clear" w:color="auto" w:fill="auto"/>
          </w:tcPr>
          <w:p w:rsidRPr="00896790" w:rsidR="00896790" w:rsidP="003A0797" w:rsidRDefault="00896790" w14:paraId="389EFB6A" w14:textId="77777777">
            <w:r w:rsidRPr="00896790">
              <w:t xml:space="preserve">Ambrosia </w:t>
            </w:r>
            <w:proofErr w:type="spellStart"/>
            <w:r w:rsidRPr="00896790">
              <w:t>deltoidea</w:t>
            </w:r>
            <w:proofErr w:type="spellEnd"/>
          </w:p>
        </w:tc>
        <w:tc>
          <w:tcPr>
            <w:tcW w:w="2508" w:type="dxa"/>
            <w:tcBorders>
              <w:top w:val="single" w:color="000000" w:sz="12" w:space="0"/>
            </w:tcBorders>
            <w:shd w:val="clear" w:color="auto" w:fill="auto"/>
          </w:tcPr>
          <w:p w:rsidRPr="00896790" w:rsidR="00896790" w:rsidP="003A0797" w:rsidRDefault="00896790" w14:paraId="49CCA0F4" w14:textId="77777777">
            <w:r w:rsidRPr="00896790">
              <w:t>Triangle burr ragweed</w:t>
            </w:r>
          </w:p>
        </w:tc>
        <w:tc>
          <w:tcPr>
            <w:tcW w:w="1956" w:type="dxa"/>
            <w:tcBorders>
              <w:top w:val="single" w:color="000000" w:sz="12" w:space="0"/>
            </w:tcBorders>
            <w:shd w:val="clear" w:color="auto" w:fill="auto"/>
          </w:tcPr>
          <w:p w:rsidRPr="00896790" w:rsidR="00896790" w:rsidP="003A0797" w:rsidRDefault="00896790" w14:paraId="15367AC7" w14:textId="77777777">
            <w:r w:rsidRPr="00896790">
              <w:t>Upper</w:t>
            </w:r>
          </w:p>
        </w:tc>
      </w:tr>
      <w:tr w:rsidRPr="00896790" w:rsidR="00896790" w:rsidTr="00896790" w14:paraId="11CB7811" w14:textId="77777777">
        <w:tc>
          <w:tcPr>
            <w:tcW w:w="1152" w:type="dxa"/>
            <w:shd w:val="clear" w:color="auto" w:fill="auto"/>
          </w:tcPr>
          <w:p w:rsidRPr="00896790" w:rsidR="00896790" w:rsidP="003A0797" w:rsidRDefault="00896790" w14:paraId="10C30440" w14:textId="77777777">
            <w:pPr>
              <w:rPr>
                <w:bCs/>
              </w:rPr>
            </w:pPr>
            <w:r w:rsidRPr="00896790">
              <w:rPr>
                <w:bCs/>
              </w:rPr>
              <w:t>ENCEL</w:t>
            </w:r>
          </w:p>
        </w:tc>
        <w:tc>
          <w:tcPr>
            <w:tcW w:w="2256" w:type="dxa"/>
            <w:shd w:val="clear" w:color="auto" w:fill="auto"/>
          </w:tcPr>
          <w:p w:rsidRPr="00896790" w:rsidR="00896790" w:rsidP="003A0797" w:rsidRDefault="00896790" w14:paraId="1376AE84" w14:textId="77777777">
            <w:proofErr w:type="spellStart"/>
            <w:r w:rsidRPr="00896790">
              <w:t>Encelia</w:t>
            </w:r>
            <w:proofErr w:type="spellEnd"/>
          </w:p>
        </w:tc>
        <w:tc>
          <w:tcPr>
            <w:tcW w:w="2508" w:type="dxa"/>
            <w:shd w:val="clear" w:color="auto" w:fill="auto"/>
          </w:tcPr>
          <w:p w:rsidRPr="00896790" w:rsidR="00896790" w:rsidP="003A0797" w:rsidRDefault="00896790" w14:paraId="609E7C62" w14:textId="77777777">
            <w:r w:rsidRPr="00896790">
              <w:t>Brittlebush</w:t>
            </w:r>
          </w:p>
        </w:tc>
        <w:tc>
          <w:tcPr>
            <w:tcW w:w="1956" w:type="dxa"/>
            <w:shd w:val="clear" w:color="auto" w:fill="auto"/>
          </w:tcPr>
          <w:p w:rsidRPr="00896790" w:rsidR="00896790" w:rsidP="003A0797" w:rsidRDefault="00896790" w14:paraId="338A1A4F" w14:textId="77777777">
            <w:r w:rsidRPr="00896790">
              <w:t>Upper</w:t>
            </w:r>
          </w:p>
        </w:tc>
      </w:tr>
    </w:tbl>
    <w:p w:rsidR="00896790" w:rsidP="00896790" w:rsidRDefault="00896790" w14:paraId="336595DF" w14:textId="77777777"/>
    <w:p w:rsidR="00896790" w:rsidP="00896790" w:rsidRDefault="00896790" w14:paraId="23429176" w14:textId="77777777">
      <w:pPr>
        <w:pStyle w:val="SClassInfoPara"/>
      </w:pPr>
      <w:r>
        <w:t>Description</w:t>
      </w:r>
    </w:p>
    <w:p w:rsidR="00896790" w:rsidP="00896790" w:rsidRDefault="235ABA58" w14:paraId="6EE3C060" w14:textId="77777777">
      <w:r>
        <w:t xml:space="preserve">Dominated by bursage and early-seral shrubs such as </w:t>
      </w:r>
      <w:proofErr w:type="spellStart"/>
      <w:r w:rsidRPr="235ABA58">
        <w:rPr>
          <w:i/>
          <w:iCs/>
        </w:rPr>
        <w:t>Encelia</w:t>
      </w:r>
      <w:proofErr w:type="spellEnd"/>
      <w:r w:rsidRPr="235ABA58">
        <w:rPr>
          <w:i/>
          <w:iCs/>
        </w:rPr>
        <w:t xml:space="preserve"> </w:t>
      </w:r>
      <w:proofErr w:type="spellStart"/>
      <w:r w:rsidRPr="235ABA58">
        <w:rPr>
          <w:i/>
          <w:iCs/>
        </w:rPr>
        <w:t>farinosa</w:t>
      </w:r>
      <w:proofErr w:type="spellEnd"/>
      <w:r>
        <w:t xml:space="preserve">. Perennial warm-season grasses are scattered, and dominant succulents and woody plants have established beneath bursage plants. </w:t>
      </w:r>
    </w:p>
    <w:p>
      <w:r>
        <w:rPr>
          <w:i/>
          <w:u w:val="single"/>
        </w:rPr>
        <w:t>Maximum Tree Size Class</w:t>
      </w:r>
      <w:br/>
      <w:r>
        <w:t>None</w:t>
      </w:r>
    </w:p>
    <w:p w:rsidR="00896790" w:rsidP="00896790" w:rsidRDefault="00896790" w14:paraId="3D9789F8" w14:textId="77777777">
      <w:pPr>
        <w:pStyle w:val="InfoPara"/>
        <w:pBdr>
          <w:top w:val="single" w:color="auto" w:sz="4" w:space="1"/>
        </w:pBdr>
      </w:pPr>
      <w:r xmlns:w="http://schemas.openxmlformats.org/wordprocessingml/2006/main">
        <w:t>Class C</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96790" w:rsidP="00896790" w:rsidRDefault="00896790" w14:paraId="79F82C08" w14:textId="50CFD580">
      <w:pPr>
        <w:pStyle w:val="SClassInfoPara"/>
      </w:pPr>
      <w:r>
        <w:t xml:space="preserve">Upper Layer Lifeform </w:t>
      </w:r>
      <w:r w:rsidR="00FF147B">
        <w:t>I</w:t>
      </w:r>
      <w:r>
        <w:t xml:space="preserve">s </w:t>
      </w:r>
      <w:r w:rsidR="00FF147B">
        <w:t>N</w:t>
      </w:r>
      <w:r>
        <w:t xml:space="preserve">ot the </w:t>
      </w:r>
      <w:r w:rsidR="00FF147B">
        <w:t>D</w:t>
      </w:r>
      <w:r>
        <w:t xml:space="preserve">ominant </w:t>
      </w:r>
      <w:r w:rsidR="00FF147B">
        <w:t>L</w:t>
      </w:r>
      <w:r>
        <w:t>ifeform</w:t>
      </w:r>
    </w:p>
    <w:p w:rsidR="00896790" w:rsidP="00896790" w:rsidRDefault="00896790" w14:paraId="5335C3DC" w14:textId="503E6285">
      <w:r>
        <w:t>Dominant lifeform is bursage</w:t>
      </w:r>
      <w:r w:rsidR="00FF147B">
        <w:t>,</w:t>
      </w:r>
      <w:r>
        <w:t xml:space="preserve"> with canopy cover of 5-30% and height </w:t>
      </w:r>
      <w:r w:rsidR="00FF147B">
        <w:t xml:space="preserve">of </w:t>
      </w:r>
      <w:r>
        <w:t>0.1-0.3m.</w:t>
      </w:r>
    </w:p>
    <w:p w:rsidR="00896790" w:rsidP="00896790" w:rsidRDefault="00896790" w14:paraId="1662B08D" w14:textId="77777777"/>
    <w:p w:rsidR="00896790" w:rsidP="00896790" w:rsidRDefault="00896790" w14:paraId="5A33F6A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256"/>
        <w:gridCol w:w="2508"/>
        <w:gridCol w:w="1956"/>
      </w:tblGrid>
      <w:tr w:rsidRPr="00896790" w:rsidR="00896790" w:rsidTr="00896790" w14:paraId="27CBFF61" w14:textId="77777777">
        <w:tc>
          <w:tcPr>
            <w:tcW w:w="1176" w:type="dxa"/>
            <w:tcBorders>
              <w:top w:val="single" w:color="auto" w:sz="2" w:space="0"/>
              <w:bottom w:val="single" w:color="000000" w:sz="12" w:space="0"/>
            </w:tcBorders>
            <w:shd w:val="clear" w:color="auto" w:fill="auto"/>
          </w:tcPr>
          <w:p w:rsidRPr="00896790" w:rsidR="00896790" w:rsidP="00A22679" w:rsidRDefault="00896790" w14:paraId="03C7ADED" w14:textId="77777777">
            <w:pPr>
              <w:rPr>
                <w:b/>
                <w:bCs/>
              </w:rPr>
            </w:pPr>
            <w:r w:rsidRPr="00896790">
              <w:rPr>
                <w:b/>
                <w:bCs/>
              </w:rPr>
              <w:t>Symbol</w:t>
            </w:r>
          </w:p>
        </w:tc>
        <w:tc>
          <w:tcPr>
            <w:tcW w:w="2256" w:type="dxa"/>
            <w:tcBorders>
              <w:top w:val="single" w:color="auto" w:sz="2" w:space="0"/>
              <w:bottom w:val="single" w:color="000000" w:sz="12" w:space="0"/>
            </w:tcBorders>
            <w:shd w:val="clear" w:color="auto" w:fill="auto"/>
          </w:tcPr>
          <w:p w:rsidRPr="00896790" w:rsidR="00896790" w:rsidP="00A22679" w:rsidRDefault="00896790" w14:paraId="1D763F8B" w14:textId="77777777">
            <w:pPr>
              <w:rPr>
                <w:b/>
                <w:bCs/>
              </w:rPr>
            </w:pPr>
            <w:r w:rsidRPr="00896790">
              <w:rPr>
                <w:b/>
                <w:bCs/>
              </w:rPr>
              <w:t>Scientific Name</w:t>
            </w:r>
          </w:p>
        </w:tc>
        <w:tc>
          <w:tcPr>
            <w:tcW w:w="2508" w:type="dxa"/>
            <w:tcBorders>
              <w:top w:val="single" w:color="auto" w:sz="2" w:space="0"/>
              <w:bottom w:val="single" w:color="000000" w:sz="12" w:space="0"/>
            </w:tcBorders>
            <w:shd w:val="clear" w:color="auto" w:fill="auto"/>
          </w:tcPr>
          <w:p w:rsidRPr="00896790" w:rsidR="00896790" w:rsidP="00A22679" w:rsidRDefault="00896790" w14:paraId="67A0924C" w14:textId="77777777">
            <w:pPr>
              <w:rPr>
                <w:b/>
                <w:bCs/>
              </w:rPr>
            </w:pPr>
            <w:r w:rsidRPr="00896790">
              <w:rPr>
                <w:b/>
                <w:bCs/>
              </w:rPr>
              <w:t>Common Name</w:t>
            </w:r>
          </w:p>
        </w:tc>
        <w:tc>
          <w:tcPr>
            <w:tcW w:w="1956" w:type="dxa"/>
            <w:tcBorders>
              <w:top w:val="single" w:color="auto" w:sz="2" w:space="0"/>
              <w:bottom w:val="single" w:color="000000" w:sz="12" w:space="0"/>
            </w:tcBorders>
            <w:shd w:val="clear" w:color="auto" w:fill="auto"/>
          </w:tcPr>
          <w:p w:rsidRPr="00896790" w:rsidR="00896790" w:rsidP="00A22679" w:rsidRDefault="00896790" w14:paraId="4A7BC485" w14:textId="77777777">
            <w:pPr>
              <w:rPr>
                <w:b/>
                <w:bCs/>
              </w:rPr>
            </w:pPr>
            <w:r w:rsidRPr="00896790">
              <w:rPr>
                <w:b/>
                <w:bCs/>
              </w:rPr>
              <w:t>Canopy Position</w:t>
            </w:r>
          </w:p>
        </w:tc>
      </w:tr>
      <w:tr w:rsidRPr="00896790" w:rsidR="00896790" w:rsidTr="00896790" w14:paraId="5E13DFD9" w14:textId="77777777">
        <w:tc>
          <w:tcPr>
            <w:tcW w:w="1176" w:type="dxa"/>
            <w:tcBorders>
              <w:top w:val="single" w:color="000000" w:sz="12" w:space="0"/>
            </w:tcBorders>
            <w:shd w:val="clear" w:color="auto" w:fill="auto"/>
          </w:tcPr>
          <w:p w:rsidRPr="00896790" w:rsidR="00896790" w:rsidP="00A22679" w:rsidRDefault="00896790" w14:paraId="77BFE2CE" w14:textId="77777777">
            <w:pPr>
              <w:rPr>
                <w:bCs/>
              </w:rPr>
            </w:pPr>
            <w:r w:rsidRPr="00896790">
              <w:rPr>
                <w:bCs/>
              </w:rPr>
              <w:t>AMDE4</w:t>
            </w:r>
          </w:p>
        </w:tc>
        <w:tc>
          <w:tcPr>
            <w:tcW w:w="2256" w:type="dxa"/>
            <w:tcBorders>
              <w:top w:val="single" w:color="000000" w:sz="12" w:space="0"/>
            </w:tcBorders>
            <w:shd w:val="clear" w:color="auto" w:fill="auto"/>
          </w:tcPr>
          <w:p w:rsidRPr="00896790" w:rsidR="00896790" w:rsidP="00A22679" w:rsidRDefault="00896790" w14:paraId="25CC2AA8" w14:textId="77777777">
            <w:r w:rsidRPr="00896790">
              <w:t xml:space="preserve">Ambrosia </w:t>
            </w:r>
            <w:proofErr w:type="spellStart"/>
            <w:r w:rsidRPr="00896790">
              <w:t>deltoidea</w:t>
            </w:r>
            <w:proofErr w:type="spellEnd"/>
          </w:p>
        </w:tc>
        <w:tc>
          <w:tcPr>
            <w:tcW w:w="2508" w:type="dxa"/>
            <w:tcBorders>
              <w:top w:val="single" w:color="000000" w:sz="12" w:space="0"/>
            </w:tcBorders>
            <w:shd w:val="clear" w:color="auto" w:fill="auto"/>
          </w:tcPr>
          <w:p w:rsidRPr="00896790" w:rsidR="00896790" w:rsidP="00A22679" w:rsidRDefault="00896790" w14:paraId="7EA11D9A" w14:textId="77777777">
            <w:r w:rsidRPr="00896790">
              <w:t>Triangle burr ragweed</w:t>
            </w:r>
          </w:p>
        </w:tc>
        <w:tc>
          <w:tcPr>
            <w:tcW w:w="1956" w:type="dxa"/>
            <w:tcBorders>
              <w:top w:val="single" w:color="000000" w:sz="12" w:space="0"/>
            </w:tcBorders>
            <w:shd w:val="clear" w:color="auto" w:fill="auto"/>
          </w:tcPr>
          <w:p w:rsidRPr="00896790" w:rsidR="00896790" w:rsidP="00A22679" w:rsidRDefault="00896790" w14:paraId="6EEC8451" w14:textId="77777777">
            <w:r w:rsidRPr="00896790">
              <w:t>Lower</w:t>
            </w:r>
          </w:p>
        </w:tc>
      </w:tr>
      <w:tr w:rsidRPr="00896790" w:rsidR="00896790" w:rsidTr="00896790" w14:paraId="219DA210" w14:textId="77777777">
        <w:tc>
          <w:tcPr>
            <w:tcW w:w="1176" w:type="dxa"/>
            <w:shd w:val="clear" w:color="auto" w:fill="auto"/>
          </w:tcPr>
          <w:p w:rsidRPr="00896790" w:rsidR="00896790" w:rsidP="00A22679" w:rsidRDefault="00896790" w14:paraId="59656F27" w14:textId="77777777">
            <w:pPr>
              <w:rPr>
                <w:bCs/>
              </w:rPr>
            </w:pPr>
            <w:r w:rsidRPr="00896790">
              <w:rPr>
                <w:bCs/>
              </w:rPr>
              <w:t>PARKI2</w:t>
            </w:r>
          </w:p>
        </w:tc>
        <w:tc>
          <w:tcPr>
            <w:tcW w:w="2256" w:type="dxa"/>
            <w:shd w:val="clear" w:color="auto" w:fill="auto"/>
          </w:tcPr>
          <w:p w:rsidRPr="00896790" w:rsidR="00896790" w:rsidP="00A22679" w:rsidRDefault="00896790" w14:paraId="5AF597A1" w14:textId="77777777">
            <w:proofErr w:type="spellStart"/>
            <w:r w:rsidRPr="00896790">
              <w:t>Parkinsonia</w:t>
            </w:r>
            <w:proofErr w:type="spellEnd"/>
          </w:p>
        </w:tc>
        <w:tc>
          <w:tcPr>
            <w:tcW w:w="2508" w:type="dxa"/>
            <w:shd w:val="clear" w:color="auto" w:fill="auto"/>
          </w:tcPr>
          <w:p w:rsidRPr="00896790" w:rsidR="00896790" w:rsidP="00A22679" w:rsidRDefault="00896790" w14:paraId="7BB195C8" w14:textId="77777777">
            <w:r w:rsidRPr="00896790">
              <w:t>Paloverde</w:t>
            </w:r>
          </w:p>
        </w:tc>
        <w:tc>
          <w:tcPr>
            <w:tcW w:w="1956" w:type="dxa"/>
            <w:shd w:val="clear" w:color="auto" w:fill="auto"/>
          </w:tcPr>
          <w:p w:rsidRPr="00896790" w:rsidR="00896790" w:rsidP="00A22679" w:rsidRDefault="00896790" w14:paraId="71FC2182" w14:textId="77777777">
            <w:r w:rsidRPr="00896790">
              <w:t>Upper</w:t>
            </w:r>
          </w:p>
        </w:tc>
      </w:tr>
      <w:tr w:rsidRPr="00896790" w:rsidR="00896790" w:rsidTr="00896790" w14:paraId="7066C7EE" w14:textId="77777777">
        <w:tc>
          <w:tcPr>
            <w:tcW w:w="1176" w:type="dxa"/>
            <w:shd w:val="clear" w:color="auto" w:fill="auto"/>
          </w:tcPr>
          <w:p w:rsidRPr="00896790" w:rsidR="00896790" w:rsidP="00A22679" w:rsidRDefault="00896790" w14:paraId="36F39EE4" w14:textId="77777777">
            <w:pPr>
              <w:rPr>
                <w:bCs/>
              </w:rPr>
            </w:pPr>
            <w:r w:rsidRPr="00896790">
              <w:rPr>
                <w:bCs/>
              </w:rPr>
              <w:t>CAGI10</w:t>
            </w:r>
          </w:p>
        </w:tc>
        <w:tc>
          <w:tcPr>
            <w:tcW w:w="2256" w:type="dxa"/>
            <w:shd w:val="clear" w:color="auto" w:fill="auto"/>
          </w:tcPr>
          <w:p w:rsidRPr="00896790" w:rsidR="00896790" w:rsidP="00A22679" w:rsidRDefault="00896790" w14:paraId="2563E380" w14:textId="77777777">
            <w:proofErr w:type="spellStart"/>
            <w:r w:rsidRPr="00896790">
              <w:t>Carnegiea</w:t>
            </w:r>
            <w:proofErr w:type="spellEnd"/>
            <w:r w:rsidRPr="00896790">
              <w:t xml:space="preserve"> </w:t>
            </w:r>
            <w:proofErr w:type="spellStart"/>
            <w:r w:rsidRPr="00896790">
              <w:t>gigantea</w:t>
            </w:r>
            <w:proofErr w:type="spellEnd"/>
          </w:p>
        </w:tc>
        <w:tc>
          <w:tcPr>
            <w:tcW w:w="2508" w:type="dxa"/>
            <w:shd w:val="clear" w:color="auto" w:fill="auto"/>
          </w:tcPr>
          <w:p w:rsidRPr="00896790" w:rsidR="00896790" w:rsidP="00A22679" w:rsidRDefault="00896790" w14:paraId="1855B4EC" w14:textId="77777777">
            <w:r w:rsidRPr="00896790">
              <w:t>Saguaro</w:t>
            </w:r>
          </w:p>
        </w:tc>
        <w:tc>
          <w:tcPr>
            <w:tcW w:w="1956" w:type="dxa"/>
            <w:shd w:val="clear" w:color="auto" w:fill="auto"/>
          </w:tcPr>
          <w:p w:rsidRPr="00896790" w:rsidR="00896790" w:rsidP="00A22679" w:rsidRDefault="00896790" w14:paraId="7682B1EC" w14:textId="77777777">
            <w:r w:rsidRPr="00896790">
              <w:t>Upper</w:t>
            </w:r>
          </w:p>
        </w:tc>
      </w:tr>
      <w:tr w:rsidRPr="00896790" w:rsidR="00896790" w:rsidTr="00896790" w14:paraId="212BABC3" w14:textId="77777777">
        <w:tc>
          <w:tcPr>
            <w:tcW w:w="1176" w:type="dxa"/>
            <w:shd w:val="clear" w:color="auto" w:fill="auto"/>
          </w:tcPr>
          <w:p w:rsidRPr="00896790" w:rsidR="00896790" w:rsidP="00A22679" w:rsidRDefault="00896790" w14:paraId="676E6058" w14:textId="77777777">
            <w:pPr>
              <w:rPr>
                <w:bCs/>
              </w:rPr>
            </w:pPr>
            <w:r w:rsidRPr="00896790">
              <w:rPr>
                <w:bCs/>
              </w:rPr>
              <w:t>FEROC</w:t>
            </w:r>
          </w:p>
        </w:tc>
        <w:tc>
          <w:tcPr>
            <w:tcW w:w="2256" w:type="dxa"/>
            <w:shd w:val="clear" w:color="auto" w:fill="auto"/>
          </w:tcPr>
          <w:p w:rsidRPr="00896790" w:rsidR="00896790" w:rsidP="00A22679" w:rsidRDefault="00896790" w14:paraId="4623B81C" w14:textId="77777777">
            <w:proofErr w:type="spellStart"/>
            <w:r w:rsidRPr="00896790">
              <w:t>Ferocactus</w:t>
            </w:r>
            <w:proofErr w:type="spellEnd"/>
          </w:p>
        </w:tc>
        <w:tc>
          <w:tcPr>
            <w:tcW w:w="2508" w:type="dxa"/>
            <w:shd w:val="clear" w:color="auto" w:fill="auto"/>
          </w:tcPr>
          <w:p w:rsidRPr="00896790" w:rsidR="00896790" w:rsidP="00A22679" w:rsidRDefault="00896790" w14:paraId="2298A474" w14:textId="77777777">
            <w:r w:rsidRPr="00896790">
              <w:t>Barrel cactus</w:t>
            </w:r>
          </w:p>
        </w:tc>
        <w:tc>
          <w:tcPr>
            <w:tcW w:w="1956" w:type="dxa"/>
            <w:shd w:val="clear" w:color="auto" w:fill="auto"/>
          </w:tcPr>
          <w:p w:rsidRPr="00896790" w:rsidR="00896790" w:rsidP="00A22679" w:rsidRDefault="00896790" w14:paraId="6D04D470" w14:textId="77777777">
            <w:r w:rsidRPr="00896790">
              <w:t>Upper</w:t>
            </w:r>
          </w:p>
        </w:tc>
      </w:tr>
    </w:tbl>
    <w:p w:rsidR="00896790" w:rsidP="00896790" w:rsidRDefault="00896790" w14:paraId="7445608B" w14:textId="77777777"/>
    <w:p w:rsidR="00896790" w:rsidP="00896790" w:rsidRDefault="00896790" w14:paraId="4C4F4DDE" w14:textId="77777777">
      <w:pPr>
        <w:pStyle w:val="SClassInfoPara"/>
      </w:pPr>
      <w:r>
        <w:t>Description</w:t>
      </w:r>
    </w:p>
    <w:p w:rsidR="00896790" w:rsidP="00896790" w:rsidRDefault="235ABA58" w14:paraId="13553886" w14:textId="04566C0D">
      <w:r>
        <w:t>Succulent and small</w:t>
      </w:r>
      <w:r w:rsidR="00FF147B">
        <w:t>-</w:t>
      </w:r>
      <w:r>
        <w:t>tree-dominated community. Persists until infrequent replacement fire or climatic event (drought, frost).</w:t>
      </w:r>
    </w:p>
    <w:p w:rsidR="00896790" w:rsidP="00896790" w:rsidRDefault="00896790" w14:paraId="3EF8AC8F"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Late1:CLS</w:t>
            </w:r>
          </w:p>
        </w:tc>
        <w:tc>
          <w:p>
            <w:pPr>
              <w:jc w:val="center"/>
            </w:pPr>
            <w:r>
              <w:rPr>
                <w:sz w:val="20"/>
              </w:rPr>
              <w:t>94</w:t>
            </w:r>
          </w:p>
        </w:tc>
      </w:tr>
      <w:tr>
        <w:tc>
          <w:p>
            <w:pPr>
              <w:jc w:val="center"/>
            </w:pPr>
            <w:r>
              <w:rPr>
                <w:sz w:val="20"/>
              </w:rPr>
              <w:t>Late1:CLS</w:t>
            </w:r>
          </w:p>
        </w:tc>
        <w:tc>
          <w:p>
            <w:pPr>
              <w:jc w:val="center"/>
            </w:pPr>
            <w:r>
              <w:rPr>
                <w:sz w:val="20"/>
              </w:rPr>
              <w:t>95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w:pStyle w:val="InfoPara"/>
      </w:pPr>
      <w:r>
        <w:t>Optional Disturbances</w:t>
      </w:r>
    </w:p>
    <w:p>
      <w:r>
        <w:t>Optional 1: Climatic Event (Drought, Frost)</w:t>
      </w:r>
    </w:p>
    <w:p>
      <w:r>
        <w:t/>
      </w:r>
    </w:p>
    <w:p>
      <w:pPr xmlns:w="http://schemas.openxmlformats.org/wordprocessingml/2006/main">
        <w:pStyle w:val="ReportSection"/>
      </w:pPr>
      <w:r xmlns:w="http://schemas.openxmlformats.org/wordprocessingml/2006/main">
        <w:t>References</w:t>
      </w:r>
    </w:p>
    <w:p>
      <w:r>
        <w:t/>
      </w:r>
    </w:p>
    <w:p w:rsidR="00896790" w:rsidP="00896790" w:rsidRDefault="00896790" w14:paraId="4C92538F" w14:textId="77777777">
      <w:r>
        <w:lastRenderedPageBreak/>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896790" w:rsidP="00896790" w:rsidRDefault="00896790" w14:paraId="182BD461" w14:textId="77777777"/>
    <w:p w:rsidR="00896790" w:rsidP="00896790" w:rsidRDefault="00896790" w14:paraId="22B66F66" w14:textId="77777777">
      <w:r>
        <w:t>Brown, D.E., editor. 1982. Biotic communities of the American Southwest -- United States and Mexico. Desert Plants 4:1-4): 1-342.</w:t>
      </w:r>
    </w:p>
    <w:p w:rsidR="00896790" w:rsidP="00896790" w:rsidRDefault="00896790" w14:paraId="45A1DB3B" w14:textId="77777777"/>
    <w:p w:rsidR="00896790" w:rsidP="00896790" w:rsidRDefault="00896790" w14:paraId="10D2FC09"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896790" w:rsidP="00896790" w:rsidRDefault="00896790" w14:paraId="4604F307" w14:textId="77777777"/>
    <w:p w:rsidR="00896790" w:rsidP="00896790" w:rsidRDefault="00896790" w14:paraId="77C03B3B" w14:textId="77777777">
      <w:proofErr w:type="spellStart"/>
      <w:r>
        <w:t>Esque</w:t>
      </w:r>
      <w:proofErr w:type="spellEnd"/>
      <w:r>
        <w:t>, T.C., C.R. Schwalbe, D.F. Haines and W.L. Halvorson. 2004. Saguaros under siege: invasive species and fire. Desert Plants 20(1): 49-55.</w:t>
      </w:r>
    </w:p>
    <w:p w:rsidR="00896790" w:rsidP="00896790" w:rsidRDefault="00896790" w14:paraId="2A2AE5C4" w14:textId="77777777"/>
    <w:p w:rsidR="00896790" w:rsidP="00896790" w:rsidRDefault="00896790" w14:paraId="46473FBA"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896790" w:rsidP="00896790" w:rsidRDefault="00896790" w14:paraId="3562CEAA" w14:textId="77777777"/>
    <w:p w:rsidR="00896790" w:rsidP="00896790" w:rsidRDefault="00896790" w14:paraId="68DE9993" w14:textId="77777777">
      <w:r>
        <w:t>Humphrey, R.R. 1974. Fire in the deserts and desert grassland of North America. Pp. 365-400 in Fire and Ecosystems. Academic Press, New York.</w:t>
      </w:r>
    </w:p>
    <w:p w:rsidR="00896790" w:rsidP="00896790" w:rsidRDefault="00896790" w14:paraId="0DBDEFA7" w14:textId="77777777"/>
    <w:p w:rsidR="00896790" w:rsidP="00896790" w:rsidRDefault="00896790" w14:paraId="34C47844" w14:textId="77777777">
      <w:proofErr w:type="spellStart"/>
      <w:r>
        <w:t>Kuchler</w:t>
      </w:r>
      <w:proofErr w:type="spellEnd"/>
      <w:r>
        <w:t>, A.W. 1964. Potential Natural Vegetation of the Conterminous United States. American Geographic Society Special Publication No. 36. 116 pp.</w:t>
      </w:r>
    </w:p>
    <w:p w:rsidR="00896790" w:rsidP="00896790" w:rsidRDefault="00896790" w14:paraId="34560D24" w14:textId="77777777"/>
    <w:p w:rsidR="00896790" w:rsidP="00896790" w:rsidRDefault="00896790" w14:paraId="4D461E50" w14:textId="77777777">
      <w:r>
        <w:t>McAuliffe, J.R. 1988. Markovian dynamics of simple and complex desert plant communities. American Naturalist 131: 459-490.</w:t>
      </w:r>
    </w:p>
    <w:p w:rsidR="00896790" w:rsidP="00896790" w:rsidRDefault="00896790" w14:paraId="64321AD0" w14:textId="77777777"/>
    <w:p w:rsidR="00896790" w:rsidP="00896790" w:rsidRDefault="00896790" w14:paraId="726FEF93" w14:textId="77777777">
      <w:r>
        <w:t>McLaughlin, S.P. and J.E. Bowers. 1982. Effects of fire on a Sonoran Desert community. Ecology 63: 246-248.</w:t>
      </w:r>
    </w:p>
    <w:p w:rsidR="00896790" w:rsidP="00896790" w:rsidRDefault="00896790" w14:paraId="2366D488" w14:textId="77777777"/>
    <w:p w:rsidR="00896790" w:rsidP="00896790" w:rsidRDefault="00896790" w14:paraId="0F62176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96790" w:rsidP="00896790" w:rsidRDefault="00896790" w14:paraId="4B11039B" w14:textId="77777777"/>
    <w:p w:rsidR="00896790" w:rsidP="00896790" w:rsidRDefault="00896790" w14:paraId="23CEF2F0" w14:textId="77777777">
      <w:r>
        <w:t>NatureServe. 2007. International Ecological Classification Standard: Terrestrial Ecological Classifications. NatureServe Central Databases. Arlington, VA. Data current as of 10 February 2007.</w:t>
      </w:r>
    </w:p>
    <w:p w:rsidR="00896790" w:rsidP="00896790" w:rsidRDefault="00896790" w14:paraId="54944888" w14:textId="77777777"/>
    <w:p w:rsidR="00896790" w:rsidP="00896790" w:rsidRDefault="00896790" w14:paraId="3AE00EF0"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96790" w:rsidP="00896790" w:rsidRDefault="00896790" w14:paraId="1FDFFEA0" w14:textId="77777777"/>
    <w:p w:rsidR="00896790" w:rsidP="00896790" w:rsidRDefault="00896790" w14:paraId="39084AE1" w14:textId="77777777">
      <w:r>
        <w:t>Turner, R.M., J.E. Bowers and T.L. Burgess. 1995. Sonoran Desert Plants: An Ecological Atlas. University of Arizona Press. 504 pp.</w:t>
      </w:r>
    </w:p>
    <w:p w:rsidR="00896790" w:rsidP="00896790" w:rsidRDefault="00896790" w14:paraId="405D9F08" w14:textId="77777777"/>
    <w:p w:rsidR="00896790" w:rsidP="00896790" w:rsidRDefault="00896790" w14:paraId="3DA3F5D0" w14:textId="77777777">
      <w:r>
        <w:lastRenderedPageBreak/>
        <w:t>USDA Forest Service, Rocky Mountain Research Station, Fire Sciences Laboratory (2002, December). Fire Effects Information System, [Online]. Available: http://www.fs.fed.us/database/feis/ [Accessed: 11/15/04].</w:t>
      </w:r>
    </w:p>
    <w:p w:rsidRPr="00A43E41" w:rsidR="004D5F12" w:rsidP="00896790" w:rsidRDefault="004D5F12" w14:paraId="7ADD9B1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1497A" w14:textId="77777777" w:rsidR="00187718" w:rsidRDefault="00187718">
      <w:r>
        <w:separator/>
      </w:r>
    </w:p>
  </w:endnote>
  <w:endnote w:type="continuationSeparator" w:id="0">
    <w:p w14:paraId="55E0941E" w14:textId="77777777" w:rsidR="00187718" w:rsidRDefault="0018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BDDB" w14:textId="77777777" w:rsidR="00896790" w:rsidRDefault="00896790" w:rsidP="008967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B531B" w14:textId="77777777" w:rsidR="00187718" w:rsidRDefault="00187718">
      <w:r>
        <w:separator/>
      </w:r>
    </w:p>
  </w:footnote>
  <w:footnote w:type="continuationSeparator" w:id="0">
    <w:p w14:paraId="3DF8207D" w14:textId="77777777" w:rsidR="00187718" w:rsidRDefault="00187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AA48" w14:textId="77777777" w:rsidR="00A43E41" w:rsidRDefault="00A43E41" w:rsidP="008967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90"/>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87718"/>
    <w:rsid w:val="00190A7C"/>
    <w:rsid w:val="00191991"/>
    <w:rsid w:val="00191C68"/>
    <w:rsid w:val="001A0625"/>
    <w:rsid w:val="001A09C3"/>
    <w:rsid w:val="001A24C2"/>
    <w:rsid w:val="001B1731"/>
    <w:rsid w:val="001B68A1"/>
    <w:rsid w:val="001C099D"/>
    <w:rsid w:val="001C1C07"/>
    <w:rsid w:val="001C2B3F"/>
    <w:rsid w:val="001C6341"/>
    <w:rsid w:val="001C65BA"/>
    <w:rsid w:val="001C6795"/>
    <w:rsid w:val="001D2631"/>
    <w:rsid w:val="001D2A37"/>
    <w:rsid w:val="001D2AED"/>
    <w:rsid w:val="001D5A3C"/>
    <w:rsid w:val="001D6A01"/>
    <w:rsid w:val="001E1533"/>
    <w:rsid w:val="001E60C8"/>
    <w:rsid w:val="001E6D16"/>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454C"/>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779C8"/>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79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666B"/>
    <w:rsid w:val="0086782E"/>
    <w:rsid w:val="00867BEE"/>
    <w:rsid w:val="00884E36"/>
    <w:rsid w:val="0088604E"/>
    <w:rsid w:val="00886487"/>
    <w:rsid w:val="00887FAA"/>
    <w:rsid w:val="00894DA2"/>
    <w:rsid w:val="008959BF"/>
    <w:rsid w:val="00896790"/>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46B35"/>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A1CA1"/>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75BEE"/>
    <w:rsid w:val="00C80F7B"/>
    <w:rsid w:val="00C82B04"/>
    <w:rsid w:val="00C868D3"/>
    <w:rsid w:val="00C908F2"/>
    <w:rsid w:val="00C90E95"/>
    <w:rsid w:val="00C92EFC"/>
    <w:rsid w:val="00C95F45"/>
    <w:rsid w:val="00CA1B63"/>
    <w:rsid w:val="00CA2C4F"/>
    <w:rsid w:val="00CA2D4E"/>
    <w:rsid w:val="00CB0E67"/>
    <w:rsid w:val="00CB5DAC"/>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119B"/>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3FFF"/>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47B"/>
    <w:rsid w:val="00FF1548"/>
    <w:rsid w:val="235AB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FDA48"/>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946B35"/>
    <w:rPr>
      <w:color w:val="0000FF"/>
      <w:u w:val="single"/>
    </w:rPr>
  </w:style>
  <w:style w:type="paragraph" w:styleId="ListParagraph">
    <w:name w:val="List Paragraph"/>
    <w:basedOn w:val="Normal"/>
    <w:uiPriority w:val="34"/>
    <w:qFormat/>
    <w:rsid w:val="00F73FFF"/>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F73FFF"/>
    <w:rPr>
      <w:rFonts w:ascii="Tahoma" w:hAnsi="Tahoma" w:cs="Tahoma"/>
      <w:sz w:val="16"/>
      <w:szCs w:val="16"/>
    </w:rPr>
  </w:style>
  <w:style w:type="character" w:customStyle="1" w:styleId="BalloonTextChar">
    <w:name w:val="Balloon Text Char"/>
    <w:basedOn w:val="DefaultParagraphFont"/>
    <w:link w:val="BalloonText"/>
    <w:uiPriority w:val="99"/>
    <w:semiHidden/>
    <w:rsid w:val="00F73FFF"/>
    <w:rPr>
      <w:rFonts w:ascii="Tahoma" w:hAnsi="Tahoma" w:cs="Tahoma"/>
      <w:sz w:val="16"/>
      <w:szCs w:val="16"/>
    </w:rPr>
  </w:style>
  <w:style w:type="character" w:styleId="CommentReference">
    <w:name w:val="annotation reference"/>
    <w:basedOn w:val="DefaultParagraphFont"/>
    <w:uiPriority w:val="99"/>
    <w:semiHidden/>
    <w:unhideWhenUsed/>
    <w:rsid w:val="007779C8"/>
    <w:rPr>
      <w:sz w:val="16"/>
      <w:szCs w:val="16"/>
    </w:rPr>
  </w:style>
  <w:style w:type="paragraph" w:styleId="CommentText">
    <w:name w:val="annotation text"/>
    <w:basedOn w:val="Normal"/>
    <w:link w:val="CommentTextChar"/>
    <w:uiPriority w:val="99"/>
    <w:semiHidden/>
    <w:unhideWhenUsed/>
    <w:rsid w:val="007779C8"/>
    <w:rPr>
      <w:sz w:val="20"/>
      <w:szCs w:val="20"/>
    </w:rPr>
  </w:style>
  <w:style w:type="character" w:customStyle="1" w:styleId="CommentTextChar">
    <w:name w:val="Comment Text Char"/>
    <w:basedOn w:val="DefaultParagraphFont"/>
    <w:link w:val="CommentText"/>
    <w:uiPriority w:val="99"/>
    <w:semiHidden/>
    <w:rsid w:val="007779C8"/>
  </w:style>
  <w:style w:type="paragraph" w:styleId="CommentSubject">
    <w:name w:val="annotation subject"/>
    <w:basedOn w:val="CommentText"/>
    <w:next w:val="CommentText"/>
    <w:link w:val="CommentSubjectChar"/>
    <w:uiPriority w:val="99"/>
    <w:semiHidden/>
    <w:unhideWhenUsed/>
    <w:rsid w:val="007779C8"/>
    <w:rPr>
      <w:b/>
      <w:bCs/>
    </w:rPr>
  </w:style>
  <w:style w:type="character" w:customStyle="1" w:styleId="CommentSubjectChar">
    <w:name w:val="Comment Subject Char"/>
    <w:basedOn w:val="CommentTextChar"/>
    <w:link w:val="CommentSubject"/>
    <w:uiPriority w:val="99"/>
    <w:semiHidden/>
    <w:rsid w:val="00777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07785">
      <w:bodyDiv w:val="1"/>
      <w:marLeft w:val="0"/>
      <w:marRight w:val="0"/>
      <w:marTop w:val="0"/>
      <w:marBottom w:val="0"/>
      <w:divBdr>
        <w:top w:val="none" w:sz="0" w:space="0" w:color="auto"/>
        <w:left w:val="none" w:sz="0" w:space="0" w:color="auto"/>
        <w:bottom w:val="none" w:sz="0" w:space="0" w:color="auto"/>
        <w:right w:val="none" w:sz="0" w:space="0" w:color="auto"/>
      </w:divBdr>
    </w:div>
    <w:div w:id="746458843">
      <w:bodyDiv w:val="1"/>
      <w:marLeft w:val="0"/>
      <w:marRight w:val="0"/>
      <w:marTop w:val="0"/>
      <w:marBottom w:val="0"/>
      <w:divBdr>
        <w:top w:val="none" w:sz="0" w:space="0" w:color="auto"/>
        <w:left w:val="none" w:sz="0" w:space="0" w:color="auto"/>
        <w:bottom w:val="none" w:sz="0" w:space="0" w:color="auto"/>
        <w:right w:val="none" w:sz="0" w:space="0" w:color="auto"/>
      </w:divBdr>
    </w:div>
    <w:div w:id="2008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2014-08-21T14:13:00Z</cp:lastPrinted>
  <dcterms:created xsi:type="dcterms:W3CDTF">2017-10-25T20:06:00Z</dcterms:created>
  <dcterms:modified xsi:type="dcterms:W3CDTF">2018-06-14T18:47:00Z</dcterms:modified>
</cp:coreProperties>
</file>