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3C1D" w14:textId="77777777" w:rsidR="00C14B25" w:rsidRDefault="00C14B25" w:rsidP="00C14B25">
      <w:pPr>
        <w:pStyle w:val="BpSTitle"/>
      </w:pPr>
      <w:r>
        <w:t>11210</w:t>
      </w:r>
    </w:p>
    <w:p w14:paraId="5A9EE99E" w14:textId="77777777" w:rsidR="00C14B25" w:rsidRDefault="00C14B25" w:rsidP="00C14B25">
      <w:pPr>
        <w:pStyle w:val="BpSTitle"/>
      </w:pPr>
      <w:r>
        <w:t>Apacherian-Chihuahuan Semi-Desert Grassland and Steppe</w:t>
      </w:r>
    </w:p>
    <w:p w14:paraId="1D753E5F" w14:textId="77777777" w:rsidR="00C14B25" w:rsidRDefault="00C14B25" w:rsidP="00C14B25">
      <w:r>
        <w:t>Model Date: 09/07/06</w:t>
      </w:r>
      <w:r>
        <w:tab/>
      </w:r>
      <w:r>
        <w:tab/>
      </w:r>
      <w:r>
        <w:tab/>
      </w:r>
      <w:r>
        <w:tab/>
      </w:r>
      <w:r>
        <w:tab/>
      </w:r>
      <w:r>
        <w:tab/>
      </w:r>
      <w:r>
        <w:tab/>
      </w:r>
      <w:r>
        <w:tab/>
        <w:t>Report Date: 8/21/14</w:t>
      </w:r>
    </w:p>
    <w:p w14:paraId="35E69289" w14:textId="77777777" w:rsidR="00C14B25" w:rsidRDefault="00EA2931" w:rsidP="00C14B25">
      <w:r>
        <w:tab/>
      </w:r>
      <w:r>
        <w:tab/>
      </w:r>
      <w:r>
        <w:tab/>
      </w:r>
      <w:r>
        <w:tab/>
      </w:r>
      <w:r>
        <w:tab/>
      </w:r>
      <w:r>
        <w:tab/>
      </w:r>
      <w:r>
        <w:tab/>
      </w:r>
      <w:r>
        <w:tab/>
      </w:r>
      <w:r>
        <w:tab/>
      </w:r>
      <w:r>
        <w:tab/>
        <w:t>Update: 3/18</w:t>
      </w:r>
    </w:p>
    <w:p w14:paraId="69906B4E" w14:textId="77777777" w:rsidR="00EA2931" w:rsidRDefault="00EA2931" w:rsidP="00C14B25"/>
    <w:tbl>
      <w:tblPr>
        <w:tblW w:w="9576"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2124"/>
        <w:gridCol w:w="2592"/>
        <w:gridCol w:w="2019"/>
        <w:gridCol w:w="2841"/>
      </w:tblGrid>
      <w:tr w:rsidR="00C14B25" w:rsidRPr="00C14B25" w14:paraId="458518CD" w14:textId="77777777" w:rsidTr="00606697">
        <w:tc>
          <w:tcPr>
            <w:tcW w:w="2124" w:type="dxa"/>
            <w:tcBorders>
              <w:top w:val="single" w:sz="2" w:space="0" w:color="auto"/>
              <w:left w:val="single" w:sz="12" w:space="0" w:color="auto"/>
              <w:bottom w:val="single" w:sz="12" w:space="0" w:color="000000"/>
            </w:tcBorders>
            <w:shd w:val="clear" w:color="auto" w:fill="auto"/>
          </w:tcPr>
          <w:p w14:paraId="647191DC" w14:textId="77777777" w:rsidR="00C14B25" w:rsidRPr="00C14B25" w:rsidRDefault="00C14B25" w:rsidP="003C716E">
            <w:pPr>
              <w:rPr>
                <w:b/>
                <w:bCs/>
              </w:rPr>
            </w:pPr>
            <w:r w:rsidRPr="00C14B25">
              <w:rPr>
                <w:b/>
                <w:bCs/>
              </w:rPr>
              <w:t>Modelers</w:t>
            </w:r>
          </w:p>
        </w:tc>
        <w:tc>
          <w:tcPr>
            <w:tcW w:w="2592" w:type="dxa"/>
            <w:tcBorders>
              <w:top w:val="single" w:sz="2" w:space="0" w:color="auto"/>
              <w:bottom w:val="single" w:sz="12" w:space="0" w:color="000000"/>
              <w:right w:val="single" w:sz="12" w:space="0" w:color="000000"/>
            </w:tcBorders>
            <w:shd w:val="clear" w:color="auto" w:fill="auto"/>
          </w:tcPr>
          <w:p w14:paraId="73F58ECB" w14:textId="77777777" w:rsidR="00C14B25" w:rsidRPr="00C14B25" w:rsidRDefault="00C14B25" w:rsidP="003C716E">
            <w:pPr>
              <w:rPr>
                <w:b/>
                <w:bCs/>
              </w:rPr>
            </w:pPr>
          </w:p>
        </w:tc>
        <w:tc>
          <w:tcPr>
            <w:tcW w:w="2019" w:type="dxa"/>
            <w:tcBorders>
              <w:top w:val="single" w:sz="2" w:space="0" w:color="auto"/>
              <w:left w:val="single" w:sz="12" w:space="0" w:color="000000"/>
              <w:bottom w:val="single" w:sz="12" w:space="0" w:color="000000"/>
            </w:tcBorders>
            <w:shd w:val="clear" w:color="auto" w:fill="auto"/>
          </w:tcPr>
          <w:p w14:paraId="2E73F4D6" w14:textId="77777777" w:rsidR="00C14B25" w:rsidRPr="00C14B25" w:rsidRDefault="00C14B25" w:rsidP="003C716E">
            <w:pPr>
              <w:rPr>
                <w:b/>
                <w:bCs/>
              </w:rPr>
            </w:pPr>
            <w:r w:rsidRPr="00C14B25">
              <w:rPr>
                <w:b/>
                <w:bCs/>
              </w:rPr>
              <w:t>Reviewers</w:t>
            </w:r>
          </w:p>
        </w:tc>
        <w:tc>
          <w:tcPr>
            <w:tcW w:w="2841" w:type="dxa"/>
            <w:tcBorders>
              <w:top w:val="single" w:sz="2" w:space="0" w:color="auto"/>
              <w:bottom w:val="single" w:sz="12" w:space="0" w:color="000000"/>
            </w:tcBorders>
            <w:shd w:val="clear" w:color="auto" w:fill="auto"/>
          </w:tcPr>
          <w:p w14:paraId="31848F95" w14:textId="77777777" w:rsidR="00C14B25" w:rsidRPr="00C14B25" w:rsidRDefault="00C14B25" w:rsidP="003C716E">
            <w:pPr>
              <w:rPr>
                <w:b/>
                <w:bCs/>
              </w:rPr>
            </w:pPr>
          </w:p>
        </w:tc>
      </w:tr>
      <w:tr w:rsidR="00C14B25" w:rsidRPr="00C14B25" w14:paraId="0AD71DCD" w14:textId="77777777" w:rsidTr="00606697">
        <w:tc>
          <w:tcPr>
            <w:tcW w:w="2124" w:type="dxa"/>
            <w:tcBorders>
              <w:top w:val="single" w:sz="12" w:space="0" w:color="000000"/>
              <w:left w:val="single" w:sz="12" w:space="0" w:color="auto"/>
            </w:tcBorders>
            <w:shd w:val="clear" w:color="auto" w:fill="auto"/>
          </w:tcPr>
          <w:p w14:paraId="1E1549DD" w14:textId="77777777" w:rsidR="00C14B25" w:rsidRPr="00C14B25" w:rsidRDefault="00C14B25" w:rsidP="003C716E">
            <w:pPr>
              <w:rPr>
                <w:bCs/>
              </w:rPr>
            </w:pPr>
            <w:r w:rsidRPr="00C14B25">
              <w:rPr>
                <w:bCs/>
              </w:rPr>
              <w:t>Bonnie Warnock</w:t>
            </w:r>
          </w:p>
        </w:tc>
        <w:tc>
          <w:tcPr>
            <w:tcW w:w="2592" w:type="dxa"/>
            <w:tcBorders>
              <w:top w:val="single" w:sz="12" w:space="0" w:color="000000"/>
              <w:right w:val="single" w:sz="12" w:space="0" w:color="000000"/>
            </w:tcBorders>
            <w:shd w:val="clear" w:color="auto" w:fill="auto"/>
          </w:tcPr>
          <w:p w14:paraId="31BF7183" w14:textId="77777777" w:rsidR="00C14B25" w:rsidRPr="00C14B25" w:rsidRDefault="00C14B25" w:rsidP="003C716E">
            <w:r w:rsidRPr="00C14B25">
              <w:t>bwarnock@sulross.edu</w:t>
            </w:r>
          </w:p>
        </w:tc>
        <w:tc>
          <w:tcPr>
            <w:tcW w:w="2019" w:type="dxa"/>
            <w:tcBorders>
              <w:top w:val="single" w:sz="12" w:space="0" w:color="000000"/>
              <w:left w:val="single" w:sz="12" w:space="0" w:color="000000"/>
            </w:tcBorders>
            <w:shd w:val="clear" w:color="auto" w:fill="auto"/>
          </w:tcPr>
          <w:p w14:paraId="18727A58" w14:textId="77777777" w:rsidR="00C14B25" w:rsidRPr="00C14B25" w:rsidRDefault="00C14B25" w:rsidP="003C716E">
            <w:r w:rsidRPr="00C14B25">
              <w:t>Douglas Zollner</w:t>
            </w:r>
          </w:p>
        </w:tc>
        <w:tc>
          <w:tcPr>
            <w:tcW w:w="2841" w:type="dxa"/>
            <w:tcBorders>
              <w:top w:val="single" w:sz="12" w:space="0" w:color="000000"/>
            </w:tcBorders>
            <w:shd w:val="clear" w:color="auto" w:fill="auto"/>
          </w:tcPr>
          <w:p w14:paraId="7ACC4DF1" w14:textId="77777777" w:rsidR="00C14B25" w:rsidRPr="00C14B25" w:rsidRDefault="00C14B25" w:rsidP="003C716E">
            <w:r w:rsidRPr="00C14B25">
              <w:t>dzollner@tnc.org</w:t>
            </w:r>
          </w:p>
        </w:tc>
      </w:tr>
      <w:tr w:rsidR="00C14B25" w:rsidRPr="00C14B25" w14:paraId="6F8D2A41" w14:textId="77777777" w:rsidTr="00606697">
        <w:tc>
          <w:tcPr>
            <w:tcW w:w="2124" w:type="dxa"/>
            <w:tcBorders>
              <w:left w:val="single" w:sz="12" w:space="0" w:color="auto"/>
            </w:tcBorders>
            <w:shd w:val="clear" w:color="auto" w:fill="auto"/>
          </w:tcPr>
          <w:p w14:paraId="799EEFB3" w14:textId="77777777" w:rsidR="00C14B25" w:rsidRPr="00C14B25" w:rsidRDefault="00C14B25" w:rsidP="003C716E">
            <w:pPr>
              <w:rPr>
                <w:bCs/>
              </w:rPr>
            </w:pPr>
            <w:r w:rsidRPr="00C14B25">
              <w:rPr>
                <w:bCs/>
              </w:rPr>
              <w:t>John Karges</w:t>
            </w:r>
          </w:p>
        </w:tc>
        <w:tc>
          <w:tcPr>
            <w:tcW w:w="2592" w:type="dxa"/>
            <w:tcBorders>
              <w:right w:val="single" w:sz="12" w:space="0" w:color="000000"/>
            </w:tcBorders>
            <w:shd w:val="clear" w:color="auto" w:fill="auto"/>
          </w:tcPr>
          <w:p w14:paraId="615EA900" w14:textId="77777777" w:rsidR="00C14B25" w:rsidRPr="00C14B25" w:rsidRDefault="00C14B25" w:rsidP="003C716E">
            <w:r w:rsidRPr="00C14B25">
              <w:t>jkarges@tnc.org</w:t>
            </w:r>
          </w:p>
        </w:tc>
        <w:tc>
          <w:tcPr>
            <w:tcW w:w="2019" w:type="dxa"/>
            <w:tcBorders>
              <w:left w:val="single" w:sz="12" w:space="0" w:color="000000"/>
            </w:tcBorders>
            <w:shd w:val="clear" w:color="auto" w:fill="auto"/>
          </w:tcPr>
          <w:p w14:paraId="07865253" w14:textId="77777777" w:rsidR="00C14B25" w:rsidRPr="00C14B25" w:rsidRDefault="00C14B25" w:rsidP="003C716E">
            <w:r w:rsidRPr="00C14B25">
              <w:t>Delbert M. Bassett</w:t>
            </w:r>
          </w:p>
        </w:tc>
        <w:tc>
          <w:tcPr>
            <w:tcW w:w="2841" w:type="dxa"/>
            <w:shd w:val="clear" w:color="auto" w:fill="auto"/>
          </w:tcPr>
          <w:p w14:paraId="4710EE27" w14:textId="77777777" w:rsidR="00C14B25" w:rsidRPr="00C14B25" w:rsidRDefault="00C14B25" w:rsidP="003C716E">
            <w:r w:rsidRPr="00C14B25">
              <w:t>dmbassett@neo.tamu.edu</w:t>
            </w:r>
          </w:p>
        </w:tc>
      </w:tr>
      <w:tr w:rsidR="00C14B25" w:rsidRPr="00C14B25" w14:paraId="7BC90DCA" w14:textId="77777777" w:rsidTr="00606697">
        <w:tc>
          <w:tcPr>
            <w:tcW w:w="2124" w:type="dxa"/>
            <w:tcBorders>
              <w:left w:val="single" w:sz="12" w:space="0" w:color="auto"/>
              <w:bottom w:val="single" w:sz="2" w:space="0" w:color="auto"/>
            </w:tcBorders>
            <w:shd w:val="clear" w:color="auto" w:fill="auto"/>
          </w:tcPr>
          <w:p w14:paraId="159AE286" w14:textId="77777777" w:rsidR="00C14B25" w:rsidRPr="00C14B25" w:rsidRDefault="00C14B25" w:rsidP="003C716E">
            <w:pPr>
              <w:rPr>
                <w:bCs/>
              </w:rPr>
            </w:pPr>
            <w:r w:rsidRPr="00C14B25">
              <w:rPr>
                <w:bCs/>
              </w:rPr>
              <w:t>Colin Shackelford</w:t>
            </w:r>
          </w:p>
        </w:tc>
        <w:tc>
          <w:tcPr>
            <w:tcW w:w="2592" w:type="dxa"/>
            <w:tcBorders>
              <w:right w:val="single" w:sz="12" w:space="0" w:color="000000"/>
            </w:tcBorders>
            <w:shd w:val="clear" w:color="auto" w:fill="auto"/>
          </w:tcPr>
          <w:p w14:paraId="71F0D929" w14:textId="77777777" w:rsidR="00C14B25" w:rsidRPr="00C14B25" w:rsidRDefault="00C14B25" w:rsidP="003C716E">
            <w:r w:rsidRPr="00C14B25">
              <w:t>cshackelford@tnc.org</w:t>
            </w:r>
          </w:p>
        </w:tc>
        <w:tc>
          <w:tcPr>
            <w:tcW w:w="2019" w:type="dxa"/>
            <w:tcBorders>
              <w:left w:val="single" w:sz="12" w:space="0" w:color="000000"/>
              <w:bottom w:val="single" w:sz="2" w:space="0" w:color="auto"/>
            </w:tcBorders>
            <w:shd w:val="clear" w:color="auto" w:fill="auto"/>
          </w:tcPr>
          <w:p w14:paraId="3FC7F9B9" w14:textId="77777777" w:rsidR="00C14B25" w:rsidRPr="00C14B25" w:rsidRDefault="00C14B25" w:rsidP="003C716E">
            <w:r w:rsidRPr="00C14B25">
              <w:t>None</w:t>
            </w:r>
          </w:p>
        </w:tc>
        <w:tc>
          <w:tcPr>
            <w:tcW w:w="2841" w:type="dxa"/>
            <w:shd w:val="clear" w:color="auto" w:fill="auto"/>
          </w:tcPr>
          <w:p w14:paraId="75C4038C" w14:textId="77777777" w:rsidR="00C14B25" w:rsidRPr="00C14B25" w:rsidRDefault="00C14B25" w:rsidP="003C716E">
            <w:r w:rsidRPr="00C14B25">
              <w:t>None</w:t>
            </w:r>
          </w:p>
        </w:tc>
      </w:tr>
    </w:tbl>
    <w:p w14:paraId="6B22E901" w14:textId="77777777" w:rsidR="00C14B25" w:rsidRDefault="00C14B25" w:rsidP="00C14B25"/>
    <w:p w14:paraId="3551B77C" w14:textId="77777777" w:rsidR="00C14B25" w:rsidRDefault="00C14B25" w:rsidP="00C14B25">
      <w:pPr>
        <w:pStyle w:val="InfoPara"/>
      </w:pPr>
      <w:r>
        <w:t>Vegetation Type</w:t>
      </w:r>
    </w:p>
    <w:p w14:paraId="1AF8EE16" w14:textId="365679C2" w:rsidR="00C14B25" w:rsidRDefault="000E7D04" w:rsidP="00C14B25">
      <w:r w:rsidRPr="000E7D04">
        <w:t>Steppe/Savanna</w:t>
      </w:r>
    </w:p>
    <w:p w14:paraId="5AD273E5" w14:textId="77777777" w:rsidR="00C14B25" w:rsidRDefault="00C14B25" w:rsidP="00C14B25">
      <w:pPr>
        <w:pStyle w:val="InfoPara"/>
      </w:pPr>
      <w:r>
        <w:t>Map Zones</w:t>
      </w:r>
    </w:p>
    <w:p w14:paraId="56B4F0FB" w14:textId="77777777" w:rsidR="00C14B25" w:rsidRDefault="00C14B25" w:rsidP="00C14B25">
      <w:r>
        <w:t>26</w:t>
      </w:r>
    </w:p>
    <w:p w14:paraId="768DB063" w14:textId="77777777" w:rsidR="00C14B25" w:rsidRDefault="00C14B25" w:rsidP="00C14B25">
      <w:pPr>
        <w:pStyle w:val="InfoPara"/>
      </w:pPr>
      <w:r>
        <w:t>Geographic Range</w:t>
      </w:r>
    </w:p>
    <w:p w14:paraId="34B4B2B0" w14:textId="77777777" w:rsidR="00C14B25" w:rsidRDefault="00C14B25" w:rsidP="00C14B25">
      <w:r>
        <w:t>Borderland of A</w:t>
      </w:r>
      <w:r w:rsidR="00EA2931">
        <w:t>rizona</w:t>
      </w:r>
      <w:r>
        <w:t>, N</w:t>
      </w:r>
      <w:r w:rsidR="00EA2931">
        <w:t xml:space="preserve">ew </w:t>
      </w:r>
      <w:r>
        <w:t>M</w:t>
      </w:r>
      <w:r w:rsidR="00EA2931">
        <w:t>exico</w:t>
      </w:r>
      <w:r>
        <w:t>, T</w:t>
      </w:r>
      <w:r w:rsidR="00EA2931">
        <w:t>exas</w:t>
      </w:r>
      <w:r>
        <w:t xml:space="preserve"> and northern Mexico. Extends from Sonoran Desert, to the Mogollon Rim and much of the northern Chihuahuan Desert. In </w:t>
      </w:r>
      <w:r w:rsidR="00EA2931">
        <w:t>map zone (</w:t>
      </w:r>
      <w:r>
        <w:t>MZ</w:t>
      </w:r>
      <w:r w:rsidR="00EA2931">
        <w:t xml:space="preserve">) </w:t>
      </w:r>
      <w:r>
        <w:t xml:space="preserve">34 this </w:t>
      </w:r>
      <w:r w:rsidR="00EA2931">
        <w:t>Biophysical Setting (</w:t>
      </w:r>
      <w:r>
        <w:t>BpS</w:t>
      </w:r>
      <w:r w:rsidR="00EA2931">
        <w:t>)</w:t>
      </w:r>
      <w:r>
        <w:t xml:space="preserve"> reaches the Permian Basin. Any incursion into MZ34 is marginal at best (ECOMAP Subsections 315Bb, 315Ba and 315Cd</w:t>
      </w:r>
      <w:r w:rsidR="00037032">
        <w:t>; Cleland et al. 2007</w:t>
      </w:r>
      <w:r>
        <w:t>). In MZ26 this type may occur in ECOMAP subsections 315Bb, 315Ba and 315Cd.</w:t>
      </w:r>
    </w:p>
    <w:p w14:paraId="1337D2FF" w14:textId="77777777" w:rsidR="00C14B25" w:rsidRDefault="00C14B25" w:rsidP="00C14B25">
      <w:pPr>
        <w:pStyle w:val="InfoPara"/>
      </w:pPr>
      <w:r>
        <w:t>Biophysical Site Description</w:t>
      </w:r>
    </w:p>
    <w:p w14:paraId="5FA637EF" w14:textId="77777777" w:rsidR="00C14B25" w:rsidRDefault="00C14B25" w:rsidP="00C14B25">
      <w:r>
        <w:t>Gently sloping, on mesas, foothill slopes, piedmonts, narrow fingered draws and loamy broad swales at 1</w:t>
      </w:r>
      <w:r w:rsidR="00037032">
        <w:t>,</w:t>
      </w:r>
      <w:r>
        <w:t>100-1</w:t>
      </w:r>
      <w:r w:rsidR="00037032">
        <w:t>,</w:t>
      </w:r>
      <w:r>
        <w:t>800m elevation. In Trans-Pecos Texas this grassland typically occurs on acidic igneous substrate, but may also occur on limestone and deep gravelly substrates. At lower elevations, grasslands of this type may be dominated by Chino grama (</w:t>
      </w:r>
      <w:r w:rsidRPr="00EA2931">
        <w:rPr>
          <w:i/>
        </w:rPr>
        <w:t>Bouteloua ramosa</w:t>
      </w:r>
      <w:r>
        <w:t>), and are known as chino grasslands. Chino grasslands are included here but are fairly limited in geographic extent and likely have a different fire regime. Higher elevations are dominated by other grama species. Also, in the Trans-Pecos it is unclear that this occupies the loamy swales described for the MZ25 model.</w:t>
      </w:r>
    </w:p>
    <w:p w14:paraId="06BCA79D" w14:textId="77777777" w:rsidR="00C14B25" w:rsidRDefault="00C14B25" w:rsidP="00C14B25">
      <w:pPr>
        <w:pStyle w:val="InfoPara"/>
      </w:pPr>
      <w:r>
        <w:t>Vegetation Description</w:t>
      </w:r>
    </w:p>
    <w:p w14:paraId="0E76F912" w14:textId="77777777" w:rsidR="00C14B25" w:rsidRDefault="00C14B25" w:rsidP="00C14B25">
      <w:r>
        <w:t>Perennial grasses, herbs with shrubs as the upper life form. Perennial grass dominated with scattered shrubs. Perennial herbaceous cover values range from 16-25%. Bare ground can make up 50% of the ground cover, but in some situations bare ground may be minor. Bare ground patch sizes should be small</w:t>
      </w:r>
      <w:r w:rsidR="00EA2931">
        <w:t>, e.g</w:t>
      </w:r>
      <w:r>
        <w:t>.</w:t>
      </w:r>
      <w:r w:rsidR="00EA2931">
        <w:t>,</w:t>
      </w:r>
      <w:r>
        <w:t xml:space="preserve"> &lt;0.5 meters in diameter. </w:t>
      </w:r>
    </w:p>
    <w:p w14:paraId="053DE283" w14:textId="77777777" w:rsidR="00C14B25" w:rsidRDefault="00C14B25" w:rsidP="00C14B25"/>
    <w:p w14:paraId="32276D32" w14:textId="77777777" w:rsidR="00C14B25" w:rsidRDefault="00C14B25" w:rsidP="00C14B25">
      <w:r>
        <w:t>Grama grasses (</w:t>
      </w:r>
      <w:r w:rsidRPr="00EA2931">
        <w:rPr>
          <w:i/>
        </w:rPr>
        <w:t>Bouteloua</w:t>
      </w:r>
      <w:r>
        <w:t xml:space="preserve"> spp) frequently dominate the herbaceous layer with </w:t>
      </w:r>
      <w:r w:rsidRPr="00EA2931">
        <w:rPr>
          <w:i/>
        </w:rPr>
        <w:t>Bouteloua ramosa</w:t>
      </w:r>
      <w:r>
        <w:t xml:space="preserve"> occurring at lower elevations in some situations and </w:t>
      </w:r>
      <w:r w:rsidRPr="00EA2931">
        <w:rPr>
          <w:i/>
        </w:rPr>
        <w:t>B. eriopoda</w:t>
      </w:r>
      <w:r>
        <w:t xml:space="preserve"> and </w:t>
      </w:r>
      <w:r w:rsidRPr="00EA2931">
        <w:rPr>
          <w:i/>
        </w:rPr>
        <w:t>B. curtipendula</w:t>
      </w:r>
      <w:r>
        <w:t xml:space="preserve"> at higher elevations. Shrub component includes </w:t>
      </w:r>
      <w:r w:rsidRPr="00EA2931">
        <w:rPr>
          <w:i/>
        </w:rPr>
        <w:t>Ephedra</w:t>
      </w:r>
      <w:r>
        <w:t xml:space="preserve"> spp, </w:t>
      </w:r>
      <w:r w:rsidRPr="00EA2931">
        <w:rPr>
          <w:i/>
        </w:rPr>
        <w:t>Yucca</w:t>
      </w:r>
      <w:r>
        <w:t xml:space="preserve"> spp and sotol (</w:t>
      </w:r>
      <w:r w:rsidRPr="00EA2931">
        <w:rPr>
          <w:i/>
        </w:rPr>
        <w:t>Dasylirion</w:t>
      </w:r>
      <w:r>
        <w:t xml:space="preserve"> spp).</w:t>
      </w:r>
    </w:p>
    <w:p w14:paraId="2D94D415" w14:textId="77777777" w:rsidR="00C14B25" w:rsidRDefault="00C14B25" w:rsidP="00C14B25">
      <w:pPr>
        <w:pStyle w:val="InfoPara"/>
      </w:pPr>
      <w:r>
        <w:t>BpS Dominant and 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64"/>
        <w:gridCol w:w="2616"/>
        <w:gridCol w:w="1860"/>
      </w:tblGrid>
      <w:tr w:rsidR="00C14B25" w:rsidRPr="00C14B25" w14:paraId="7DFFBB14" w14:textId="77777777" w:rsidTr="00C14B25">
        <w:tc>
          <w:tcPr>
            <w:tcW w:w="1164" w:type="dxa"/>
            <w:tcBorders>
              <w:top w:val="single" w:sz="2" w:space="0" w:color="auto"/>
              <w:bottom w:val="single" w:sz="12" w:space="0" w:color="000000"/>
            </w:tcBorders>
            <w:shd w:val="clear" w:color="auto" w:fill="auto"/>
          </w:tcPr>
          <w:p w14:paraId="4198F6F5" w14:textId="77777777" w:rsidR="00C14B25" w:rsidRPr="00C14B25" w:rsidRDefault="00C14B25" w:rsidP="00F01408">
            <w:pPr>
              <w:rPr>
                <w:b/>
                <w:bCs/>
              </w:rPr>
            </w:pPr>
            <w:r w:rsidRPr="00C14B25">
              <w:rPr>
                <w:b/>
                <w:bCs/>
              </w:rPr>
              <w:t>Symbol</w:t>
            </w:r>
          </w:p>
        </w:tc>
        <w:tc>
          <w:tcPr>
            <w:tcW w:w="2616" w:type="dxa"/>
            <w:tcBorders>
              <w:top w:val="single" w:sz="2" w:space="0" w:color="auto"/>
              <w:bottom w:val="single" w:sz="12" w:space="0" w:color="000000"/>
            </w:tcBorders>
            <w:shd w:val="clear" w:color="auto" w:fill="auto"/>
          </w:tcPr>
          <w:p w14:paraId="2446D9DD" w14:textId="77777777" w:rsidR="00C14B25" w:rsidRPr="00C14B25" w:rsidRDefault="00C14B25" w:rsidP="00F01408">
            <w:pPr>
              <w:rPr>
                <w:b/>
                <w:bCs/>
              </w:rPr>
            </w:pPr>
            <w:r w:rsidRPr="00C14B25">
              <w:rPr>
                <w:b/>
                <w:bCs/>
              </w:rPr>
              <w:t>Scientific Name</w:t>
            </w:r>
          </w:p>
        </w:tc>
        <w:tc>
          <w:tcPr>
            <w:tcW w:w="1860" w:type="dxa"/>
            <w:tcBorders>
              <w:top w:val="single" w:sz="2" w:space="0" w:color="auto"/>
              <w:bottom w:val="single" w:sz="12" w:space="0" w:color="000000"/>
            </w:tcBorders>
            <w:shd w:val="clear" w:color="auto" w:fill="auto"/>
          </w:tcPr>
          <w:p w14:paraId="4D20CA5A" w14:textId="77777777" w:rsidR="00C14B25" w:rsidRPr="00C14B25" w:rsidRDefault="00C14B25" w:rsidP="00F01408">
            <w:pPr>
              <w:rPr>
                <w:b/>
                <w:bCs/>
              </w:rPr>
            </w:pPr>
            <w:r w:rsidRPr="00C14B25">
              <w:rPr>
                <w:b/>
                <w:bCs/>
              </w:rPr>
              <w:t>Common Name</w:t>
            </w:r>
          </w:p>
        </w:tc>
      </w:tr>
      <w:tr w:rsidR="00C14B25" w:rsidRPr="00C14B25" w14:paraId="7055B017" w14:textId="77777777" w:rsidTr="00C14B25">
        <w:tc>
          <w:tcPr>
            <w:tcW w:w="1164" w:type="dxa"/>
            <w:tcBorders>
              <w:top w:val="single" w:sz="12" w:space="0" w:color="000000"/>
            </w:tcBorders>
            <w:shd w:val="clear" w:color="auto" w:fill="auto"/>
          </w:tcPr>
          <w:p w14:paraId="56B8ED0B" w14:textId="77777777" w:rsidR="00C14B25" w:rsidRPr="00C14B25" w:rsidRDefault="00C14B25" w:rsidP="00F01408">
            <w:pPr>
              <w:rPr>
                <w:bCs/>
              </w:rPr>
            </w:pPr>
            <w:r w:rsidRPr="00C14B25">
              <w:rPr>
                <w:bCs/>
              </w:rPr>
              <w:t>BOER4</w:t>
            </w:r>
          </w:p>
        </w:tc>
        <w:tc>
          <w:tcPr>
            <w:tcW w:w="2616" w:type="dxa"/>
            <w:tcBorders>
              <w:top w:val="single" w:sz="12" w:space="0" w:color="000000"/>
            </w:tcBorders>
            <w:shd w:val="clear" w:color="auto" w:fill="auto"/>
          </w:tcPr>
          <w:p w14:paraId="0F6AA5BA" w14:textId="77777777" w:rsidR="00C14B25" w:rsidRPr="00C14B25" w:rsidRDefault="00C14B25" w:rsidP="00F01408">
            <w:r w:rsidRPr="00C14B25">
              <w:t>Bouteloua eriopoda</w:t>
            </w:r>
          </w:p>
        </w:tc>
        <w:tc>
          <w:tcPr>
            <w:tcW w:w="1860" w:type="dxa"/>
            <w:tcBorders>
              <w:top w:val="single" w:sz="12" w:space="0" w:color="000000"/>
            </w:tcBorders>
            <w:shd w:val="clear" w:color="auto" w:fill="auto"/>
          </w:tcPr>
          <w:p w14:paraId="0964852C" w14:textId="77777777" w:rsidR="00C14B25" w:rsidRPr="00C14B25" w:rsidRDefault="00C14B25" w:rsidP="00F01408">
            <w:r w:rsidRPr="00C14B25">
              <w:t>Black grama</w:t>
            </w:r>
          </w:p>
        </w:tc>
      </w:tr>
      <w:tr w:rsidR="00C14B25" w:rsidRPr="00C14B25" w14:paraId="6A88EFB5" w14:textId="77777777" w:rsidTr="00C14B25">
        <w:tc>
          <w:tcPr>
            <w:tcW w:w="1164" w:type="dxa"/>
            <w:shd w:val="clear" w:color="auto" w:fill="auto"/>
          </w:tcPr>
          <w:p w14:paraId="22514AA8" w14:textId="77777777" w:rsidR="00C14B25" w:rsidRPr="00C14B25" w:rsidRDefault="00C14B25" w:rsidP="00F01408">
            <w:pPr>
              <w:rPr>
                <w:bCs/>
              </w:rPr>
            </w:pPr>
            <w:r w:rsidRPr="00C14B25">
              <w:rPr>
                <w:bCs/>
              </w:rPr>
              <w:lastRenderedPageBreak/>
              <w:t>BOGR2</w:t>
            </w:r>
          </w:p>
        </w:tc>
        <w:tc>
          <w:tcPr>
            <w:tcW w:w="2616" w:type="dxa"/>
            <w:shd w:val="clear" w:color="auto" w:fill="auto"/>
          </w:tcPr>
          <w:p w14:paraId="23A9E2E1" w14:textId="77777777" w:rsidR="00C14B25" w:rsidRPr="00C14B25" w:rsidRDefault="00C14B25" w:rsidP="00F01408">
            <w:r w:rsidRPr="00C14B25">
              <w:t>Bouteloua gracilis</w:t>
            </w:r>
          </w:p>
        </w:tc>
        <w:tc>
          <w:tcPr>
            <w:tcW w:w="1860" w:type="dxa"/>
            <w:shd w:val="clear" w:color="auto" w:fill="auto"/>
          </w:tcPr>
          <w:p w14:paraId="47718F08" w14:textId="77777777" w:rsidR="00C14B25" w:rsidRPr="00C14B25" w:rsidRDefault="00C14B25" w:rsidP="00F01408">
            <w:r w:rsidRPr="00C14B25">
              <w:t>Blue grama</w:t>
            </w:r>
          </w:p>
        </w:tc>
      </w:tr>
      <w:tr w:rsidR="00C14B25" w:rsidRPr="00C14B25" w14:paraId="6DFEE9D0" w14:textId="77777777" w:rsidTr="00C14B25">
        <w:tc>
          <w:tcPr>
            <w:tcW w:w="1164" w:type="dxa"/>
            <w:shd w:val="clear" w:color="auto" w:fill="auto"/>
          </w:tcPr>
          <w:p w14:paraId="2260EFBD" w14:textId="77777777" w:rsidR="00C14B25" w:rsidRPr="00C14B25" w:rsidRDefault="00C14B25" w:rsidP="00F01408">
            <w:pPr>
              <w:rPr>
                <w:bCs/>
              </w:rPr>
            </w:pPr>
            <w:r w:rsidRPr="00C14B25">
              <w:rPr>
                <w:bCs/>
              </w:rPr>
              <w:t>BOCU</w:t>
            </w:r>
          </w:p>
        </w:tc>
        <w:tc>
          <w:tcPr>
            <w:tcW w:w="2616" w:type="dxa"/>
            <w:shd w:val="clear" w:color="auto" w:fill="auto"/>
          </w:tcPr>
          <w:p w14:paraId="7BD9D83C" w14:textId="77777777" w:rsidR="00C14B25" w:rsidRPr="00C14B25" w:rsidRDefault="00C14B25" w:rsidP="00F01408">
            <w:r w:rsidRPr="00C14B25">
              <w:t>Bouteloua curtipendula</w:t>
            </w:r>
          </w:p>
        </w:tc>
        <w:tc>
          <w:tcPr>
            <w:tcW w:w="1860" w:type="dxa"/>
            <w:shd w:val="clear" w:color="auto" w:fill="auto"/>
          </w:tcPr>
          <w:p w14:paraId="6F4966F0" w14:textId="77777777" w:rsidR="00C14B25" w:rsidRPr="00C14B25" w:rsidRDefault="00C14B25" w:rsidP="00F01408">
            <w:r w:rsidRPr="00C14B25">
              <w:t>Sideoats grama</w:t>
            </w:r>
          </w:p>
        </w:tc>
      </w:tr>
      <w:tr w:rsidR="00C14B25" w:rsidRPr="00C14B25" w14:paraId="319013CB" w14:textId="77777777" w:rsidTr="00C14B25">
        <w:tc>
          <w:tcPr>
            <w:tcW w:w="1164" w:type="dxa"/>
            <w:shd w:val="clear" w:color="auto" w:fill="auto"/>
          </w:tcPr>
          <w:p w14:paraId="675CCEAA" w14:textId="77777777" w:rsidR="00C14B25" w:rsidRPr="00C14B25" w:rsidRDefault="00C14B25" w:rsidP="00F01408">
            <w:pPr>
              <w:rPr>
                <w:bCs/>
              </w:rPr>
            </w:pPr>
            <w:r w:rsidRPr="00C14B25">
              <w:rPr>
                <w:bCs/>
              </w:rPr>
              <w:t>BORA4</w:t>
            </w:r>
          </w:p>
        </w:tc>
        <w:tc>
          <w:tcPr>
            <w:tcW w:w="2616" w:type="dxa"/>
            <w:shd w:val="clear" w:color="auto" w:fill="auto"/>
          </w:tcPr>
          <w:p w14:paraId="6E714492" w14:textId="77777777" w:rsidR="00C14B25" w:rsidRPr="00C14B25" w:rsidRDefault="00C14B25" w:rsidP="00F01408">
            <w:r w:rsidRPr="00C14B25">
              <w:t>Bouteloua ramosa</w:t>
            </w:r>
          </w:p>
        </w:tc>
        <w:tc>
          <w:tcPr>
            <w:tcW w:w="1860" w:type="dxa"/>
            <w:shd w:val="clear" w:color="auto" w:fill="auto"/>
          </w:tcPr>
          <w:p w14:paraId="0A6075B3" w14:textId="77777777" w:rsidR="00C14B25" w:rsidRPr="00C14B25" w:rsidRDefault="00C14B25" w:rsidP="00F01408">
            <w:r w:rsidRPr="00C14B25">
              <w:t>Chino grama</w:t>
            </w:r>
          </w:p>
        </w:tc>
      </w:tr>
      <w:tr w:rsidR="00C14B25" w:rsidRPr="00C14B25" w14:paraId="119C2E67" w14:textId="77777777" w:rsidTr="00C14B25">
        <w:tc>
          <w:tcPr>
            <w:tcW w:w="1164" w:type="dxa"/>
            <w:shd w:val="clear" w:color="auto" w:fill="auto"/>
          </w:tcPr>
          <w:p w14:paraId="7F541C52" w14:textId="77777777" w:rsidR="00C14B25" w:rsidRPr="00C14B25" w:rsidRDefault="00C14B25" w:rsidP="00F01408">
            <w:pPr>
              <w:rPr>
                <w:bCs/>
              </w:rPr>
            </w:pPr>
            <w:r w:rsidRPr="00C14B25">
              <w:rPr>
                <w:bCs/>
              </w:rPr>
              <w:t>MUPO2</w:t>
            </w:r>
          </w:p>
        </w:tc>
        <w:tc>
          <w:tcPr>
            <w:tcW w:w="2616" w:type="dxa"/>
            <w:shd w:val="clear" w:color="auto" w:fill="auto"/>
          </w:tcPr>
          <w:p w14:paraId="58CF843A" w14:textId="77777777" w:rsidR="00C14B25" w:rsidRPr="00C14B25" w:rsidRDefault="00C14B25" w:rsidP="00F01408">
            <w:r w:rsidRPr="00C14B25">
              <w:t>Muhlenbergia porteri</w:t>
            </w:r>
          </w:p>
        </w:tc>
        <w:tc>
          <w:tcPr>
            <w:tcW w:w="1860" w:type="dxa"/>
            <w:shd w:val="clear" w:color="auto" w:fill="auto"/>
          </w:tcPr>
          <w:p w14:paraId="2C108A73" w14:textId="77777777" w:rsidR="00C14B25" w:rsidRPr="00C14B25" w:rsidRDefault="00C14B25" w:rsidP="00F01408">
            <w:r w:rsidRPr="00C14B25">
              <w:t>Bush muhly</w:t>
            </w:r>
          </w:p>
        </w:tc>
      </w:tr>
      <w:tr w:rsidR="00C14B25" w:rsidRPr="00C14B25" w14:paraId="3EB6CE4E" w14:textId="77777777" w:rsidTr="00C14B25">
        <w:tc>
          <w:tcPr>
            <w:tcW w:w="1164" w:type="dxa"/>
            <w:shd w:val="clear" w:color="auto" w:fill="auto"/>
          </w:tcPr>
          <w:p w14:paraId="2FACE9FB" w14:textId="77777777" w:rsidR="00C14B25" w:rsidRPr="00C14B25" w:rsidRDefault="00C14B25" w:rsidP="00F01408">
            <w:pPr>
              <w:rPr>
                <w:bCs/>
              </w:rPr>
            </w:pPr>
            <w:r w:rsidRPr="00C14B25">
              <w:rPr>
                <w:bCs/>
              </w:rPr>
              <w:t>LATR2</w:t>
            </w:r>
          </w:p>
        </w:tc>
        <w:tc>
          <w:tcPr>
            <w:tcW w:w="2616" w:type="dxa"/>
            <w:shd w:val="clear" w:color="auto" w:fill="auto"/>
          </w:tcPr>
          <w:p w14:paraId="1798FD61" w14:textId="77777777" w:rsidR="00C14B25" w:rsidRPr="00C14B25" w:rsidRDefault="00C14B25" w:rsidP="00F01408">
            <w:r w:rsidRPr="00C14B25">
              <w:t>Larrea tridentata</w:t>
            </w:r>
          </w:p>
        </w:tc>
        <w:tc>
          <w:tcPr>
            <w:tcW w:w="1860" w:type="dxa"/>
            <w:shd w:val="clear" w:color="auto" w:fill="auto"/>
          </w:tcPr>
          <w:p w14:paraId="633D38BE" w14:textId="77777777" w:rsidR="00C14B25" w:rsidRPr="00C14B25" w:rsidRDefault="00C14B25" w:rsidP="00F01408">
            <w:r w:rsidRPr="00C14B25">
              <w:t>Creosote bush</w:t>
            </w:r>
          </w:p>
        </w:tc>
      </w:tr>
      <w:tr w:rsidR="00C14B25" w:rsidRPr="00C14B25" w14:paraId="1382A5BD" w14:textId="77777777" w:rsidTr="00C14B25">
        <w:tc>
          <w:tcPr>
            <w:tcW w:w="1164" w:type="dxa"/>
            <w:shd w:val="clear" w:color="auto" w:fill="auto"/>
          </w:tcPr>
          <w:p w14:paraId="061554CA" w14:textId="77777777" w:rsidR="00C14B25" w:rsidRPr="00C14B25" w:rsidRDefault="00C14B25" w:rsidP="00F01408">
            <w:pPr>
              <w:rPr>
                <w:bCs/>
              </w:rPr>
            </w:pPr>
            <w:r w:rsidRPr="00C14B25">
              <w:rPr>
                <w:bCs/>
              </w:rPr>
              <w:t>DALE2</w:t>
            </w:r>
          </w:p>
        </w:tc>
        <w:tc>
          <w:tcPr>
            <w:tcW w:w="2616" w:type="dxa"/>
            <w:shd w:val="clear" w:color="auto" w:fill="auto"/>
          </w:tcPr>
          <w:p w14:paraId="7B6283AC" w14:textId="77777777" w:rsidR="00C14B25" w:rsidRPr="00C14B25" w:rsidRDefault="00C14B25" w:rsidP="00F01408">
            <w:r w:rsidRPr="00C14B25">
              <w:t>Dasylirion leiophyllum</w:t>
            </w:r>
          </w:p>
        </w:tc>
        <w:tc>
          <w:tcPr>
            <w:tcW w:w="1860" w:type="dxa"/>
            <w:shd w:val="clear" w:color="auto" w:fill="auto"/>
          </w:tcPr>
          <w:p w14:paraId="0D6269D4" w14:textId="77777777" w:rsidR="00C14B25" w:rsidRPr="00C14B25" w:rsidRDefault="00C14B25" w:rsidP="00F01408">
            <w:r w:rsidRPr="00C14B25">
              <w:t>Green sotol</w:t>
            </w:r>
          </w:p>
        </w:tc>
      </w:tr>
    </w:tbl>
    <w:p w14:paraId="161CEE39" w14:textId="77777777" w:rsidR="00C14B25" w:rsidRDefault="00C14B25" w:rsidP="00C14B25">
      <w:pPr>
        <w:pStyle w:val="InfoPara"/>
      </w:pPr>
      <w:r>
        <w:t>Disturbance Description</w:t>
      </w:r>
    </w:p>
    <w:p w14:paraId="6EEBBAC6" w14:textId="77777777" w:rsidR="00C14B25" w:rsidRDefault="00C14B25" w:rsidP="00C14B25">
      <w:r>
        <w:t>One camp believes that fire has a major impact in these systems. There is another camp that believes that fire is less important in the control of woody species than maintenance of perennial grass cover in the systems. Historical fire data in this system is lacking. It is uncertain what role fire plays in maintaining these systems.</w:t>
      </w:r>
    </w:p>
    <w:p w14:paraId="1715D158" w14:textId="77777777" w:rsidR="009E79D5" w:rsidRDefault="009E79D5" w:rsidP="009E79D5">
      <w:pPr>
        <w:pStyle w:val="InfoPara"/>
      </w:pPr>
      <w:r>
        <w:t xml:space="preserve">Fire Frequency </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923"/>
        <w:gridCol w:w="1196"/>
        <w:gridCol w:w="2768"/>
        <w:gridCol w:w="1212"/>
        <w:gridCol w:w="1261"/>
      </w:tblGrid>
      <w:tr w:rsidR="009E79D5" w14:paraId="04120E62" w14:textId="77777777" w:rsidTr="00702581">
        <w:tc>
          <w:tcPr>
            <w:tcW w:w="0" w:type="auto"/>
          </w:tcPr>
          <w:p w14:paraId="3B0CD936" w14:textId="77777777" w:rsidR="009E79D5" w:rsidRDefault="009E79D5" w:rsidP="00702581">
            <w:pPr>
              <w:jc w:val="center"/>
            </w:pPr>
            <w:r>
              <w:rPr>
                <w:b/>
                <w:sz w:val="20"/>
              </w:rPr>
              <w:t>Severity</w:t>
            </w:r>
          </w:p>
        </w:tc>
        <w:tc>
          <w:tcPr>
            <w:tcW w:w="0" w:type="auto"/>
          </w:tcPr>
          <w:p w14:paraId="76F5C7F4" w14:textId="77777777" w:rsidR="009E79D5" w:rsidRDefault="009E79D5" w:rsidP="00702581">
            <w:pPr>
              <w:jc w:val="center"/>
            </w:pPr>
            <w:r>
              <w:rPr>
                <w:b/>
                <w:sz w:val="20"/>
              </w:rPr>
              <w:t>Avg FI</w:t>
            </w:r>
          </w:p>
        </w:tc>
        <w:tc>
          <w:tcPr>
            <w:tcW w:w="0" w:type="auto"/>
          </w:tcPr>
          <w:p w14:paraId="4E04C597" w14:textId="77777777" w:rsidR="009E79D5" w:rsidRDefault="009E79D5" w:rsidP="00702581">
            <w:pPr>
              <w:jc w:val="center"/>
            </w:pPr>
            <w:r>
              <w:rPr>
                <w:b/>
                <w:sz w:val="20"/>
              </w:rPr>
              <w:t>Percent of All Fires</w:t>
            </w:r>
          </w:p>
        </w:tc>
        <w:tc>
          <w:tcPr>
            <w:tcW w:w="0" w:type="auto"/>
          </w:tcPr>
          <w:p w14:paraId="281D05B4" w14:textId="77777777" w:rsidR="009E79D5" w:rsidRDefault="009E79D5" w:rsidP="00702581">
            <w:pPr>
              <w:jc w:val="center"/>
            </w:pPr>
            <w:r>
              <w:rPr>
                <w:b/>
                <w:sz w:val="20"/>
              </w:rPr>
              <w:t>Min FI</w:t>
            </w:r>
          </w:p>
        </w:tc>
        <w:tc>
          <w:tcPr>
            <w:tcW w:w="0" w:type="auto"/>
          </w:tcPr>
          <w:p w14:paraId="7C7087AE" w14:textId="77777777" w:rsidR="009E79D5" w:rsidRDefault="009E79D5" w:rsidP="00702581">
            <w:pPr>
              <w:jc w:val="center"/>
            </w:pPr>
            <w:r>
              <w:rPr>
                <w:b/>
                <w:sz w:val="20"/>
              </w:rPr>
              <w:t>Max FI</w:t>
            </w:r>
          </w:p>
        </w:tc>
      </w:tr>
      <w:tr w:rsidR="009E79D5" w14:paraId="62B42C57" w14:textId="77777777" w:rsidTr="00702581">
        <w:tc>
          <w:tcPr>
            <w:tcW w:w="0" w:type="auto"/>
          </w:tcPr>
          <w:p w14:paraId="43BE75EE" w14:textId="77777777" w:rsidR="009E79D5" w:rsidRDefault="009E79D5" w:rsidP="00702581">
            <w:pPr>
              <w:jc w:val="center"/>
            </w:pPr>
            <w:r>
              <w:t>Replacement</w:t>
            </w:r>
          </w:p>
        </w:tc>
        <w:tc>
          <w:tcPr>
            <w:tcW w:w="0" w:type="auto"/>
          </w:tcPr>
          <w:p w14:paraId="7CBF0B5E" w14:textId="6853331C" w:rsidR="009E79D5" w:rsidRDefault="009E79D5" w:rsidP="00702581">
            <w:pPr>
              <w:jc w:val="center"/>
            </w:pPr>
            <w:r>
              <w:t>15</w:t>
            </w:r>
          </w:p>
        </w:tc>
        <w:tc>
          <w:tcPr>
            <w:tcW w:w="0" w:type="auto"/>
          </w:tcPr>
          <w:p w14:paraId="4824022B" w14:textId="469F3E93" w:rsidR="009E79D5" w:rsidRDefault="00A319E7" w:rsidP="00702581">
            <w:pPr>
              <w:jc w:val="center"/>
            </w:pPr>
            <w:r>
              <w:t>71</w:t>
            </w:r>
          </w:p>
        </w:tc>
        <w:tc>
          <w:tcPr>
            <w:tcW w:w="0" w:type="auto"/>
          </w:tcPr>
          <w:p w14:paraId="2874108D" w14:textId="77777777" w:rsidR="009E79D5" w:rsidRDefault="009E79D5" w:rsidP="00702581">
            <w:pPr>
              <w:jc w:val="center"/>
            </w:pPr>
          </w:p>
        </w:tc>
        <w:tc>
          <w:tcPr>
            <w:tcW w:w="0" w:type="auto"/>
          </w:tcPr>
          <w:p w14:paraId="07ABBE67" w14:textId="77777777" w:rsidR="009E79D5" w:rsidRDefault="009E79D5" w:rsidP="00702581">
            <w:pPr>
              <w:jc w:val="center"/>
            </w:pPr>
          </w:p>
        </w:tc>
      </w:tr>
      <w:tr w:rsidR="009E79D5" w14:paraId="09589DB8" w14:textId="77777777" w:rsidTr="00702581">
        <w:tc>
          <w:tcPr>
            <w:tcW w:w="0" w:type="auto"/>
          </w:tcPr>
          <w:p w14:paraId="3515E4EA" w14:textId="77777777" w:rsidR="009E79D5" w:rsidRDefault="009E79D5" w:rsidP="00702581">
            <w:pPr>
              <w:jc w:val="center"/>
            </w:pPr>
            <w:r>
              <w:t>Moderate (Mixed)</w:t>
            </w:r>
          </w:p>
        </w:tc>
        <w:tc>
          <w:tcPr>
            <w:tcW w:w="0" w:type="auto"/>
          </w:tcPr>
          <w:p w14:paraId="23FBC0A6" w14:textId="60E5C7DD" w:rsidR="009E79D5" w:rsidRDefault="00A319E7" w:rsidP="00702581">
            <w:pPr>
              <w:jc w:val="center"/>
            </w:pPr>
            <w:r>
              <w:t>37</w:t>
            </w:r>
          </w:p>
        </w:tc>
        <w:tc>
          <w:tcPr>
            <w:tcW w:w="0" w:type="auto"/>
          </w:tcPr>
          <w:p w14:paraId="0C1A5967" w14:textId="6837FB3D" w:rsidR="009E79D5" w:rsidRDefault="00A319E7" w:rsidP="00702581">
            <w:pPr>
              <w:jc w:val="center"/>
            </w:pPr>
            <w:r>
              <w:t>29</w:t>
            </w:r>
          </w:p>
        </w:tc>
        <w:tc>
          <w:tcPr>
            <w:tcW w:w="0" w:type="auto"/>
          </w:tcPr>
          <w:p w14:paraId="69E487A0" w14:textId="77777777" w:rsidR="009E79D5" w:rsidRDefault="009E79D5" w:rsidP="00702581">
            <w:pPr>
              <w:jc w:val="center"/>
            </w:pPr>
          </w:p>
        </w:tc>
        <w:tc>
          <w:tcPr>
            <w:tcW w:w="0" w:type="auto"/>
          </w:tcPr>
          <w:p w14:paraId="7F3402B4" w14:textId="77777777" w:rsidR="009E79D5" w:rsidRDefault="009E79D5" w:rsidP="00702581">
            <w:pPr>
              <w:jc w:val="center"/>
            </w:pPr>
          </w:p>
        </w:tc>
      </w:tr>
      <w:tr w:rsidR="009E79D5" w14:paraId="7A1B27E4" w14:textId="77777777" w:rsidTr="00702581">
        <w:tc>
          <w:tcPr>
            <w:tcW w:w="0" w:type="auto"/>
          </w:tcPr>
          <w:p w14:paraId="27A745BB" w14:textId="77777777" w:rsidR="009E79D5" w:rsidRDefault="009E79D5" w:rsidP="00702581">
            <w:pPr>
              <w:jc w:val="center"/>
            </w:pPr>
            <w:r>
              <w:t>Low (Surface)</w:t>
            </w:r>
          </w:p>
        </w:tc>
        <w:tc>
          <w:tcPr>
            <w:tcW w:w="0" w:type="auto"/>
          </w:tcPr>
          <w:p w14:paraId="572ADF03" w14:textId="77777777" w:rsidR="009E79D5" w:rsidRDefault="009E79D5" w:rsidP="00702581">
            <w:pPr>
              <w:jc w:val="center"/>
            </w:pPr>
          </w:p>
        </w:tc>
        <w:tc>
          <w:tcPr>
            <w:tcW w:w="0" w:type="auto"/>
          </w:tcPr>
          <w:p w14:paraId="22BA6C41" w14:textId="77777777" w:rsidR="009E79D5" w:rsidRDefault="009E79D5" w:rsidP="00702581">
            <w:pPr>
              <w:jc w:val="center"/>
            </w:pPr>
          </w:p>
        </w:tc>
        <w:tc>
          <w:tcPr>
            <w:tcW w:w="0" w:type="auto"/>
          </w:tcPr>
          <w:p w14:paraId="64D7BE3F" w14:textId="77777777" w:rsidR="009E79D5" w:rsidRDefault="009E79D5" w:rsidP="00702581">
            <w:pPr>
              <w:jc w:val="center"/>
            </w:pPr>
          </w:p>
        </w:tc>
        <w:tc>
          <w:tcPr>
            <w:tcW w:w="0" w:type="auto"/>
          </w:tcPr>
          <w:p w14:paraId="43AA5F69" w14:textId="77777777" w:rsidR="009E79D5" w:rsidRDefault="009E79D5" w:rsidP="00702581">
            <w:pPr>
              <w:jc w:val="center"/>
            </w:pPr>
          </w:p>
        </w:tc>
      </w:tr>
      <w:tr w:rsidR="009E79D5" w14:paraId="0D06290F" w14:textId="77777777" w:rsidTr="00702581">
        <w:tc>
          <w:tcPr>
            <w:tcW w:w="0" w:type="auto"/>
          </w:tcPr>
          <w:p w14:paraId="7ED6537B" w14:textId="77777777" w:rsidR="009E79D5" w:rsidRDefault="009E79D5" w:rsidP="00702581">
            <w:pPr>
              <w:jc w:val="center"/>
            </w:pPr>
            <w:r>
              <w:t>All Fires</w:t>
            </w:r>
          </w:p>
        </w:tc>
        <w:tc>
          <w:tcPr>
            <w:tcW w:w="0" w:type="auto"/>
          </w:tcPr>
          <w:p w14:paraId="7F4D870C" w14:textId="0FB08EFA" w:rsidR="009E79D5" w:rsidRDefault="00534A88" w:rsidP="00702581">
            <w:pPr>
              <w:jc w:val="center"/>
            </w:pPr>
            <w:r>
              <w:t>11</w:t>
            </w:r>
            <w:bookmarkStart w:id="0" w:name="_GoBack"/>
            <w:bookmarkEnd w:id="0"/>
          </w:p>
        </w:tc>
        <w:tc>
          <w:tcPr>
            <w:tcW w:w="0" w:type="auto"/>
          </w:tcPr>
          <w:p w14:paraId="5C42D0D1" w14:textId="77777777" w:rsidR="009E79D5" w:rsidRDefault="009E79D5" w:rsidP="00702581">
            <w:pPr>
              <w:jc w:val="center"/>
            </w:pPr>
            <w:r>
              <w:t>100</w:t>
            </w:r>
          </w:p>
        </w:tc>
        <w:tc>
          <w:tcPr>
            <w:tcW w:w="0" w:type="auto"/>
          </w:tcPr>
          <w:p w14:paraId="0A51CCB4" w14:textId="77777777" w:rsidR="009E79D5" w:rsidRDefault="009E79D5" w:rsidP="00702581">
            <w:pPr>
              <w:jc w:val="center"/>
            </w:pPr>
          </w:p>
        </w:tc>
        <w:tc>
          <w:tcPr>
            <w:tcW w:w="0" w:type="auto"/>
          </w:tcPr>
          <w:p w14:paraId="7F26C2A5" w14:textId="77777777" w:rsidR="009E79D5" w:rsidRDefault="009E79D5" w:rsidP="00702581">
            <w:pPr>
              <w:jc w:val="center"/>
            </w:pPr>
          </w:p>
        </w:tc>
      </w:tr>
    </w:tbl>
    <w:p w14:paraId="4061D454" w14:textId="77777777" w:rsidR="009E79D5" w:rsidRDefault="009E79D5" w:rsidP="009E79D5">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14:paraId="0616947A" w14:textId="77777777" w:rsidR="00C14B25" w:rsidRDefault="00C14B25" w:rsidP="00C14B25">
      <w:pPr>
        <w:pStyle w:val="InfoPara"/>
      </w:pPr>
      <w:r>
        <w:t>Scale Description</w:t>
      </w:r>
    </w:p>
    <w:p w14:paraId="2B4AC21F" w14:textId="77777777" w:rsidR="00C14B25" w:rsidRDefault="00C14B25" w:rsidP="00C14B25">
      <w:r>
        <w:t>1</w:t>
      </w:r>
      <w:r w:rsidR="00037032">
        <w:t>,</w:t>
      </w:r>
      <w:r>
        <w:t>000 to 100,000 of ha</w:t>
      </w:r>
    </w:p>
    <w:p w14:paraId="6E05E2C5" w14:textId="77777777" w:rsidR="00C14B25" w:rsidRDefault="00C14B25" w:rsidP="00C14B25">
      <w:pPr>
        <w:pStyle w:val="InfoPara"/>
      </w:pPr>
      <w:r>
        <w:t>Non-Fire Disturbances</w:t>
      </w:r>
    </w:p>
    <w:p w14:paraId="72D992A7" w14:textId="77777777" w:rsidR="00C14B25" w:rsidRDefault="00C14B25" w:rsidP="00C14B25">
      <w:r>
        <w:t>Wind/Weather/Stress</w:t>
      </w:r>
    </w:p>
    <w:p w14:paraId="1FDC10DF" w14:textId="77777777" w:rsidR="00C14B25" w:rsidRDefault="00C14B25" w:rsidP="00C14B25">
      <w:pPr>
        <w:pStyle w:val="InfoPara"/>
      </w:pPr>
      <w:r>
        <w:t>Adjacency or Identification Concerns</w:t>
      </w:r>
    </w:p>
    <w:p w14:paraId="58800CC2" w14:textId="77777777" w:rsidR="00C14B25" w:rsidRDefault="00C14B25" w:rsidP="00C14B25">
      <w:r>
        <w:t>NRCS Ecological Site Descriptions are SD-2 Draw, Loamy and Gravelly Loam. Excludes SD-2 Limy which may be more similar in vegetation and disturbance dynamics to SD-2 Gravelly and to the MZ15 Grama Creosote BpS. The SD-2 Bottomland is also excluded from this BpS.</w:t>
      </w:r>
    </w:p>
    <w:p w14:paraId="43764ED6" w14:textId="77777777" w:rsidR="00C14B25" w:rsidRDefault="00C14B25" w:rsidP="00C14B25">
      <w:pPr>
        <w:pStyle w:val="InfoPara"/>
      </w:pPr>
      <w:r>
        <w:t>Issues or Problems</w:t>
      </w:r>
    </w:p>
    <w:p w14:paraId="2CBB31D9" w14:textId="77777777" w:rsidR="00C14B25" w:rsidRDefault="00C14B25" w:rsidP="00C14B25">
      <w:r>
        <w:t>Moisture following fire has significant impact on plant response/recovery.</w:t>
      </w:r>
    </w:p>
    <w:p w14:paraId="24741DF6" w14:textId="77777777" w:rsidR="00C14B25" w:rsidRDefault="00C14B25" w:rsidP="00C14B25">
      <w:pPr>
        <w:pStyle w:val="InfoPara"/>
      </w:pPr>
      <w:r>
        <w:t>Native Uncharacteristic Conditions</w:t>
      </w:r>
    </w:p>
    <w:p w14:paraId="15AE2ED3" w14:textId="54EC3748" w:rsidR="00C14B25" w:rsidRDefault="00C14B25" w:rsidP="00C14B25">
      <w:r>
        <w:t>Currently, in the Perm</w:t>
      </w:r>
      <w:r w:rsidR="00155B2C">
        <w:t>ia</w:t>
      </w:r>
      <w:r>
        <w:t>n Basin much of this type is mesquite and creosote brushland.</w:t>
      </w:r>
    </w:p>
    <w:p w14:paraId="564720EE" w14:textId="77777777" w:rsidR="00C14B25" w:rsidRDefault="00C14B25" w:rsidP="00C14B25">
      <w:pPr>
        <w:pStyle w:val="InfoPara"/>
      </w:pPr>
      <w:r>
        <w:t>Comments</w:t>
      </w:r>
    </w:p>
    <w:p w14:paraId="01C720DB" w14:textId="77777777" w:rsidR="00C14B25" w:rsidRDefault="00C14B25" w:rsidP="00C14B25">
      <w:r>
        <w:t xml:space="preserve">For MZ26, this model was </w:t>
      </w:r>
      <w:r w:rsidR="00037032">
        <w:t>initiated</w:t>
      </w:r>
      <w:r>
        <w:t xml:space="preserve"> from MZ25 BpS 1121. Significant changes to the MZ25 model resulted in a change in modelership for MZ26. Significant changes in Steve Bumgarner and Phil Smith model from MZ25 made by B. Warnock, J. Karges and C. Shackelford. </w:t>
      </w:r>
    </w:p>
    <w:p w14:paraId="4F443598" w14:textId="77777777" w:rsidR="00C14B25" w:rsidRDefault="00C14B25" w:rsidP="00C14B25"/>
    <w:p w14:paraId="06C8DF5E" w14:textId="77777777" w:rsidR="00C14B25" w:rsidRDefault="00C14B25" w:rsidP="00C14B25">
      <w:r>
        <w:t>It may be useful to separate similar sites found in A</w:t>
      </w:r>
      <w:r w:rsidR="00EA2931">
        <w:t>rizona</w:t>
      </w:r>
      <w:r>
        <w:t xml:space="preserve"> into their own BpS. In T</w:t>
      </w:r>
      <w:r w:rsidR="00EA2931">
        <w:t>exas</w:t>
      </w:r>
      <w:r>
        <w:t xml:space="preserve"> this may also be too broadly defined with a broad elevational gradient and including savanna (</w:t>
      </w:r>
      <w:r w:rsidRPr="00EA2931">
        <w:rPr>
          <w:i/>
        </w:rPr>
        <w:t>Q. emoryi/ Muhlenbergia emerslyi</w:t>
      </w:r>
      <w:r>
        <w:t xml:space="preserve"> woodland) at the higher elevations. It is unclear whether these savanna types are successionally related to the grasslands are stable types at higher more mesic sites.</w:t>
      </w:r>
    </w:p>
    <w:p w14:paraId="632DC6C7" w14:textId="77777777" w:rsidR="00947C0C" w:rsidRDefault="00947C0C" w:rsidP="00C14B25"/>
    <w:p w14:paraId="6E2FB1E2" w14:textId="77777777" w:rsidR="00C14B25" w:rsidRDefault="00C14B25" w:rsidP="00C14B25">
      <w:pPr>
        <w:pStyle w:val="ReportSection"/>
      </w:pPr>
      <w:r>
        <w:t>Succession Classes</w:t>
      </w:r>
    </w:p>
    <w:p w14:paraId="36C81307" w14:textId="6F3E25E9" w:rsidR="00C14B25" w:rsidRDefault="00C14B25" w:rsidP="00C14B25"/>
    <w:p w14:paraId="3E415328" w14:textId="3B588D93" w:rsidR="001163FD" w:rsidRPr="001163FD" w:rsidRDefault="001163FD" w:rsidP="00C14B25">
      <w:pPr>
        <w:rPr>
          <w:b/>
          <w:bCs/>
        </w:rPr>
      </w:pPr>
      <w:r w:rsidRPr="001163FD">
        <w:rPr>
          <w:b/>
          <w:bCs/>
        </w:rPr>
        <w:t>Mapping Rules</w:t>
      </w:r>
    </w:p>
    <w:p w14:paraId="39A9E33C" w14:textId="51390F78" w:rsidR="001163FD" w:rsidRPr="001163FD" w:rsidRDefault="001163FD" w:rsidP="00C14B25">
      <w:pPr>
        <w:rPr>
          <w:b/>
          <w:bCs/>
        </w:rPr>
      </w:pPr>
      <w:r>
        <w:tab/>
      </w:r>
      <w:r>
        <w:tab/>
      </w:r>
      <w:r>
        <w:tab/>
      </w:r>
      <w:r>
        <w:tab/>
      </w:r>
      <w:r>
        <w:tab/>
      </w:r>
      <w:r>
        <w:tab/>
      </w:r>
      <w:r>
        <w:tab/>
      </w:r>
      <w:r>
        <w:tab/>
      </w:r>
      <w:r w:rsidRPr="001163FD">
        <w:rPr>
          <w:b/>
          <w:bCs/>
        </w:rPr>
        <w:t>Canopy Cover</w:t>
      </w:r>
    </w:p>
    <w:tbl>
      <w:tblPr>
        <w:tblW w:w="9805" w:type="dxa"/>
        <w:tblLook w:val="04A0" w:firstRow="1" w:lastRow="0" w:firstColumn="1" w:lastColumn="0" w:noHBand="0" w:noVBand="1"/>
      </w:tblPr>
      <w:tblGrid>
        <w:gridCol w:w="1420"/>
        <w:gridCol w:w="1095"/>
        <w:gridCol w:w="900"/>
        <w:gridCol w:w="630"/>
        <w:gridCol w:w="720"/>
        <w:gridCol w:w="630"/>
        <w:gridCol w:w="810"/>
        <w:gridCol w:w="720"/>
        <w:gridCol w:w="720"/>
        <w:gridCol w:w="810"/>
        <w:gridCol w:w="720"/>
        <w:gridCol w:w="711"/>
      </w:tblGrid>
      <w:tr w:rsidR="001163FD" w:rsidRPr="001163FD" w14:paraId="2EE976D0" w14:textId="77777777" w:rsidTr="001163FD">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65653" w14:textId="5B955920"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Lifeform</w:t>
            </w:r>
          </w:p>
        </w:tc>
        <w:tc>
          <w:tcPr>
            <w:tcW w:w="1095" w:type="dxa"/>
            <w:tcBorders>
              <w:top w:val="single" w:sz="4" w:space="0" w:color="auto"/>
              <w:left w:val="nil"/>
              <w:bottom w:val="single" w:sz="4" w:space="0" w:color="auto"/>
              <w:right w:val="single" w:sz="4" w:space="0" w:color="auto"/>
            </w:tcBorders>
            <w:shd w:val="clear" w:color="auto" w:fill="auto"/>
            <w:noWrap/>
            <w:vAlign w:val="bottom"/>
          </w:tcPr>
          <w:p w14:paraId="56FA96C0" w14:textId="06AE2A63"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Height (m)</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6763377" w14:textId="5F3F1A44"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0-10%</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5FA155C3" w14:textId="73CE54C1"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11-20%</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4B640B81" w14:textId="7E3E87FE"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21-30%</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581A42C2" w14:textId="0D046676"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31-40%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7FDFBA" w14:textId="42133401"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41-50%</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7EB68E7A" w14:textId="0950FD76"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51-60%</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3C84C919" w14:textId="2E9C97B7"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61-70%</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D238857" w14:textId="353645FA"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71-80%</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67325DA6" w14:textId="3A5EBDA1"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81-90%</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123FA6AA" w14:textId="7E8A2670" w:rsidR="001163FD" w:rsidRPr="001163FD" w:rsidRDefault="001163FD">
            <w:pPr>
              <w:rPr>
                <w:rFonts w:ascii="Calibri" w:hAnsi="Calibri" w:cs="Calibri"/>
                <w:b/>
                <w:bCs/>
                <w:color w:val="000000"/>
                <w:sz w:val="22"/>
                <w:szCs w:val="22"/>
              </w:rPr>
            </w:pPr>
            <w:r w:rsidRPr="001163FD">
              <w:rPr>
                <w:rFonts w:ascii="Calibri" w:hAnsi="Calibri" w:cs="Calibri"/>
                <w:b/>
                <w:bCs/>
                <w:color w:val="000000"/>
                <w:sz w:val="22"/>
                <w:szCs w:val="22"/>
              </w:rPr>
              <w:t>91-100%</w:t>
            </w:r>
          </w:p>
        </w:tc>
      </w:tr>
      <w:tr w:rsidR="001163FD" w14:paraId="6491DA04" w14:textId="77777777" w:rsidTr="001163FD">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4F49" w14:textId="77777777" w:rsidR="001163FD" w:rsidRDefault="001163FD">
            <w:pPr>
              <w:rPr>
                <w:rFonts w:ascii="Calibri" w:hAnsi="Calibri" w:cs="Calibri"/>
                <w:color w:val="000000"/>
                <w:sz w:val="22"/>
                <w:szCs w:val="22"/>
              </w:rPr>
            </w:pPr>
            <w:r>
              <w:rPr>
                <w:rFonts w:ascii="Calibri" w:hAnsi="Calibri" w:cs="Calibri"/>
                <w:color w:val="000000"/>
                <w:sz w:val="22"/>
                <w:szCs w:val="22"/>
              </w:rPr>
              <w:t>Herb</w:t>
            </w:r>
          </w:p>
        </w:tc>
        <w:tc>
          <w:tcPr>
            <w:tcW w:w="1095" w:type="dxa"/>
            <w:tcBorders>
              <w:top w:val="single" w:sz="4" w:space="0" w:color="auto"/>
              <w:left w:val="nil"/>
              <w:bottom w:val="single" w:sz="4" w:space="0" w:color="auto"/>
              <w:right w:val="single" w:sz="4" w:space="0" w:color="auto"/>
            </w:tcBorders>
            <w:shd w:val="clear" w:color="auto" w:fill="auto"/>
            <w:noWrap/>
            <w:vAlign w:val="bottom"/>
            <w:hideMark/>
          </w:tcPr>
          <w:p w14:paraId="3917756B" w14:textId="77777777" w:rsidR="001163FD" w:rsidRDefault="001163FD">
            <w:pPr>
              <w:rPr>
                <w:rFonts w:ascii="Calibri" w:hAnsi="Calibri" w:cs="Calibri"/>
                <w:color w:val="000000"/>
                <w:sz w:val="22"/>
                <w:szCs w:val="22"/>
              </w:rPr>
            </w:pPr>
            <w:r>
              <w:rPr>
                <w:rFonts w:ascii="Calibri" w:hAnsi="Calibri" w:cs="Calibri"/>
                <w:color w:val="000000"/>
                <w:sz w:val="22"/>
                <w:szCs w:val="22"/>
              </w:rPr>
              <w:t>0-0.5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40051CD"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B4F0DB3"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2CD58E8"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AD87DB1"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E5ADF19"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F2D75DB"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E0F401B"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A1B14B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BF68035"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AA12EEC"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2BE30EA2"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A65B3D4" w14:textId="77777777" w:rsidR="001163FD" w:rsidRDefault="001163FD">
            <w:pPr>
              <w:rPr>
                <w:rFonts w:ascii="Calibri" w:hAnsi="Calibri" w:cs="Calibri"/>
                <w:color w:val="000000"/>
                <w:sz w:val="22"/>
                <w:szCs w:val="22"/>
              </w:rPr>
            </w:pPr>
            <w:r>
              <w:rPr>
                <w:rFonts w:ascii="Calibri" w:hAnsi="Calibri" w:cs="Calibri"/>
                <w:color w:val="000000"/>
                <w:sz w:val="22"/>
                <w:szCs w:val="22"/>
              </w:rPr>
              <w:t>Herb</w:t>
            </w:r>
          </w:p>
        </w:tc>
        <w:tc>
          <w:tcPr>
            <w:tcW w:w="1095" w:type="dxa"/>
            <w:tcBorders>
              <w:top w:val="nil"/>
              <w:left w:val="nil"/>
              <w:bottom w:val="single" w:sz="4" w:space="0" w:color="auto"/>
              <w:right w:val="single" w:sz="4" w:space="0" w:color="auto"/>
            </w:tcBorders>
            <w:shd w:val="clear" w:color="auto" w:fill="auto"/>
            <w:noWrap/>
            <w:vAlign w:val="bottom"/>
            <w:hideMark/>
          </w:tcPr>
          <w:p w14:paraId="3AB0A6D4" w14:textId="77777777" w:rsidR="001163FD" w:rsidRDefault="001163FD">
            <w:pPr>
              <w:rPr>
                <w:rFonts w:ascii="Calibri" w:hAnsi="Calibri" w:cs="Calibri"/>
                <w:color w:val="000000"/>
                <w:sz w:val="22"/>
                <w:szCs w:val="22"/>
              </w:rPr>
            </w:pPr>
            <w:r>
              <w:rPr>
                <w:rFonts w:ascii="Calibri" w:hAnsi="Calibri" w:cs="Calibri"/>
                <w:color w:val="000000"/>
                <w:sz w:val="22"/>
                <w:szCs w:val="22"/>
              </w:rPr>
              <w:t>0.5-1.0</w:t>
            </w:r>
          </w:p>
        </w:tc>
        <w:tc>
          <w:tcPr>
            <w:tcW w:w="900" w:type="dxa"/>
            <w:tcBorders>
              <w:top w:val="nil"/>
              <w:left w:val="nil"/>
              <w:bottom w:val="single" w:sz="4" w:space="0" w:color="auto"/>
              <w:right w:val="single" w:sz="4" w:space="0" w:color="auto"/>
            </w:tcBorders>
            <w:shd w:val="clear" w:color="auto" w:fill="auto"/>
            <w:noWrap/>
            <w:vAlign w:val="bottom"/>
            <w:hideMark/>
          </w:tcPr>
          <w:p w14:paraId="25FCF28D"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630" w:type="dxa"/>
            <w:tcBorders>
              <w:top w:val="nil"/>
              <w:left w:val="nil"/>
              <w:bottom w:val="single" w:sz="4" w:space="0" w:color="auto"/>
              <w:right w:val="single" w:sz="4" w:space="0" w:color="auto"/>
            </w:tcBorders>
            <w:shd w:val="clear" w:color="auto" w:fill="auto"/>
            <w:noWrap/>
            <w:vAlign w:val="bottom"/>
            <w:hideMark/>
          </w:tcPr>
          <w:p w14:paraId="73F1D566"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720" w:type="dxa"/>
            <w:tcBorders>
              <w:top w:val="nil"/>
              <w:left w:val="nil"/>
              <w:bottom w:val="single" w:sz="4" w:space="0" w:color="auto"/>
              <w:right w:val="single" w:sz="4" w:space="0" w:color="auto"/>
            </w:tcBorders>
            <w:shd w:val="clear" w:color="auto" w:fill="auto"/>
            <w:noWrap/>
            <w:vAlign w:val="bottom"/>
            <w:hideMark/>
          </w:tcPr>
          <w:p w14:paraId="1F94A384"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2451C35D"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810" w:type="dxa"/>
            <w:tcBorders>
              <w:top w:val="nil"/>
              <w:left w:val="nil"/>
              <w:bottom w:val="single" w:sz="4" w:space="0" w:color="auto"/>
              <w:right w:val="single" w:sz="4" w:space="0" w:color="auto"/>
            </w:tcBorders>
            <w:shd w:val="clear" w:color="auto" w:fill="auto"/>
            <w:noWrap/>
            <w:vAlign w:val="bottom"/>
            <w:hideMark/>
          </w:tcPr>
          <w:p w14:paraId="6FC09A67"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720" w:type="dxa"/>
            <w:tcBorders>
              <w:top w:val="nil"/>
              <w:left w:val="nil"/>
              <w:bottom w:val="single" w:sz="4" w:space="0" w:color="auto"/>
              <w:right w:val="single" w:sz="4" w:space="0" w:color="auto"/>
            </w:tcBorders>
            <w:shd w:val="clear" w:color="auto" w:fill="auto"/>
            <w:noWrap/>
            <w:vAlign w:val="bottom"/>
            <w:hideMark/>
          </w:tcPr>
          <w:p w14:paraId="4AF05688"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13475A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54923DC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958679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1F8AD39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394301C4"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0B53617" w14:textId="77777777" w:rsidR="001163FD" w:rsidRDefault="001163FD">
            <w:pPr>
              <w:rPr>
                <w:rFonts w:ascii="Calibri" w:hAnsi="Calibri" w:cs="Calibri"/>
                <w:color w:val="000000"/>
                <w:sz w:val="22"/>
                <w:szCs w:val="22"/>
              </w:rPr>
            </w:pPr>
            <w:r>
              <w:rPr>
                <w:rFonts w:ascii="Calibri" w:hAnsi="Calibri" w:cs="Calibri"/>
                <w:color w:val="000000"/>
                <w:sz w:val="22"/>
                <w:szCs w:val="22"/>
              </w:rPr>
              <w:t>Herb</w:t>
            </w:r>
          </w:p>
        </w:tc>
        <w:tc>
          <w:tcPr>
            <w:tcW w:w="1095" w:type="dxa"/>
            <w:tcBorders>
              <w:top w:val="nil"/>
              <w:left w:val="nil"/>
              <w:bottom w:val="single" w:sz="4" w:space="0" w:color="auto"/>
              <w:right w:val="single" w:sz="4" w:space="0" w:color="auto"/>
            </w:tcBorders>
            <w:shd w:val="clear" w:color="auto" w:fill="auto"/>
            <w:noWrap/>
            <w:vAlign w:val="bottom"/>
            <w:hideMark/>
          </w:tcPr>
          <w:p w14:paraId="02E8F703" w14:textId="77777777" w:rsidR="001163FD" w:rsidRDefault="001163FD">
            <w:pPr>
              <w:rPr>
                <w:rFonts w:ascii="Calibri" w:hAnsi="Calibri" w:cs="Calibri"/>
                <w:color w:val="000000"/>
                <w:sz w:val="22"/>
                <w:szCs w:val="22"/>
              </w:rPr>
            </w:pPr>
            <w:r>
              <w:rPr>
                <w:rFonts w:ascii="Calibri" w:hAnsi="Calibri" w:cs="Calibri"/>
                <w:color w:val="000000"/>
                <w:sz w:val="22"/>
                <w:szCs w:val="22"/>
              </w:rPr>
              <w:t>&gt;1.0</w:t>
            </w:r>
          </w:p>
        </w:tc>
        <w:tc>
          <w:tcPr>
            <w:tcW w:w="900" w:type="dxa"/>
            <w:tcBorders>
              <w:top w:val="nil"/>
              <w:left w:val="nil"/>
              <w:bottom w:val="single" w:sz="4" w:space="0" w:color="auto"/>
              <w:right w:val="single" w:sz="4" w:space="0" w:color="auto"/>
            </w:tcBorders>
            <w:shd w:val="clear" w:color="auto" w:fill="auto"/>
            <w:noWrap/>
            <w:vAlign w:val="bottom"/>
            <w:hideMark/>
          </w:tcPr>
          <w:p w14:paraId="3E58DBB9"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630" w:type="dxa"/>
            <w:tcBorders>
              <w:top w:val="nil"/>
              <w:left w:val="nil"/>
              <w:bottom w:val="single" w:sz="4" w:space="0" w:color="auto"/>
              <w:right w:val="single" w:sz="4" w:space="0" w:color="auto"/>
            </w:tcBorders>
            <w:shd w:val="clear" w:color="auto" w:fill="auto"/>
            <w:noWrap/>
            <w:vAlign w:val="bottom"/>
            <w:hideMark/>
          </w:tcPr>
          <w:p w14:paraId="71F2136F" w14:textId="77777777" w:rsidR="001163FD" w:rsidRDefault="001163FD">
            <w:pPr>
              <w:rPr>
                <w:rFonts w:ascii="Calibri" w:hAnsi="Calibri" w:cs="Calibri"/>
                <w:color w:val="000000"/>
                <w:sz w:val="22"/>
                <w:szCs w:val="22"/>
              </w:rPr>
            </w:pPr>
            <w:r>
              <w:rPr>
                <w:rFonts w:ascii="Calibri" w:hAnsi="Calibri" w:cs="Calibri"/>
                <w:color w:val="000000"/>
                <w:sz w:val="22"/>
                <w:szCs w:val="22"/>
              </w:rPr>
              <w:t>A</w:t>
            </w:r>
          </w:p>
        </w:tc>
        <w:tc>
          <w:tcPr>
            <w:tcW w:w="720" w:type="dxa"/>
            <w:tcBorders>
              <w:top w:val="nil"/>
              <w:left w:val="nil"/>
              <w:bottom w:val="single" w:sz="4" w:space="0" w:color="auto"/>
              <w:right w:val="single" w:sz="4" w:space="0" w:color="auto"/>
            </w:tcBorders>
            <w:shd w:val="clear" w:color="auto" w:fill="auto"/>
            <w:noWrap/>
            <w:vAlign w:val="bottom"/>
            <w:hideMark/>
          </w:tcPr>
          <w:p w14:paraId="6EE08840"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36D7F410"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810" w:type="dxa"/>
            <w:tcBorders>
              <w:top w:val="nil"/>
              <w:left w:val="nil"/>
              <w:bottom w:val="single" w:sz="4" w:space="0" w:color="auto"/>
              <w:right w:val="single" w:sz="4" w:space="0" w:color="auto"/>
            </w:tcBorders>
            <w:shd w:val="clear" w:color="auto" w:fill="auto"/>
            <w:noWrap/>
            <w:vAlign w:val="bottom"/>
            <w:hideMark/>
          </w:tcPr>
          <w:p w14:paraId="15BAEA8C"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720" w:type="dxa"/>
            <w:tcBorders>
              <w:top w:val="nil"/>
              <w:left w:val="nil"/>
              <w:bottom w:val="single" w:sz="4" w:space="0" w:color="auto"/>
              <w:right w:val="single" w:sz="4" w:space="0" w:color="auto"/>
            </w:tcBorders>
            <w:shd w:val="clear" w:color="auto" w:fill="auto"/>
            <w:noWrap/>
            <w:vAlign w:val="bottom"/>
            <w:hideMark/>
          </w:tcPr>
          <w:p w14:paraId="3EC4C371"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1D8AA3F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6ABFF88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61ADC0FC"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61D1660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4BC6DE57"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AA78807" w14:textId="77777777" w:rsidR="001163FD" w:rsidRDefault="001163FD">
            <w:pPr>
              <w:rPr>
                <w:rFonts w:ascii="Calibri" w:hAnsi="Calibri" w:cs="Calibri"/>
                <w:color w:val="000000"/>
                <w:sz w:val="22"/>
                <w:szCs w:val="22"/>
              </w:rPr>
            </w:pPr>
            <w:r>
              <w:rPr>
                <w:rFonts w:ascii="Calibri" w:hAnsi="Calibri" w:cs="Calibri"/>
                <w:color w:val="000000"/>
                <w:sz w:val="22"/>
                <w:szCs w:val="22"/>
              </w:rPr>
              <w:t>Shrub</w:t>
            </w:r>
          </w:p>
        </w:tc>
        <w:tc>
          <w:tcPr>
            <w:tcW w:w="1095" w:type="dxa"/>
            <w:tcBorders>
              <w:top w:val="nil"/>
              <w:left w:val="nil"/>
              <w:bottom w:val="single" w:sz="4" w:space="0" w:color="auto"/>
              <w:right w:val="single" w:sz="4" w:space="0" w:color="auto"/>
            </w:tcBorders>
            <w:shd w:val="clear" w:color="auto" w:fill="auto"/>
            <w:noWrap/>
            <w:vAlign w:val="bottom"/>
            <w:hideMark/>
          </w:tcPr>
          <w:p w14:paraId="681A6DDA" w14:textId="77777777" w:rsidR="001163FD" w:rsidRDefault="001163FD">
            <w:pPr>
              <w:rPr>
                <w:rFonts w:ascii="Calibri" w:hAnsi="Calibri" w:cs="Calibri"/>
                <w:color w:val="000000"/>
                <w:sz w:val="22"/>
                <w:szCs w:val="22"/>
              </w:rPr>
            </w:pPr>
            <w:r>
              <w:rPr>
                <w:rFonts w:ascii="Calibri" w:hAnsi="Calibri" w:cs="Calibri"/>
                <w:color w:val="000000"/>
                <w:sz w:val="22"/>
                <w:szCs w:val="22"/>
              </w:rPr>
              <w:t>0-0.5</w:t>
            </w:r>
          </w:p>
        </w:tc>
        <w:tc>
          <w:tcPr>
            <w:tcW w:w="900" w:type="dxa"/>
            <w:tcBorders>
              <w:top w:val="nil"/>
              <w:left w:val="nil"/>
              <w:bottom w:val="single" w:sz="4" w:space="0" w:color="auto"/>
              <w:right w:val="single" w:sz="4" w:space="0" w:color="auto"/>
            </w:tcBorders>
            <w:shd w:val="clear" w:color="auto" w:fill="auto"/>
            <w:noWrap/>
            <w:vAlign w:val="bottom"/>
            <w:hideMark/>
          </w:tcPr>
          <w:p w14:paraId="58F520F5"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4EFE2BE6"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07E6E8AE"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407911AF"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810" w:type="dxa"/>
            <w:tcBorders>
              <w:top w:val="nil"/>
              <w:left w:val="nil"/>
              <w:bottom w:val="single" w:sz="4" w:space="0" w:color="auto"/>
              <w:right w:val="single" w:sz="4" w:space="0" w:color="auto"/>
            </w:tcBorders>
            <w:shd w:val="clear" w:color="auto" w:fill="auto"/>
            <w:noWrap/>
            <w:vAlign w:val="bottom"/>
            <w:hideMark/>
          </w:tcPr>
          <w:p w14:paraId="7FA8426F"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750990AF"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B008D3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2F36A318"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E1B8BF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61D537B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528F8BF9"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74C834D" w14:textId="77777777" w:rsidR="001163FD" w:rsidRDefault="001163FD">
            <w:pPr>
              <w:rPr>
                <w:rFonts w:ascii="Calibri" w:hAnsi="Calibri" w:cs="Calibri"/>
                <w:color w:val="000000"/>
                <w:sz w:val="22"/>
                <w:szCs w:val="22"/>
              </w:rPr>
            </w:pPr>
            <w:r>
              <w:rPr>
                <w:rFonts w:ascii="Calibri" w:hAnsi="Calibri" w:cs="Calibri"/>
                <w:color w:val="000000"/>
                <w:sz w:val="22"/>
                <w:szCs w:val="22"/>
              </w:rPr>
              <w:t>Shrub</w:t>
            </w:r>
          </w:p>
        </w:tc>
        <w:tc>
          <w:tcPr>
            <w:tcW w:w="1095" w:type="dxa"/>
            <w:tcBorders>
              <w:top w:val="nil"/>
              <w:left w:val="nil"/>
              <w:bottom w:val="single" w:sz="4" w:space="0" w:color="auto"/>
              <w:right w:val="single" w:sz="4" w:space="0" w:color="auto"/>
            </w:tcBorders>
            <w:shd w:val="clear" w:color="auto" w:fill="auto"/>
            <w:noWrap/>
            <w:vAlign w:val="bottom"/>
            <w:hideMark/>
          </w:tcPr>
          <w:p w14:paraId="3D55F6B1" w14:textId="77777777" w:rsidR="001163FD" w:rsidRDefault="001163FD">
            <w:pPr>
              <w:rPr>
                <w:rFonts w:ascii="Calibri" w:hAnsi="Calibri" w:cs="Calibri"/>
                <w:color w:val="000000"/>
                <w:sz w:val="22"/>
                <w:szCs w:val="22"/>
              </w:rPr>
            </w:pPr>
            <w:r>
              <w:rPr>
                <w:rFonts w:ascii="Calibri" w:hAnsi="Calibri" w:cs="Calibri"/>
                <w:color w:val="000000"/>
                <w:sz w:val="22"/>
                <w:szCs w:val="22"/>
              </w:rPr>
              <w:t>0.5-1.0</w:t>
            </w:r>
          </w:p>
        </w:tc>
        <w:tc>
          <w:tcPr>
            <w:tcW w:w="900" w:type="dxa"/>
            <w:tcBorders>
              <w:top w:val="nil"/>
              <w:left w:val="nil"/>
              <w:bottom w:val="single" w:sz="4" w:space="0" w:color="auto"/>
              <w:right w:val="single" w:sz="4" w:space="0" w:color="auto"/>
            </w:tcBorders>
            <w:shd w:val="clear" w:color="auto" w:fill="auto"/>
            <w:noWrap/>
            <w:vAlign w:val="bottom"/>
            <w:hideMark/>
          </w:tcPr>
          <w:p w14:paraId="25E5B659"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78914A32"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78D86682"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20E17D4B"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810" w:type="dxa"/>
            <w:tcBorders>
              <w:top w:val="nil"/>
              <w:left w:val="nil"/>
              <w:bottom w:val="single" w:sz="4" w:space="0" w:color="auto"/>
              <w:right w:val="single" w:sz="4" w:space="0" w:color="auto"/>
            </w:tcBorders>
            <w:shd w:val="clear" w:color="auto" w:fill="auto"/>
            <w:noWrap/>
            <w:vAlign w:val="bottom"/>
            <w:hideMark/>
          </w:tcPr>
          <w:p w14:paraId="059067AA"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0FE587D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739883C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3D04C9EE"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7BC37883"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14F33D9E"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6B138CBB"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7F9A46C" w14:textId="77777777" w:rsidR="001163FD" w:rsidRDefault="001163FD">
            <w:pPr>
              <w:rPr>
                <w:rFonts w:ascii="Calibri" w:hAnsi="Calibri" w:cs="Calibri"/>
                <w:color w:val="000000"/>
                <w:sz w:val="22"/>
                <w:szCs w:val="22"/>
              </w:rPr>
            </w:pPr>
            <w:r>
              <w:rPr>
                <w:rFonts w:ascii="Calibri" w:hAnsi="Calibri" w:cs="Calibri"/>
                <w:color w:val="000000"/>
                <w:sz w:val="22"/>
                <w:szCs w:val="22"/>
              </w:rPr>
              <w:t>Shrub</w:t>
            </w:r>
          </w:p>
        </w:tc>
        <w:tc>
          <w:tcPr>
            <w:tcW w:w="1095" w:type="dxa"/>
            <w:tcBorders>
              <w:top w:val="nil"/>
              <w:left w:val="nil"/>
              <w:bottom w:val="single" w:sz="4" w:space="0" w:color="auto"/>
              <w:right w:val="single" w:sz="4" w:space="0" w:color="auto"/>
            </w:tcBorders>
            <w:shd w:val="clear" w:color="auto" w:fill="auto"/>
            <w:noWrap/>
            <w:vAlign w:val="bottom"/>
            <w:hideMark/>
          </w:tcPr>
          <w:p w14:paraId="6F25C2AF" w14:textId="77777777" w:rsidR="001163FD" w:rsidRDefault="001163FD">
            <w:pPr>
              <w:rPr>
                <w:rFonts w:ascii="Calibri" w:hAnsi="Calibri" w:cs="Calibri"/>
                <w:color w:val="000000"/>
                <w:sz w:val="22"/>
                <w:szCs w:val="22"/>
              </w:rPr>
            </w:pPr>
            <w:r>
              <w:rPr>
                <w:rFonts w:ascii="Calibri" w:hAnsi="Calibri" w:cs="Calibri"/>
                <w:color w:val="000000"/>
                <w:sz w:val="22"/>
                <w:szCs w:val="22"/>
              </w:rPr>
              <w:t>1.0-3.0</w:t>
            </w:r>
          </w:p>
        </w:tc>
        <w:tc>
          <w:tcPr>
            <w:tcW w:w="900" w:type="dxa"/>
            <w:tcBorders>
              <w:top w:val="nil"/>
              <w:left w:val="nil"/>
              <w:bottom w:val="single" w:sz="4" w:space="0" w:color="auto"/>
              <w:right w:val="single" w:sz="4" w:space="0" w:color="auto"/>
            </w:tcBorders>
            <w:shd w:val="clear" w:color="auto" w:fill="auto"/>
            <w:noWrap/>
            <w:vAlign w:val="bottom"/>
            <w:hideMark/>
          </w:tcPr>
          <w:p w14:paraId="16AAB2A8"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2D948CE8"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36EE6AC3"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73828371"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810" w:type="dxa"/>
            <w:tcBorders>
              <w:top w:val="nil"/>
              <w:left w:val="nil"/>
              <w:bottom w:val="single" w:sz="4" w:space="0" w:color="auto"/>
              <w:right w:val="single" w:sz="4" w:space="0" w:color="auto"/>
            </w:tcBorders>
            <w:shd w:val="clear" w:color="auto" w:fill="auto"/>
            <w:noWrap/>
            <w:vAlign w:val="bottom"/>
            <w:hideMark/>
          </w:tcPr>
          <w:p w14:paraId="70F986A0"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2FAE9CA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8BC047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400313C1"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119AF8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616E99E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08C31732"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0AE342" w14:textId="77777777" w:rsidR="001163FD" w:rsidRDefault="001163FD">
            <w:pPr>
              <w:rPr>
                <w:rFonts w:ascii="Calibri" w:hAnsi="Calibri" w:cs="Calibri"/>
                <w:color w:val="000000"/>
                <w:sz w:val="22"/>
                <w:szCs w:val="22"/>
              </w:rPr>
            </w:pPr>
            <w:r>
              <w:rPr>
                <w:rFonts w:ascii="Calibri" w:hAnsi="Calibri" w:cs="Calibri"/>
                <w:color w:val="000000"/>
                <w:sz w:val="22"/>
                <w:szCs w:val="22"/>
              </w:rPr>
              <w:t>Shrub</w:t>
            </w:r>
          </w:p>
        </w:tc>
        <w:tc>
          <w:tcPr>
            <w:tcW w:w="1095" w:type="dxa"/>
            <w:tcBorders>
              <w:top w:val="nil"/>
              <w:left w:val="nil"/>
              <w:bottom w:val="single" w:sz="4" w:space="0" w:color="auto"/>
              <w:right w:val="single" w:sz="4" w:space="0" w:color="auto"/>
            </w:tcBorders>
            <w:shd w:val="clear" w:color="auto" w:fill="auto"/>
            <w:noWrap/>
            <w:vAlign w:val="bottom"/>
            <w:hideMark/>
          </w:tcPr>
          <w:p w14:paraId="04BD489A" w14:textId="77777777" w:rsidR="001163FD" w:rsidRDefault="001163FD">
            <w:pPr>
              <w:rPr>
                <w:rFonts w:ascii="Calibri" w:hAnsi="Calibri" w:cs="Calibri"/>
                <w:color w:val="000000"/>
                <w:sz w:val="22"/>
                <w:szCs w:val="22"/>
              </w:rPr>
            </w:pPr>
            <w:r>
              <w:rPr>
                <w:rFonts w:ascii="Calibri" w:hAnsi="Calibri" w:cs="Calibri"/>
                <w:color w:val="000000"/>
                <w:sz w:val="22"/>
                <w:szCs w:val="22"/>
              </w:rPr>
              <w:t>&gt;3.0</w:t>
            </w:r>
          </w:p>
        </w:tc>
        <w:tc>
          <w:tcPr>
            <w:tcW w:w="900" w:type="dxa"/>
            <w:tcBorders>
              <w:top w:val="nil"/>
              <w:left w:val="nil"/>
              <w:bottom w:val="single" w:sz="4" w:space="0" w:color="auto"/>
              <w:right w:val="single" w:sz="4" w:space="0" w:color="auto"/>
            </w:tcBorders>
            <w:shd w:val="clear" w:color="auto" w:fill="auto"/>
            <w:noWrap/>
            <w:vAlign w:val="bottom"/>
            <w:hideMark/>
          </w:tcPr>
          <w:p w14:paraId="6C96E574" w14:textId="77777777" w:rsidR="001163FD" w:rsidRDefault="001163FD">
            <w:pPr>
              <w:rPr>
                <w:rFonts w:ascii="Calibri" w:hAnsi="Calibri" w:cs="Calibri"/>
                <w:color w:val="000000"/>
                <w:sz w:val="22"/>
                <w:szCs w:val="22"/>
              </w:rPr>
            </w:pPr>
            <w:r>
              <w:rPr>
                <w:rFonts w:ascii="Calibri" w:hAnsi="Calibri" w:cs="Calibri"/>
                <w:color w:val="000000"/>
                <w:sz w:val="22"/>
                <w:szCs w:val="22"/>
              </w:rPr>
              <w:t>B</w:t>
            </w:r>
          </w:p>
        </w:tc>
        <w:tc>
          <w:tcPr>
            <w:tcW w:w="630" w:type="dxa"/>
            <w:tcBorders>
              <w:top w:val="nil"/>
              <w:left w:val="nil"/>
              <w:bottom w:val="single" w:sz="4" w:space="0" w:color="auto"/>
              <w:right w:val="single" w:sz="4" w:space="0" w:color="auto"/>
            </w:tcBorders>
            <w:shd w:val="clear" w:color="auto" w:fill="auto"/>
            <w:noWrap/>
            <w:vAlign w:val="bottom"/>
            <w:hideMark/>
          </w:tcPr>
          <w:p w14:paraId="73ED851B"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7A184149"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0F8D7DB1"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810" w:type="dxa"/>
            <w:tcBorders>
              <w:top w:val="nil"/>
              <w:left w:val="nil"/>
              <w:bottom w:val="single" w:sz="4" w:space="0" w:color="auto"/>
              <w:right w:val="single" w:sz="4" w:space="0" w:color="auto"/>
            </w:tcBorders>
            <w:shd w:val="clear" w:color="auto" w:fill="auto"/>
            <w:noWrap/>
            <w:vAlign w:val="bottom"/>
            <w:hideMark/>
          </w:tcPr>
          <w:p w14:paraId="421B9FA1"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38C7C36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629FE6B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2B62B8F9"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55EEEAB"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25F6D12B"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2F82F89D"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F5D91F6" w14:textId="77777777" w:rsidR="001163FD" w:rsidRDefault="001163FD">
            <w:pPr>
              <w:rPr>
                <w:rFonts w:ascii="Calibri" w:hAnsi="Calibri" w:cs="Calibri"/>
                <w:color w:val="000000"/>
                <w:sz w:val="22"/>
                <w:szCs w:val="22"/>
              </w:rPr>
            </w:pPr>
            <w:r>
              <w:rPr>
                <w:rFonts w:ascii="Calibri" w:hAnsi="Calibri" w:cs="Calibri"/>
                <w:color w:val="000000"/>
                <w:sz w:val="22"/>
                <w:szCs w:val="22"/>
              </w:rPr>
              <w:t>Tree</w:t>
            </w:r>
          </w:p>
        </w:tc>
        <w:tc>
          <w:tcPr>
            <w:tcW w:w="1095" w:type="dxa"/>
            <w:tcBorders>
              <w:top w:val="nil"/>
              <w:left w:val="nil"/>
              <w:bottom w:val="single" w:sz="4" w:space="0" w:color="auto"/>
              <w:right w:val="single" w:sz="4" w:space="0" w:color="auto"/>
            </w:tcBorders>
            <w:shd w:val="clear" w:color="auto" w:fill="auto"/>
            <w:noWrap/>
            <w:vAlign w:val="bottom"/>
            <w:hideMark/>
          </w:tcPr>
          <w:p w14:paraId="03B55812" w14:textId="77777777" w:rsidR="001163FD" w:rsidRDefault="001163FD">
            <w:pPr>
              <w:rPr>
                <w:rFonts w:ascii="Calibri" w:hAnsi="Calibri" w:cs="Calibri"/>
                <w:color w:val="000000"/>
                <w:sz w:val="22"/>
                <w:szCs w:val="22"/>
              </w:rPr>
            </w:pPr>
            <w:r>
              <w:rPr>
                <w:rFonts w:ascii="Calibri" w:hAnsi="Calibri" w:cs="Calibri"/>
                <w:color w:val="000000"/>
                <w:sz w:val="22"/>
                <w:szCs w:val="22"/>
              </w:rPr>
              <w:t>0-5</w:t>
            </w:r>
          </w:p>
        </w:tc>
        <w:tc>
          <w:tcPr>
            <w:tcW w:w="900" w:type="dxa"/>
            <w:tcBorders>
              <w:top w:val="nil"/>
              <w:left w:val="nil"/>
              <w:bottom w:val="single" w:sz="4" w:space="0" w:color="auto"/>
              <w:right w:val="single" w:sz="4" w:space="0" w:color="auto"/>
            </w:tcBorders>
            <w:shd w:val="clear" w:color="auto" w:fill="auto"/>
            <w:noWrap/>
            <w:vAlign w:val="bottom"/>
            <w:hideMark/>
          </w:tcPr>
          <w:p w14:paraId="5F006BE0"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2E375933"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1C65D7C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0A142732"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42304F3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25C486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3952533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264F1683"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431F558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24216095"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1B2488A6"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88799F" w14:textId="77777777" w:rsidR="001163FD" w:rsidRDefault="001163FD">
            <w:pPr>
              <w:rPr>
                <w:rFonts w:ascii="Calibri" w:hAnsi="Calibri" w:cs="Calibri"/>
                <w:color w:val="000000"/>
                <w:sz w:val="22"/>
                <w:szCs w:val="22"/>
              </w:rPr>
            </w:pPr>
            <w:r>
              <w:rPr>
                <w:rFonts w:ascii="Calibri" w:hAnsi="Calibri" w:cs="Calibri"/>
                <w:color w:val="000000"/>
                <w:sz w:val="22"/>
                <w:szCs w:val="22"/>
              </w:rPr>
              <w:t>Tree</w:t>
            </w:r>
          </w:p>
        </w:tc>
        <w:tc>
          <w:tcPr>
            <w:tcW w:w="1095" w:type="dxa"/>
            <w:tcBorders>
              <w:top w:val="nil"/>
              <w:left w:val="nil"/>
              <w:bottom w:val="single" w:sz="4" w:space="0" w:color="auto"/>
              <w:right w:val="single" w:sz="4" w:space="0" w:color="auto"/>
            </w:tcBorders>
            <w:shd w:val="clear" w:color="auto" w:fill="auto"/>
            <w:noWrap/>
            <w:vAlign w:val="bottom"/>
            <w:hideMark/>
          </w:tcPr>
          <w:p w14:paraId="64AEB9C0" w14:textId="77777777" w:rsidR="001163FD" w:rsidRDefault="001163FD">
            <w:pPr>
              <w:rPr>
                <w:rFonts w:ascii="Calibri" w:hAnsi="Calibri" w:cs="Calibri"/>
                <w:color w:val="000000"/>
                <w:sz w:val="22"/>
                <w:szCs w:val="22"/>
              </w:rPr>
            </w:pPr>
            <w:r>
              <w:rPr>
                <w:rFonts w:ascii="Calibri" w:hAnsi="Calibri" w:cs="Calibri"/>
                <w:color w:val="000000"/>
                <w:sz w:val="22"/>
                <w:szCs w:val="22"/>
              </w:rPr>
              <w:t>5-10</w:t>
            </w:r>
          </w:p>
        </w:tc>
        <w:tc>
          <w:tcPr>
            <w:tcW w:w="900" w:type="dxa"/>
            <w:tcBorders>
              <w:top w:val="nil"/>
              <w:left w:val="nil"/>
              <w:bottom w:val="single" w:sz="4" w:space="0" w:color="auto"/>
              <w:right w:val="single" w:sz="4" w:space="0" w:color="auto"/>
            </w:tcBorders>
            <w:shd w:val="clear" w:color="auto" w:fill="auto"/>
            <w:noWrap/>
            <w:vAlign w:val="bottom"/>
            <w:hideMark/>
          </w:tcPr>
          <w:p w14:paraId="1E18F7A8"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3EE1BA01"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74A98743"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26B6F972"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548C57AA"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270BF90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115CC348"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2EBC56CE"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A5AF8C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5F0698E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5870B28D"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39AFAA8" w14:textId="77777777" w:rsidR="001163FD" w:rsidRDefault="001163FD">
            <w:pPr>
              <w:rPr>
                <w:rFonts w:ascii="Calibri" w:hAnsi="Calibri" w:cs="Calibri"/>
                <w:color w:val="000000"/>
                <w:sz w:val="22"/>
                <w:szCs w:val="22"/>
              </w:rPr>
            </w:pPr>
            <w:r>
              <w:rPr>
                <w:rFonts w:ascii="Calibri" w:hAnsi="Calibri" w:cs="Calibri"/>
                <w:color w:val="000000"/>
                <w:sz w:val="22"/>
                <w:szCs w:val="22"/>
              </w:rPr>
              <w:t>Tree</w:t>
            </w:r>
          </w:p>
        </w:tc>
        <w:tc>
          <w:tcPr>
            <w:tcW w:w="1095" w:type="dxa"/>
            <w:tcBorders>
              <w:top w:val="nil"/>
              <w:left w:val="nil"/>
              <w:bottom w:val="single" w:sz="4" w:space="0" w:color="auto"/>
              <w:right w:val="single" w:sz="4" w:space="0" w:color="auto"/>
            </w:tcBorders>
            <w:shd w:val="clear" w:color="auto" w:fill="auto"/>
            <w:noWrap/>
            <w:vAlign w:val="bottom"/>
            <w:hideMark/>
          </w:tcPr>
          <w:p w14:paraId="4B8EDB45" w14:textId="77777777" w:rsidR="001163FD" w:rsidRDefault="001163FD">
            <w:pPr>
              <w:rPr>
                <w:rFonts w:ascii="Calibri" w:hAnsi="Calibri" w:cs="Calibri"/>
                <w:color w:val="000000"/>
                <w:sz w:val="22"/>
                <w:szCs w:val="22"/>
              </w:rPr>
            </w:pPr>
            <w:r>
              <w:rPr>
                <w:rFonts w:ascii="Calibri" w:hAnsi="Calibri" w:cs="Calibri"/>
                <w:color w:val="000000"/>
                <w:sz w:val="22"/>
                <w:szCs w:val="22"/>
              </w:rPr>
              <w:t>10-25</w:t>
            </w:r>
          </w:p>
        </w:tc>
        <w:tc>
          <w:tcPr>
            <w:tcW w:w="900" w:type="dxa"/>
            <w:tcBorders>
              <w:top w:val="nil"/>
              <w:left w:val="nil"/>
              <w:bottom w:val="single" w:sz="4" w:space="0" w:color="auto"/>
              <w:right w:val="single" w:sz="4" w:space="0" w:color="auto"/>
            </w:tcBorders>
            <w:shd w:val="clear" w:color="auto" w:fill="auto"/>
            <w:noWrap/>
            <w:vAlign w:val="bottom"/>
            <w:hideMark/>
          </w:tcPr>
          <w:p w14:paraId="427EB08C"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1147B378"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06BCB673"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10B00191"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4B38DC7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F6E6AF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2A0A663D"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6C010A33"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7EF130C6"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05E90BA7"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5954843A"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7E9D7E" w14:textId="77777777" w:rsidR="001163FD" w:rsidRDefault="001163FD">
            <w:pPr>
              <w:rPr>
                <w:rFonts w:ascii="Calibri" w:hAnsi="Calibri" w:cs="Calibri"/>
                <w:color w:val="000000"/>
                <w:sz w:val="22"/>
                <w:szCs w:val="22"/>
              </w:rPr>
            </w:pPr>
            <w:r>
              <w:rPr>
                <w:rFonts w:ascii="Calibri" w:hAnsi="Calibri" w:cs="Calibri"/>
                <w:color w:val="000000"/>
                <w:sz w:val="22"/>
                <w:szCs w:val="22"/>
              </w:rPr>
              <w:t>Tree</w:t>
            </w:r>
          </w:p>
        </w:tc>
        <w:tc>
          <w:tcPr>
            <w:tcW w:w="1095" w:type="dxa"/>
            <w:tcBorders>
              <w:top w:val="nil"/>
              <w:left w:val="nil"/>
              <w:bottom w:val="single" w:sz="4" w:space="0" w:color="auto"/>
              <w:right w:val="single" w:sz="4" w:space="0" w:color="auto"/>
            </w:tcBorders>
            <w:shd w:val="clear" w:color="auto" w:fill="auto"/>
            <w:noWrap/>
            <w:vAlign w:val="bottom"/>
            <w:hideMark/>
          </w:tcPr>
          <w:p w14:paraId="726CD58B" w14:textId="77777777" w:rsidR="001163FD" w:rsidRDefault="001163FD">
            <w:pPr>
              <w:rPr>
                <w:rFonts w:ascii="Calibri" w:hAnsi="Calibri" w:cs="Calibri"/>
                <w:color w:val="000000"/>
                <w:sz w:val="22"/>
                <w:szCs w:val="22"/>
              </w:rPr>
            </w:pPr>
            <w:r>
              <w:rPr>
                <w:rFonts w:ascii="Calibri" w:hAnsi="Calibri" w:cs="Calibri"/>
                <w:color w:val="000000"/>
                <w:sz w:val="22"/>
                <w:szCs w:val="22"/>
              </w:rPr>
              <w:t>25-50</w:t>
            </w:r>
          </w:p>
        </w:tc>
        <w:tc>
          <w:tcPr>
            <w:tcW w:w="900" w:type="dxa"/>
            <w:tcBorders>
              <w:top w:val="nil"/>
              <w:left w:val="nil"/>
              <w:bottom w:val="single" w:sz="4" w:space="0" w:color="auto"/>
              <w:right w:val="single" w:sz="4" w:space="0" w:color="auto"/>
            </w:tcBorders>
            <w:shd w:val="clear" w:color="auto" w:fill="auto"/>
            <w:noWrap/>
            <w:vAlign w:val="bottom"/>
            <w:hideMark/>
          </w:tcPr>
          <w:p w14:paraId="54492F8E"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16B23062"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4CF6D241"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33ECD95C"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205B7EC8"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711B88C2"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485A6CF8"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50132E8C"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0AEDA381"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59A63BE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r w:rsidR="001163FD" w14:paraId="091DCB6E" w14:textId="77777777" w:rsidTr="001163FD">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A617C37" w14:textId="77777777" w:rsidR="001163FD" w:rsidRDefault="001163FD">
            <w:pPr>
              <w:rPr>
                <w:rFonts w:ascii="Calibri" w:hAnsi="Calibri" w:cs="Calibri"/>
                <w:color w:val="000000"/>
                <w:sz w:val="22"/>
                <w:szCs w:val="22"/>
              </w:rPr>
            </w:pPr>
            <w:r>
              <w:rPr>
                <w:rFonts w:ascii="Calibri" w:hAnsi="Calibri" w:cs="Calibri"/>
                <w:color w:val="000000"/>
                <w:sz w:val="22"/>
                <w:szCs w:val="22"/>
              </w:rPr>
              <w:t>Tree</w:t>
            </w:r>
          </w:p>
        </w:tc>
        <w:tc>
          <w:tcPr>
            <w:tcW w:w="1095" w:type="dxa"/>
            <w:tcBorders>
              <w:top w:val="nil"/>
              <w:left w:val="nil"/>
              <w:bottom w:val="single" w:sz="4" w:space="0" w:color="auto"/>
              <w:right w:val="single" w:sz="4" w:space="0" w:color="auto"/>
            </w:tcBorders>
            <w:shd w:val="clear" w:color="auto" w:fill="auto"/>
            <w:noWrap/>
            <w:vAlign w:val="bottom"/>
            <w:hideMark/>
          </w:tcPr>
          <w:p w14:paraId="28E706F9" w14:textId="77777777" w:rsidR="001163FD" w:rsidRDefault="001163FD">
            <w:pPr>
              <w:rPr>
                <w:rFonts w:ascii="Calibri" w:hAnsi="Calibri" w:cs="Calibri"/>
                <w:color w:val="000000"/>
                <w:sz w:val="22"/>
                <w:szCs w:val="22"/>
              </w:rPr>
            </w:pPr>
            <w:r>
              <w:rPr>
                <w:rFonts w:ascii="Calibri" w:hAnsi="Calibri" w:cs="Calibri"/>
                <w:color w:val="000000"/>
                <w:sz w:val="22"/>
                <w:szCs w:val="22"/>
              </w:rPr>
              <w:t>&gt;50</w:t>
            </w:r>
          </w:p>
        </w:tc>
        <w:tc>
          <w:tcPr>
            <w:tcW w:w="900" w:type="dxa"/>
            <w:tcBorders>
              <w:top w:val="nil"/>
              <w:left w:val="nil"/>
              <w:bottom w:val="single" w:sz="4" w:space="0" w:color="auto"/>
              <w:right w:val="single" w:sz="4" w:space="0" w:color="auto"/>
            </w:tcBorders>
            <w:shd w:val="clear" w:color="auto" w:fill="auto"/>
            <w:noWrap/>
            <w:vAlign w:val="bottom"/>
            <w:hideMark/>
          </w:tcPr>
          <w:p w14:paraId="420352C0"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630" w:type="dxa"/>
            <w:tcBorders>
              <w:top w:val="nil"/>
              <w:left w:val="nil"/>
              <w:bottom w:val="single" w:sz="4" w:space="0" w:color="auto"/>
              <w:right w:val="single" w:sz="4" w:space="0" w:color="auto"/>
            </w:tcBorders>
            <w:shd w:val="clear" w:color="auto" w:fill="auto"/>
            <w:noWrap/>
            <w:vAlign w:val="bottom"/>
            <w:hideMark/>
          </w:tcPr>
          <w:p w14:paraId="148A76DB" w14:textId="77777777" w:rsidR="001163FD" w:rsidRDefault="001163FD">
            <w:pPr>
              <w:rPr>
                <w:rFonts w:ascii="Calibri" w:hAnsi="Calibri" w:cs="Calibri"/>
                <w:color w:val="000000"/>
                <w:sz w:val="22"/>
                <w:szCs w:val="22"/>
              </w:rPr>
            </w:pPr>
            <w:r>
              <w:rPr>
                <w:rFonts w:ascii="Calibri" w:hAnsi="Calibri" w:cs="Calibri"/>
                <w:color w:val="000000"/>
                <w:sz w:val="22"/>
                <w:szCs w:val="22"/>
              </w:rPr>
              <w:t>C</w:t>
            </w:r>
          </w:p>
        </w:tc>
        <w:tc>
          <w:tcPr>
            <w:tcW w:w="720" w:type="dxa"/>
            <w:tcBorders>
              <w:top w:val="nil"/>
              <w:left w:val="nil"/>
              <w:bottom w:val="single" w:sz="4" w:space="0" w:color="auto"/>
              <w:right w:val="single" w:sz="4" w:space="0" w:color="auto"/>
            </w:tcBorders>
            <w:shd w:val="clear" w:color="auto" w:fill="auto"/>
            <w:noWrap/>
            <w:vAlign w:val="bottom"/>
            <w:hideMark/>
          </w:tcPr>
          <w:p w14:paraId="1EFE60A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1FCE2615"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4297B770"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51652C49"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3160DC3D"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810" w:type="dxa"/>
            <w:tcBorders>
              <w:top w:val="nil"/>
              <w:left w:val="nil"/>
              <w:bottom w:val="single" w:sz="4" w:space="0" w:color="auto"/>
              <w:right w:val="single" w:sz="4" w:space="0" w:color="auto"/>
            </w:tcBorders>
            <w:shd w:val="clear" w:color="auto" w:fill="auto"/>
            <w:noWrap/>
            <w:vAlign w:val="bottom"/>
            <w:hideMark/>
          </w:tcPr>
          <w:p w14:paraId="6BEDE354"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720" w:type="dxa"/>
            <w:tcBorders>
              <w:top w:val="nil"/>
              <w:left w:val="nil"/>
              <w:bottom w:val="single" w:sz="4" w:space="0" w:color="auto"/>
              <w:right w:val="single" w:sz="4" w:space="0" w:color="auto"/>
            </w:tcBorders>
            <w:shd w:val="clear" w:color="auto" w:fill="auto"/>
            <w:noWrap/>
            <w:vAlign w:val="bottom"/>
            <w:hideMark/>
          </w:tcPr>
          <w:p w14:paraId="2036FF2F"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c>
          <w:tcPr>
            <w:tcW w:w="630" w:type="dxa"/>
            <w:tcBorders>
              <w:top w:val="nil"/>
              <w:left w:val="nil"/>
              <w:bottom w:val="single" w:sz="4" w:space="0" w:color="auto"/>
              <w:right w:val="single" w:sz="4" w:space="0" w:color="auto"/>
            </w:tcBorders>
            <w:shd w:val="clear" w:color="auto" w:fill="auto"/>
            <w:noWrap/>
            <w:vAlign w:val="bottom"/>
            <w:hideMark/>
          </w:tcPr>
          <w:p w14:paraId="78E876AD" w14:textId="77777777" w:rsidR="001163FD" w:rsidRDefault="001163FD">
            <w:pPr>
              <w:rPr>
                <w:rFonts w:ascii="Calibri" w:hAnsi="Calibri" w:cs="Calibri"/>
                <w:color w:val="000000"/>
                <w:sz w:val="22"/>
                <w:szCs w:val="22"/>
              </w:rPr>
            </w:pPr>
            <w:r>
              <w:rPr>
                <w:rFonts w:ascii="Calibri" w:hAnsi="Calibri" w:cs="Calibri"/>
                <w:color w:val="000000"/>
                <w:sz w:val="22"/>
                <w:szCs w:val="22"/>
              </w:rPr>
              <w:t>UN</w:t>
            </w:r>
          </w:p>
        </w:tc>
      </w:tr>
    </w:tbl>
    <w:p w14:paraId="106BFA62" w14:textId="77777777" w:rsidR="001163FD" w:rsidRDefault="001163FD" w:rsidP="00C14B25"/>
    <w:p w14:paraId="348ECAFC" w14:textId="7F415B59" w:rsidR="00C14B25" w:rsidRDefault="00C14B25" w:rsidP="00C14B25">
      <w:pPr>
        <w:pStyle w:val="InfoPara"/>
      </w:pPr>
      <w:r>
        <w:t>Class A</w:t>
      </w:r>
      <w:r>
        <w:tab/>
        <w:t>3</w:t>
      </w:r>
      <w:r w:rsidR="001163FD">
        <w:t>3</w:t>
      </w:r>
      <w:r>
        <w:tab/>
      </w:r>
      <w:r>
        <w:tab/>
      </w:r>
      <w:r>
        <w:tab/>
      </w:r>
      <w:r>
        <w:tab/>
      </w:r>
      <w:r>
        <w:tab/>
        <w:t xml:space="preserve">Early Development 1 - </w:t>
      </w:r>
      <w:r w:rsidR="001163FD">
        <w:t>Open</w:t>
      </w:r>
    </w:p>
    <w:p w14:paraId="650DFE69" w14:textId="77777777" w:rsidR="00C14B25" w:rsidRDefault="00C14B25" w:rsidP="00C14B25">
      <w:pPr>
        <w:pStyle w:val="SClassInfoPara"/>
      </w:pPr>
      <w:r>
        <w:t>Structural Information</w:t>
      </w:r>
    </w:p>
    <w:p w14:paraId="64E5EC51" w14:textId="77777777" w:rsidR="00C14B25" w:rsidRDefault="00C14B25" w:rsidP="00C14B25">
      <w:r>
        <w:t>Tree Size Class: None</w:t>
      </w:r>
    </w:p>
    <w:p w14:paraId="63A7C806" w14:textId="77777777" w:rsidR="00C14B25" w:rsidRDefault="00C14B25" w:rsidP="00C14B25"/>
    <w:p w14:paraId="36B17DE6" w14:textId="77777777" w:rsidR="00C14B25" w:rsidRDefault="00C14B25" w:rsidP="00C14B25">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616"/>
        <w:gridCol w:w="1860"/>
        <w:gridCol w:w="1956"/>
      </w:tblGrid>
      <w:tr w:rsidR="00C14B25" w:rsidRPr="00C14B25" w14:paraId="55073E50" w14:textId="77777777" w:rsidTr="00C14B25">
        <w:tc>
          <w:tcPr>
            <w:tcW w:w="1152" w:type="dxa"/>
            <w:tcBorders>
              <w:top w:val="single" w:sz="2" w:space="0" w:color="auto"/>
              <w:bottom w:val="single" w:sz="12" w:space="0" w:color="000000"/>
            </w:tcBorders>
            <w:shd w:val="clear" w:color="auto" w:fill="auto"/>
          </w:tcPr>
          <w:p w14:paraId="5237B3B9" w14:textId="77777777" w:rsidR="00C14B25" w:rsidRPr="00C14B25" w:rsidRDefault="00C14B25" w:rsidP="00DB6F6C">
            <w:pPr>
              <w:rPr>
                <w:b/>
                <w:bCs/>
              </w:rPr>
            </w:pPr>
            <w:r w:rsidRPr="00C14B25">
              <w:rPr>
                <w:b/>
                <w:bCs/>
              </w:rPr>
              <w:t>Symbol</w:t>
            </w:r>
          </w:p>
        </w:tc>
        <w:tc>
          <w:tcPr>
            <w:tcW w:w="2616" w:type="dxa"/>
            <w:tcBorders>
              <w:top w:val="single" w:sz="2" w:space="0" w:color="auto"/>
              <w:bottom w:val="single" w:sz="12" w:space="0" w:color="000000"/>
            </w:tcBorders>
            <w:shd w:val="clear" w:color="auto" w:fill="auto"/>
          </w:tcPr>
          <w:p w14:paraId="3DF6B1E0" w14:textId="77777777" w:rsidR="00C14B25" w:rsidRPr="00C14B25" w:rsidRDefault="00C14B25" w:rsidP="00DB6F6C">
            <w:pPr>
              <w:rPr>
                <w:b/>
                <w:bCs/>
              </w:rPr>
            </w:pPr>
            <w:r w:rsidRPr="00C14B25">
              <w:rPr>
                <w:b/>
                <w:bCs/>
              </w:rPr>
              <w:t>Scientific Name</w:t>
            </w:r>
          </w:p>
        </w:tc>
        <w:tc>
          <w:tcPr>
            <w:tcW w:w="1860" w:type="dxa"/>
            <w:tcBorders>
              <w:top w:val="single" w:sz="2" w:space="0" w:color="auto"/>
              <w:bottom w:val="single" w:sz="12" w:space="0" w:color="000000"/>
            </w:tcBorders>
            <w:shd w:val="clear" w:color="auto" w:fill="auto"/>
          </w:tcPr>
          <w:p w14:paraId="3C12A6E8" w14:textId="77777777" w:rsidR="00C14B25" w:rsidRPr="00C14B25" w:rsidRDefault="00C14B25" w:rsidP="00DB6F6C">
            <w:pPr>
              <w:rPr>
                <w:b/>
                <w:bCs/>
              </w:rPr>
            </w:pPr>
            <w:r w:rsidRPr="00C14B25">
              <w:rPr>
                <w:b/>
                <w:bCs/>
              </w:rPr>
              <w:t>Common Name</w:t>
            </w:r>
          </w:p>
        </w:tc>
        <w:tc>
          <w:tcPr>
            <w:tcW w:w="1956" w:type="dxa"/>
            <w:tcBorders>
              <w:top w:val="single" w:sz="2" w:space="0" w:color="auto"/>
              <w:bottom w:val="single" w:sz="12" w:space="0" w:color="000000"/>
            </w:tcBorders>
            <w:shd w:val="clear" w:color="auto" w:fill="auto"/>
          </w:tcPr>
          <w:p w14:paraId="3299E587" w14:textId="77777777" w:rsidR="00C14B25" w:rsidRPr="00C14B25" w:rsidRDefault="00C14B25" w:rsidP="00DB6F6C">
            <w:pPr>
              <w:rPr>
                <w:b/>
                <w:bCs/>
              </w:rPr>
            </w:pPr>
            <w:r w:rsidRPr="00C14B25">
              <w:rPr>
                <w:b/>
                <w:bCs/>
              </w:rPr>
              <w:t>Canopy Position</w:t>
            </w:r>
          </w:p>
        </w:tc>
      </w:tr>
      <w:tr w:rsidR="00C14B25" w:rsidRPr="00C14B25" w14:paraId="3DAD50AF" w14:textId="77777777" w:rsidTr="00C14B25">
        <w:tc>
          <w:tcPr>
            <w:tcW w:w="1152" w:type="dxa"/>
            <w:tcBorders>
              <w:top w:val="single" w:sz="12" w:space="0" w:color="000000"/>
            </w:tcBorders>
            <w:shd w:val="clear" w:color="auto" w:fill="auto"/>
          </w:tcPr>
          <w:p w14:paraId="11EE6DD7" w14:textId="77777777" w:rsidR="00C14B25" w:rsidRPr="00C14B25" w:rsidRDefault="00C14B25" w:rsidP="00DB6F6C">
            <w:pPr>
              <w:rPr>
                <w:bCs/>
              </w:rPr>
            </w:pPr>
            <w:r w:rsidRPr="00C14B25">
              <w:rPr>
                <w:bCs/>
              </w:rPr>
              <w:t>BOER4</w:t>
            </w:r>
          </w:p>
        </w:tc>
        <w:tc>
          <w:tcPr>
            <w:tcW w:w="2616" w:type="dxa"/>
            <w:tcBorders>
              <w:top w:val="single" w:sz="12" w:space="0" w:color="000000"/>
            </w:tcBorders>
            <w:shd w:val="clear" w:color="auto" w:fill="auto"/>
          </w:tcPr>
          <w:p w14:paraId="02F87E5E" w14:textId="77777777" w:rsidR="00C14B25" w:rsidRPr="00C14B25" w:rsidRDefault="00C14B25" w:rsidP="00DB6F6C">
            <w:r w:rsidRPr="00C14B25">
              <w:t>Bouteloua eriopoda</w:t>
            </w:r>
          </w:p>
        </w:tc>
        <w:tc>
          <w:tcPr>
            <w:tcW w:w="1860" w:type="dxa"/>
            <w:tcBorders>
              <w:top w:val="single" w:sz="12" w:space="0" w:color="000000"/>
            </w:tcBorders>
            <w:shd w:val="clear" w:color="auto" w:fill="auto"/>
          </w:tcPr>
          <w:p w14:paraId="1214848A" w14:textId="77777777" w:rsidR="00C14B25" w:rsidRPr="00C14B25" w:rsidRDefault="00C14B25" w:rsidP="00DB6F6C">
            <w:r w:rsidRPr="00C14B25">
              <w:t>Black grama</w:t>
            </w:r>
          </w:p>
        </w:tc>
        <w:tc>
          <w:tcPr>
            <w:tcW w:w="1956" w:type="dxa"/>
            <w:tcBorders>
              <w:top w:val="single" w:sz="12" w:space="0" w:color="000000"/>
            </w:tcBorders>
            <w:shd w:val="clear" w:color="auto" w:fill="auto"/>
          </w:tcPr>
          <w:p w14:paraId="382D51F1" w14:textId="77777777" w:rsidR="00C14B25" w:rsidRPr="00C14B25" w:rsidRDefault="00C14B25" w:rsidP="00DB6F6C">
            <w:r w:rsidRPr="00C14B25">
              <w:t>Upper</w:t>
            </w:r>
          </w:p>
        </w:tc>
      </w:tr>
      <w:tr w:rsidR="00C14B25" w:rsidRPr="00C14B25" w14:paraId="0B849931" w14:textId="77777777" w:rsidTr="00C14B25">
        <w:tc>
          <w:tcPr>
            <w:tcW w:w="1152" w:type="dxa"/>
            <w:shd w:val="clear" w:color="auto" w:fill="auto"/>
          </w:tcPr>
          <w:p w14:paraId="3CFD2403" w14:textId="77777777" w:rsidR="00C14B25" w:rsidRPr="00C14B25" w:rsidRDefault="00C14B25" w:rsidP="00DB6F6C">
            <w:pPr>
              <w:rPr>
                <w:bCs/>
              </w:rPr>
            </w:pPr>
            <w:r w:rsidRPr="00C14B25">
              <w:rPr>
                <w:bCs/>
              </w:rPr>
              <w:t>BOGR2</w:t>
            </w:r>
          </w:p>
        </w:tc>
        <w:tc>
          <w:tcPr>
            <w:tcW w:w="2616" w:type="dxa"/>
            <w:shd w:val="clear" w:color="auto" w:fill="auto"/>
          </w:tcPr>
          <w:p w14:paraId="565B6A25" w14:textId="77777777" w:rsidR="00C14B25" w:rsidRPr="00C14B25" w:rsidRDefault="00C14B25" w:rsidP="00DB6F6C">
            <w:r w:rsidRPr="00C14B25">
              <w:t>Bouteloua gracilis</w:t>
            </w:r>
          </w:p>
        </w:tc>
        <w:tc>
          <w:tcPr>
            <w:tcW w:w="1860" w:type="dxa"/>
            <w:shd w:val="clear" w:color="auto" w:fill="auto"/>
          </w:tcPr>
          <w:p w14:paraId="0C03EC3B" w14:textId="77777777" w:rsidR="00C14B25" w:rsidRPr="00C14B25" w:rsidRDefault="00C14B25" w:rsidP="00DB6F6C">
            <w:r w:rsidRPr="00C14B25">
              <w:t>Blue grama</w:t>
            </w:r>
          </w:p>
        </w:tc>
        <w:tc>
          <w:tcPr>
            <w:tcW w:w="1956" w:type="dxa"/>
            <w:shd w:val="clear" w:color="auto" w:fill="auto"/>
          </w:tcPr>
          <w:p w14:paraId="0D8A3E4C" w14:textId="77777777" w:rsidR="00C14B25" w:rsidRPr="00C14B25" w:rsidRDefault="00C14B25" w:rsidP="00DB6F6C">
            <w:r w:rsidRPr="00C14B25">
              <w:t>Upper</w:t>
            </w:r>
          </w:p>
        </w:tc>
      </w:tr>
      <w:tr w:rsidR="00C14B25" w:rsidRPr="00C14B25" w14:paraId="7EF25D20" w14:textId="77777777" w:rsidTr="00C14B25">
        <w:tc>
          <w:tcPr>
            <w:tcW w:w="1152" w:type="dxa"/>
            <w:shd w:val="clear" w:color="auto" w:fill="auto"/>
          </w:tcPr>
          <w:p w14:paraId="78F5AD63" w14:textId="77777777" w:rsidR="00C14B25" w:rsidRPr="00C14B25" w:rsidRDefault="00C14B25" w:rsidP="00DB6F6C">
            <w:pPr>
              <w:rPr>
                <w:bCs/>
              </w:rPr>
            </w:pPr>
            <w:r w:rsidRPr="00C14B25">
              <w:rPr>
                <w:bCs/>
              </w:rPr>
              <w:t>BOCU</w:t>
            </w:r>
          </w:p>
        </w:tc>
        <w:tc>
          <w:tcPr>
            <w:tcW w:w="2616" w:type="dxa"/>
            <w:shd w:val="clear" w:color="auto" w:fill="auto"/>
          </w:tcPr>
          <w:p w14:paraId="04099ED6" w14:textId="77777777" w:rsidR="00C14B25" w:rsidRPr="00C14B25" w:rsidRDefault="00C14B25" w:rsidP="00DB6F6C">
            <w:r w:rsidRPr="00C14B25">
              <w:t>Bouteloua curtipendula</w:t>
            </w:r>
          </w:p>
        </w:tc>
        <w:tc>
          <w:tcPr>
            <w:tcW w:w="1860" w:type="dxa"/>
            <w:shd w:val="clear" w:color="auto" w:fill="auto"/>
          </w:tcPr>
          <w:p w14:paraId="001F3291" w14:textId="77777777" w:rsidR="00C14B25" w:rsidRPr="00C14B25" w:rsidRDefault="00C14B25" w:rsidP="00DB6F6C">
            <w:r w:rsidRPr="00C14B25">
              <w:t>Sideoats grama</w:t>
            </w:r>
          </w:p>
        </w:tc>
        <w:tc>
          <w:tcPr>
            <w:tcW w:w="1956" w:type="dxa"/>
            <w:shd w:val="clear" w:color="auto" w:fill="auto"/>
          </w:tcPr>
          <w:p w14:paraId="47E38857" w14:textId="77777777" w:rsidR="00C14B25" w:rsidRPr="00C14B25" w:rsidRDefault="00C14B25" w:rsidP="00DB6F6C">
            <w:r w:rsidRPr="00C14B25">
              <w:t>Upper</w:t>
            </w:r>
          </w:p>
        </w:tc>
      </w:tr>
    </w:tbl>
    <w:p w14:paraId="32EB95F4" w14:textId="77777777" w:rsidR="00C14B25" w:rsidRDefault="00C14B25" w:rsidP="00C14B25"/>
    <w:p w14:paraId="12E478E7" w14:textId="77777777" w:rsidR="00C14B25" w:rsidRDefault="00C14B25" w:rsidP="00C14B25">
      <w:pPr>
        <w:pStyle w:val="SClassInfoPara"/>
      </w:pPr>
      <w:r>
        <w:t>Description</w:t>
      </w:r>
    </w:p>
    <w:p w14:paraId="61FEDF6D" w14:textId="77777777" w:rsidR="00C14B25" w:rsidRDefault="00947C0C" w:rsidP="00C14B25">
      <w:r>
        <w:t xml:space="preserve">Grass and herbs </w:t>
      </w:r>
      <w:r w:rsidR="00C14B25">
        <w:t>(</w:t>
      </w:r>
      <w:r>
        <w:t xml:space="preserve">length </w:t>
      </w:r>
      <w:r w:rsidR="00C14B25">
        <w:t xml:space="preserve">predicated on moisture regime). Early succession post fire grass and herb community. This class encompasses the time period required to recover sufficient fuel loads to carry fire. Perennial bunch grasses, annual grass and herb community. Upper layer of shrubs, canopy cover </w:t>
      </w:r>
      <w:r w:rsidR="00EA2931">
        <w:t>&lt;5%</w:t>
      </w:r>
      <w:r w:rsidR="00C14B25">
        <w:t>.</w:t>
      </w:r>
    </w:p>
    <w:p w14:paraId="09CE4A91" w14:textId="77777777" w:rsidR="00C14B25" w:rsidRDefault="00C14B25" w:rsidP="00C14B25"/>
    <w:p w14:paraId="4A0F5AB7" w14:textId="7E40314A" w:rsidR="00C14B25" w:rsidRDefault="00C14B25" w:rsidP="00C14B25">
      <w:pPr>
        <w:pStyle w:val="InfoPara"/>
        <w:pBdr>
          <w:top w:val="single" w:sz="6" w:space="1" w:color="auto"/>
        </w:pBdr>
      </w:pPr>
      <w:r>
        <w:t>Class B</w:t>
      </w:r>
      <w:r>
        <w:tab/>
        <w:t>6</w:t>
      </w:r>
      <w:r w:rsidR="001163FD">
        <w:t>6</w:t>
      </w:r>
      <w:r>
        <w:tab/>
      </w:r>
      <w:r>
        <w:tab/>
      </w:r>
      <w:r>
        <w:tab/>
      </w:r>
      <w:r>
        <w:tab/>
      </w:r>
      <w:r>
        <w:tab/>
        <w:t>Mid Development 1 - Open</w:t>
      </w:r>
    </w:p>
    <w:p w14:paraId="4A18079B" w14:textId="77777777" w:rsidR="00C14B25" w:rsidRDefault="00C14B25" w:rsidP="00C14B25">
      <w:pPr>
        <w:pStyle w:val="SClassInfoPara"/>
      </w:pPr>
      <w:r>
        <w:t>Structural Information</w:t>
      </w:r>
    </w:p>
    <w:p w14:paraId="16E89915" w14:textId="77777777" w:rsidR="00C14B25" w:rsidRDefault="00C14B25" w:rsidP="00C14B25">
      <w:r>
        <w:t>Tree Size Class: None</w:t>
      </w:r>
    </w:p>
    <w:p w14:paraId="744570F3" w14:textId="77777777" w:rsidR="00037032" w:rsidRDefault="00037032" w:rsidP="00C14B25">
      <w:pPr>
        <w:pStyle w:val="SClassInfoPara"/>
      </w:pPr>
    </w:p>
    <w:p w14:paraId="270B0E91" w14:textId="77777777" w:rsidR="00C14B25" w:rsidRDefault="00C14B25" w:rsidP="00C14B25">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616"/>
        <w:gridCol w:w="1920"/>
        <w:gridCol w:w="1956"/>
      </w:tblGrid>
      <w:tr w:rsidR="00C14B25" w:rsidRPr="00C14B25" w14:paraId="49B91288" w14:textId="77777777" w:rsidTr="00C14B25">
        <w:tc>
          <w:tcPr>
            <w:tcW w:w="1152" w:type="dxa"/>
            <w:tcBorders>
              <w:top w:val="single" w:sz="2" w:space="0" w:color="auto"/>
              <w:bottom w:val="single" w:sz="12" w:space="0" w:color="000000"/>
            </w:tcBorders>
            <w:shd w:val="clear" w:color="auto" w:fill="auto"/>
          </w:tcPr>
          <w:p w14:paraId="6E3AA6EA" w14:textId="77777777" w:rsidR="00C14B25" w:rsidRPr="00C14B25" w:rsidRDefault="00C14B25" w:rsidP="00634911">
            <w:pPr>
              <w:rPr>
                <w:b/>
                <w:bCs/>
              </w:rPr>
            </w:pPr>
            <w:r w:rsidRPr="00C14B25">
              <w:rPr>
                <w:b/>
                <w:bCs/>
              </w:rPr>
              <w:t>Symbol</w:t>
            </w:r>
          </w:p>
        </w:tc>
        <w:tc>
          <w:tcPr>
            <w:tcW w:w="2616" w:type="dxa"/>
            <w:tcBorders>
              <w:top w:val="single" w:sz="2" w:space="0" w:color="auto"/>
              <w:bottom w:val="single" w:sz="12" w:space="0" w:color="000000"/>
            </w:tcBorders>
            <w:shd w:val="clear" w:color="auto" w:fill="auto"/>
          </w:tcPr>
          <w:p w14:paraId="5B2261D5" w14:textId="77777777" w:rsidR="00C14B25" w:rsidRPr="00C14B25" w:rsidRDefault="00C14B25" w:rsidP="00634911">
            <w:pPr>
              <w:rPr>
                <w:b/>
                <w:bCs/>
              </w:rPr>
            </w:pPr>
            <w:r w:rsidRPr="00C14B25">
              <w:rPr>
                <w:b/>
                <w:bCs/>
              </w:rPr>
              <w:t>Scientific Name</w:t>
            </w:r>
          </w:p>
        </w:tc>
        <w:tc>
          <w:tcPr>
            <w:tcW w:w="1920" w:type="dxa"/>
            <w:tcBorders>
              <w:top w:val="single" w:sz="2" w:space="0" w:color="auto"/>
              <w:bottom w:val="single" w:sz="12" w:space="0" w:color="000000"/>
            </w:tcBorders>
            <w:shd w:val="clear" w:color="auto" w:fill="auto"/>
          </w:tcPr>
          <w:p w14:paraId="511007E9" w14:textId="77777777" w:rsidR="00C14B25" w:rsidRPr="00C14B25" w:rsidRDefault="00C14B25" w:rsidP="00634911">
            <w:pPr>
              <w:rPr>
                <w:b/>
                <w:bCs/>
              </w:rPr>
            </w:pPr>
            <w:r w:rsidRPr="00C14B25">
              <w:rPr>
                <w:b/>
                <w:bCs/>
              </w:rPr>
              <w:t>Common Name</w:t>
            </w:r>
          </w:p>
        </w:tc>
        <w:tc>
          <w:tcPr>
            <w:tcW w:w="1956" w:type="dxa"/>
            <w:tcBorders>
              <w:top w:val="single" w:sz="2" w:space="0" w:color="auto"/>
              <w:bottom w:val="single" w:sz="12" w:space="0" w:color="000000"/>
            </w:tcBorders>
            <w:shd w:val="clear" w:color="auto" w:fill="auto"/>
          </w:tcPr>
          <w:p w14:paraId="6F0C662F" w14:textId="77777777" w:rsidR="00C14B25" w:rsidRPr="00C14B25" w:rsidRDefault="00C14B25" w:rsidP="00634911">
            <w:pPr>
              <w:rPr>
                <w:b/>
                <w:bCs/>
              </w:rPr>
            </w:pPr>
            <w:r w:rsidRPr="00C14B25">
              <w:rPr>
                <w:b/>
                <w:bCs/>
              </w:rPr>
              <w:t>Canopy Position</w:t>
            </w:r>
          </w:p>
        </w:tc>
      </w:tr>
      <w:tr w:rsidR="00C14B25" w:rsidRPr="00C14B25" w14:paraId="5437D186" w14:textId="77777777" w:rsidTr="00C14B25">
        <w:tc>
          <w:tcPr>
            <w:tcW w:w="1152" w:type="dxa"/>
            <w:tcBorders>
              <w:top w:val="single" w:sz="12" w:space="0" w:color="000000"/>
            </w:tcBorders>
            <w:shd w:val="clear" w:color="auto" w:fill="auto"/>
          </w:tcPr>
          <w:p w14:paraId="5C08D62D" w14:textId="77777777" w:rsidR="00C14B25" w:rsidRPr="00C14B25" w:rsidRDefault="00C14B25" w:rsidP="00634911">
            <w:pPr>
              <w:rPr>
                <w:bCs/>
              </w:rPr>
            </w:pPr>
            <w:r w:rsidRPr="00C14B25">
              <w:rPr>
                <w:bCs/>
              </w:rPr>
              <w:t>BOER4</w:t>
            </w:r>
          </w:p>
        </w:tc>
        <w:tc>
          <w:tcPr>
            <w:tcW w:w="2616" w:type="dxa"/>
            <w:tcBorders>
              <w:top w:val="single" w:sz="12" w:space="0" w:color="000000"/>
            </w:tcBorders>
            <w:shd w:val="clear" w:color="auto" w:fill="auto"/>
          </w:tcPr>
          <w:p w14:paraId="5A0D7654" w14:textId="77777777" w:rsidR="00C14B25" w:rsidRPr="00C14B25" w:rsidRDefault="00C14B25" w:rsidP="00634911">
            <w:r w:rsidRPr="00C14B25">
              <w:t>Bouteloua eriopoda</w:t>
            </w:r>
          </w:p>
        </w:tc>
        <w:tc>
          <w:tcPr>
            <w:tcW w:w="1920" w:type="dxa"/>
            <w:tcBorders>
              <w:top w:val="single" w:sz="12" w:space="0" w:color="000000"/>
            </w:tcBorders>
            <w:shd w:val="clear" w:color="auto" w:fill="auto"/>
          </w:tcPr>
          <w:p w14:paraId="518169A1" w14:textId="77777777" w:rsidR="00C14B25" w:rsidRPr="00C14B25" w:rsidRDefault="00C14B25" w:rsidP="00634911">
            <w:r w:rsidRPr="00C14B25">
              <w:t>Black grama</w:t>
            </w:r>
          </w:p>
        </w:tc>
        <w:tc>
          <w:tcPr>
            <w:tcW w:w="1956" w:type="dxa"/>
            <w:tcBorders>
              <w:top w:val="single" w:sz="12" w:space="0" w:color="000000"/>
            </w:tcBorders>
            <w:shd w:val="clear" w:color="auto" w:fill="auto"/>
          </w:tcPr>
          <w:p w14:paraId="6CBE1BA7" w14:textId="77777777" w:rsidR="00C14B25" w:rsidRPr="00C14B25" w:rsidRDefault="00C14B25" w:rsidP="00634911">
            <w:r w:rsidRPr="00C14B25">
              <w:t>Middle</w:t>
            </w:r>
          </w:p>
        </w:tc>
      </w:tr>
      <w:tr w:rsidR="00C14B25" w:rsidRPr="00C14B25" w14:paraId="7224673F" w14:textId="77777777" w:rsidTr="00C14B25">
        <w:tc>
          <w:tcPr>
            <w:tcW w:w="1152" w:type="dxa"/>
            <w:shd w:val="clear" w:color="auto" w:fill="auto"/>
          </w:tcPr>
          <w:p w14:paraId="7C6DE542" w14:textId="77777777" w:rsidR="00C14B25" w:rsidRPr="00C14B25" w:rsidRDefault="00C14B25" w:rsidP="00634911">
            <w:pPr>
              <w:rPr>
                <w:bCs/>
              </w:rPr>
            </w:pPr>
            <w:r w:rsidRPr="00C14B25">
              <w:rPr>
                <w:bCs/>
              </w:rPr>
              <w:t>BOGR2</w:t>
            </w:r>
          </w:p>
        </w:tc>
        <w:tc>
          <w:tcPr>
            <w:tcW w:w="2616" w:type="dxa"/>
            <w:shd w:val="clear" w:color="auto" w:fill="auto"/>
          </w:tcPr>
          <w:p w14:paraId="1F00FE2E" w14:textId="77777777" w:rsidR="00C14B25" w:rsidRPr="00C14B25" w:rsidRDefault="00C14B25" w:rsidP="00634911">
            <w:r w:rsidRPr="00C14B25">
              <w:t>Bouteloua gracilis</w:t>
            </w:r>
          </w:p>
        </w:tc>
        <w:tc>
          <w:tcPr>
            <w:tcW w:w="1920" w:type="dxa"/>
            <w:shd w:val="clear" w:color="auto" w:fill="auto"/>
          </w:tcPr>
          <w:p w14:paraId="0423DF17" w14:textId="77777777" w:rsidR="00C14B25" w:rsidRPr="00C14B25" w:rsidRDefault="00C14B25" w:rsidP="00634911">
            <w:r w:rsidRPr="00C14B25">
              <w:t>Blue grama</w:t>
            </w:r>
          </w:p>
        </w:tc>
        <w:tc>
          <w:tcPr>
            <w:tcW w:w="1956" w:type="dxa"/>
            <w:shd w:val="clear" w:color="auto" w:fill="auto"/>
          </w:tcPr>
          <w:p w14:paraId="6F32278E" w14:textId="77777777" w:rsidR="00C14B25" w:rsidRPr="00C14B25" w:rsidRDefault="00C14B25" w:rsidP="00634911">
            <w:r w:rsidRPr="00C14B25">
              <w:t>Middle</w:t>
            </w:r>
          </w:p>
        </w:tc>
      </w:tr>
      <w:tr w:rsidR="00C14B25" w:rsidRPr="00C14B25" w14:paraId="0761E3E3" w14:textId="77777777" w:rsidTr="00C14B25">
        <w:tc>
          <w:tcPr>
            <w:tcW w:w="1152" w:type="dxa"/>
            <w:shd w:val="clear" w:color="auto" w:fill="auto"/>
          </w:tcPr>
          <w:p w14:paraId="7999D50B" w14:textId="77777777" w:rsidR="00C14B25" w:rsidRPr="00C14B25" w:rsidRDefault="00C14B25" w:rsidP="00634911">
            <w:pPr>
              <w:rPr>
                <w:bCs/>
              </w:rPr>
            </w:pPr>
            <w:r w:rsidRPr="00C14B25">
              <w:rPr>
                <w:bCs/>
              </w:rPr>
              <w:t>BOCU</w:t>
            </w:r>
          </w:p>
        </w:tc>
        <w:tc>
          <w:tcPr>
            <w:tcW w:w="2616" w:type="dxa"/>
            <w:shd w:val="clear" w:color="auto" w:fill="auto"/>
          </w:tcPr>
          <w:p w14:paraId="1D8EFC43" w14:textId="77777777" w:rsidR="00C14B25" w:rsidRPr="00C14B25" w:rsidRDefault="00C14B25" w:rsidP="00634911">
            <w:r w:rsidRPr="00C14B25">
              <w:t>Bouteloua curtipendula</w:t>
            </w:r>
          </w:p>
        </w:tc>
        <w:tc>
          <w:tcPr>
            <w:tcW w:w="1920" w:type="dxa"/>
            <w:shd w:val="clear" w:color="auto" w:fill="auto"/>
          </w:tcPr>
          <w:p w14:paraId="11705429" w14:textId="77777777" w:rsidR="00C14B25" w:rsidRPr="00C14B25" w:rsidRDefault="00C14B25" w:rsidP="00634911">
            <w:r w:rsidRPr="00C14B25">
              <w:t>Sideoats grama</w:t>
            </w:r>
          </w:p>
        </w:tc>
        <w:tc>
          <w:tcPr>
            <w:tcW w:w="1956" w:type="dxa"/>
            <w:shd w:val="clear" w:color="auto" w:fill="auto"/>
          </w:tcPr>
          <w:p w14:paraId="1D5956C1" w14:textId="77777777" w:rsidR="00C14B25" w:rsidRPr="00C14B25" w:rsidRDefault="00C14B25" w:rsidP="00634911">
            <w:r w:rsidRPr="00C14B25">
              <w:t>Middle</w:t>
            </w:r>
          </w:p>
        </w:tc>
      </w:tr>
      <w:tr w:rsidR="00C14B25" w:rsidRPr="00C14B25" w14:paraId="46E0F1F0" w14:textId="77777777" w:rsidTr="00C14B25">
        <w:tc>
          <w:tcPr>
            <w:tcW w:w="1152" w:type="dxa"/>
            <w:shd w:val="clear" w:color="auto" w:fill="auto"/>
          </w:tcPr>
          <w:p w14:paraId="517030AA" w14:textId="77777777" w:rsidR="00C14B25" w:rsidRPr="00C14B25" w:rsidRDefault="00C14B25" w:rsidP="00634911">
            <w:pPr>
              <w:rPr>
                <w:bCs/>
              </w:rPr>
            </w:pPr>
            <w:r w:rsidRPr="00C14B25">
              <w:rPr>
                <w:bCs/>
              </w:rPr>
              <w:t>KOSP</w:t>
            </w:r>
          </w:p>
        </w:tc>
        <w:tc>
          <w:tcPr>
            <w:tcW w:w="2616" w:type="dxa"/>
            <w:shd w:val="clear" w:color="auto" w:fill="auto"/>
          </w:tcPr>
          <w:p w14:paraId="5807C23F" w14:textId="77777777" w:rsidR="00C14B25" w:rsidRPr="00C14B25" w:rsidRDefault="00C14B25" w:rsidP="00634911">
            <w:r w:rsidRPr="00C14B25">
              <w:t>Koeberlinia spinosa</w:t>
            </w:r>
          </w:p>
        </w:tc>
        <w:tc>
          <w:tcPr>
            <w:tcW w:w="1920" w:type="dxa"/>
            <w:shd w:val="clear" w:color="auto" w:fill="auto"/>
          </w:tcPr>
          <w:p w14:paraId="3CB3D895" w14:textId="77777777" w:rsidR="00C14B25" w:rsidRPr="00C14B25" w:rsidRDefault="00C14B25" w:rsidP="00634911">
            <w:r w:rsidRPr="00C14B25">
              <w:t>Crown of thorns</w:t>
            </w:r>
          </w:p>
        </w:tc>
        <w:tc>
          <w:tcPr>
            <w:tcW w:w="1956" w:type="dxa"/>
            <w:shd w:val="clear" w:color="auto" w:fill="auto"/>
          </w:tcPr>
          <w:p w14:paraId="5A88A2F8" w14:textId="77777777" w:rsidR="00C14B25" w:rsidRPr="00C14B25" w:rsidRDefault="00C14B25" w:rsidP="00634911">
            <w:r w:rsidRPr="00C14B25">
              <w:t>Upper</w:t>
            </w:r>
          </w:p>
        </w:tc>
      </w:tr>
    </w:tbl>
    <w:p w14:paraId="3EAE68F7" w14:textId="77777777" w:rsidR="00C14B25" w:rsidRDefault="00C14B25" w:rsidP="00C14B25"/>
    <w:p w14:paraId="43FDB155" w14:textId="77777777" w:rsidR="00C14B25" w:rsidRDefault="00C14B25" w:rsidP="00C14B25">
      <w:pPr>
        <w:pStyle w:val="SClassInfoPara"/>
      </w:pPr>
      <w:r>
        <w:t>Description</w:t>
      </w:r>
    </w:p>
    <w:p w14:paraId="7688EF67" w14:textId="77777777" w:rsidR="00037032" w:rsidRDefault="00C14B25" w:rsidP="00037032">
      <w:r>
        <w:t>Perennial grass wit</w:t>
      </w:r>
      <w:r w:rsidR="00947C0C">
        <w:t xml:space="preserve">h some low shrubs. </w:t>
      </w:r>
      <w:r>
        <w:t xml:space="preserve">Perennial bunch grasses regenerated and young shrubs begin growing. </w:t>
      </w:r>
      <w:r w:rsidR="00037032">
        <w:t xml:space="preserve">Shrubs may be present at 0-10% canopy cover, </w:t>
      </w:r>
      <w:r w:rsidR="00EA2931">
        <w:t>&lt;1m</w:t>
      </w:r>
      <w:r w:rsidR="00037032">
        <w:t xml:space="preserve"> tall.</w:t>
      </w:r>
    </w:p>
    <w:p w14:paraId="7E554756" w14:textId="77777777" w:rsidR="00C14B25" w:rsidRDefault="00C14B25" w:rsidP="00C14B25"/>
    <w:p w14:paraId="289EB770" w14:textId="77777777" w:rsidR="00C14B25" w:rsidRDefault="00C14B25" w:rsidP="00C14B25">
      <w:pPr>
        <w:pStyle w:val="InfoPara"/>
        <w:pBdr>
          <w:top w:val="single" w:sz="6" w:space="1" w:color="auto"/>
        </w:pBdr>
      </w:pPr>
      <w:r>
        <w:t>Class C</w:t>
      </w:r>
      <w:r>
        <w:tab/>
        <w:t>1</w:t>
      </w:r>
      <w:r>
        <w:tab/>
      </w:r>
      <w:r>
        <w:tab/>
      </w:r>
      <w:r>
        <w:tab/>
      </w:r>
      <w:r>
        <w:tab/>
      </w:r>
      <w:r>
        <w:tab/>
        <w:t>Mid Development 2 - Open</w:t>
      </w:r>
    </w:p>
    <w:p w14:paraId="6BF00DA4" w14:textId="77777777" w:rsidR="00C14B25" w:rsidRDefault="00C14B25" w:rsidP="00C14B25">
      <w:pPr>
        <w:pStyle w:val="SClassInfoPara"/>
      </w:pPr>
      <w:r>
        <w:t>Structural Information</w:t>
      </w:r>
    </w:p>
    <w:p w14:paraId="73483121" w14:textId="77777777" w:rsidR="00C14B25" w:rsidRDefault="00C14B25" w:rsidP="00C14B25">
      <w:r>
        <w:t>Tree Size Class: None</w:t>
      </w:r>
    </w:p>
    <w:p w14:paraId="3391B633" w14:textId="77777777" w:rsidR="00C14B25" w:rsidRDefault="00C14B25" w:rsidP="00C14B25"/>
    <w:p w14:paraId="78079C10" w14:textId="77777777" w:rsidR="00C14B25" w:rsidRDefault="00C14B25" w:rsidP="00C14B25">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52"/>
        <w:gridCol w:w="2616"/>
        <w:gridCol w:w="1920"/>
        <w:gridCol w:w="1956"/>
      </w:tblGrid>
      <w:tr w:rsidR="00C14B25" w:rsidRPr="00C14B25" w14:paraId="1E26148D" w14:textId="77777777" w:rsidTr="00C14B25">
        <w:tc>
          <w:tcPr>
            <w:tcW w:w="1152" w:type="dxa"/>
            <w:tcBorders>
              <w:top w:val="single" w:sz="2" w:space="0" w:color="auto"/>
              <w:bottom w:val="single" w:sz="12" w:space="0" w:color="000000"/>
            </w:tcBorders>
            <w:shd w:val="clear" w:color="auto" w:fill="auto"/>
          </w:tcPr>
          <w:p w14:paraId="56FB1456" w14:textId="77777777" w:rsidR="00C14B25" w:rsidRPr="00C14B25" w:rsidRDefault="00C14B25" w:rsidP="0054780B">
            <w:pPr>
              <w:rPr>
                <w:b/>
                <w:bCs/>
              </w:rPr>
            </w:pPr>
            <w:r w:rsidRPr="00C14B25">
              <w:rPr>
                <w:b/>
                <w:bCs/>
              </w:rPr>
              <w:t>Symbol</w:t>
            </w:r>
          </w:p>
        </w:tc>
        <w:tc>
          <w:tcPr>
            <w:tcW w:w="2616" w:type="dxa"/>
            <w:tcBorders>
              <w:top w:val="single" w:sz="2" w:space="0" w:color="auto"/>
              <w:bottom w:val="single" w:sz="12" w:space="0" w:color="000000"/>
            </w:tcBorders>
            <w:shd w:val="clear" w:color="auto" w:fill="auto"/>
          </w:tcPr>
          <w:p w14:paraId="79481143" w14:textId="77777777" w:rsidR="00C14B25" w:rsidRPr="00C14B25" w:rsidRDefault="00C14B25" w:rsidP="0054780B">
            <w:pPr>
              <w:rPr>
                <w:b/>
                <w:bCs/>
              </w:rPr>
            </w:pPr>
            <w:r w:rsidRPr="00C14B25">
              <w:rPr>
                <w:b/>
                <w:bCs/>
              </w:rPr>
              <w:t>Scientific Name</w:t>
            </w:r>
          </w:p>
        </w:tc>
        <w:tc>
          <w:tcPr>
            <w:tcW w:w="1920" w:type="dxa"/>
            <w:tcBorders>
              <w:top w:val="single" w:sz="2" w:space="0" w:color="auto"/>
              <w:bottom w:val="single" w:sz="12" w:space="0" w:color="000000"/>
            </w:tcBorders>
            <w:shd w:val="clear" w:color="auto" w:fill="auto"/>
          </w:tcPr>
          <w:p w14:paraId="5CCB385D" w14:textId="77777777" w:rsidR="00C14B25" w:rsidRPr="00C14B25" w:rsidRDefault="00C14B25" w:rsidP="0054780B">
            <w:pPr>
              <w:rPr>
                <w:b/>
                <w:bCs/>
              </w:rPr>
            </w:pPr>
            <w:r w:rsidRPr="00C14B25">
              <w:rPr>
                <w:b/>
                <w:bCs/>
              </w:rPr>
              <w:t>Common Name</w:t>
            </w:r>
          </w:p>
        </w:tc>
        <w:tc>
          <w:tcPr>
            <w:tcW w:w="1956" w:type="dxa"/>
            <w:tcBorders>
              <w:top w:val="single" w:sz="2" w:space="0" w:color="auto"/>
              <w:bottom w:val="single" w:sz="12" w:space="0" w:color="000000"/>
            </w:tcBorders>
            <w:shd w:val="clear" w:color="auto" w:fill="auto"/>
          </w:tcPr>
          <w:p w14:paraId="7B3E3FE4" w14:textId="77777777" w:rsidR="00C14B25" w:rsidRPr="00C14B25" w:rsidRDefault="00C14B25" w:rsidP="0054780B">
            <w:pPr>
              <w:rPr>
                <w:b/>
                <w:bCs/>
              </w:rPr>
            </w:pPr>
            <w:r w:rsidRPr="00C14B25">
              <w:rPr>
                <w:b/>
                <w:bCs/>
              </w:rPr>
              <w:t>Canopy Position</w:t>
            </w:r>
          </w:p>
        </w:tc>
      </w:tr>
      <w:tr w:rsidR="00C14B25" w:rsidRPr="00C14B25" w14:paraId="72573E02" w14:textId="77777777" w:rsidTr="00C14B25">
        <w:tc>
          <w:tcPr>
            <w:tcW w:w="1152" w:type="dxa"/>
            <w:tcBorders>
              <w:top w:val="single" w:sz="12" w:space="0" w:color="000000"/>
            </w:tcBorders>
            <w:shd w:val="clear" w:color="auto" w:fill="auto"/>
          </w:tcPr>
          <w:p w14:paraId="35EF2F7A" w14:textId="77777777" w:rsidR="00C14B25" w:rsidRPr="00C14B25" w:rsidRDefault="00C14B25" w:rsidP="0054780B">
            <w:pPr>
              <w:rPr>
                <w:bCs/>
              </w:rPr>
            </w:pPr>
            <w:r w:rsidRPr="00C14B25">
              <w:rPr>
                <w:bCs/>
              </w:rPr>
              <w:t>BOER4</w:t>
            </w:r>
          </w:p>
        </w:tc>
        <w:tc>
          <w:tcPr>
            <w:tcW w:w="2616" w:type="dxa"/>
            <w:tcBorders>
              <w:top w:val="single" w:sz="12" w:space="0" w:color="000000"/>
            </w:tcBorders>
            <w:shd w:val="clear" w:color="auto" w:fill="auto"/>
          </w:tcPr>
          <w:p w14:paraId="33FD3563" w14:textId="77777777" w:rsidR="00C14B25" w:rsidRPr="00C14B25" w:rsidRDefault="00C14B25" w:rsidP="0054780B">
            <w:r w:rsidRPr="00C14B25">
              <w:t>Bouteloua eriopoda</w:t>
            </w:r>
          </w:p>
        </w:tc>
        <w:tc>
          <w:tcPr>
            <w:tcW w:w="1920" w:type="dxa"/>
            <w:tcBorders>
              <w:top w:val="single" w:sz="12" w:space="0" w:color="000000"/>
            </w:tcBorders>
            <w:shd w:val="clear" w:color="auto" w:fill="auto"/>
          </w:tcPr>
          <w:p w14:paraId="13F5D72E" w14:textId="77777777" w:rsidR="00C14B25" w:rsidRPr="00C14B25" w:rsidRDefault="00C14B25" w:rsidP="0054780B">
            <w:r w:rsidRPr="00C14B25">
              <w:t>Black grama</w:t>
            </w:r>
          </w:p>
        </w:tc>
        <w:tc>
          <w:tcPr>
            <w:tcW w:w="1956" w:type="dxa"/>
            <w:tcBorders>
              <w:top w:val="single" w:sz="12" w:space="0" w:color="000000"/>
            </w:tcBorders>
            <w:shd w:val="clear" w:color="auto" w:fill="auto"/>
          </w:tcPr>
          <w:p w14:paraId="594CCCBC" w14:textId="77777777" w:rsidR="00C14B25" w:rsidRPr="00C14B25" w:rsidRDefault="00C14B25" w:rsidP="0054780B">
            <w:r w:rsidRPr="00C14B25">
              <w:t>Middle</w:t>
            </w:r>
          </w:p>
        </w:tc>
      </w:tr>
      <w:tr w:rsidR="00C14B25" w:rsidRPr="00C14B25" w14:paraId="07141D03" w14:textId="77777777" w:rsidTr="00C14B25">
        <w:tc>
          <w:tcPr>
            <w:tcW w:w="1152" w:type="dxa"/>
            <w:shd w:val="clear" w:color="auto" w:fill="auto"/>
          </w:tcPr>
          <w:p w14:paraId="17F2BA48" w14:textId="77777777" w:rsidR="00C14B25" w:rsidRPr="00C14B25" w:rsidRDefault="00C14B25" w:rsidP="0054780B">
            <w:pPr>
              <w:rPr>
                <w:bCs/>
              </w:rPr>
            </w:pPr>
            <w:r w:rsidRPr="00C14B25">
              <w:rPr>
                <w:bCs/>
              </w:rPr>
              <w:t>BOGR2</w:t>
            </w:r>
          </w:p>
        </w:tc>
        <w:tc>
          <w:tcPr>
            <w:tcW w:w="2616" w:type="dxa"/>
            <w:shd w:val="clear" w:color="auto" w:fill="auto"/>
          </w:tcPr>
          <w:p w14:paraId="55E110D4" w14:textId="77777777" w:rsidR="00C14B25" w:rsidRPr="00C14B25" w:rsidRDefault="00C14B25" w:rsidP="0054780B">
            <w:r w:rsidRPr="00C14B25">
              <w:t>Bouteloua gracilis</w:t>
            </w:r>
          </w:p>
        </w:tc>
        <w:tc>
          <w:tcPr>
            <w:tcW w:w="1920" w:type="dxa"/>
            <w:shd w:val="clear" w:color="auto" w:fill="auto"/>
          </w:tcPr>
          <w:p w14:paraId="364F8975" w14:textId="77777777" w:rsidR="00C14B25" w:rsidRPr="00C14B25" w:rsidRDefault="00C14B25" w:rsidP="0054780B">
            <w:r w:rsidRPr="00C14B25">
              <w:t>Blue grama</w:t>
            </w:r>
          </w:p>
        </w:tc>
        <w:tc>
          <w:tcPr>
            <w:tcW w:w="1956" w:type="dxa"/>
            <w:shd w:val="clear" w:color="auto" w:fill="auto"/>
          </w:tcPr>
          <w:p w14:paraId="24590B52" w14:textId="77777777" w:rsidR="00C14B25" w:rsidRPr="00C14B25" w:rsidRDefault="00C14B25" w:rsidP="0054780B">
            <w:r w:rsidRPr="00C14B25">
              <w:t>Middle</w:t>
            </w:r>
          </w:p>
        </w:tc>
      </w:tr>
      <w:tr w:rsidR="00C14B25" w:rsidRPr="00C14B25" w14:paraId="68E985F1" w14:textId="77777777" w:rsidTr="00C14B25">
        <w:tc>
          <w:tcPr>
            <w:tcW w:w="1152" w:type="dxa"/>
            <w:shd w:val="clear" w:color="auto" w:fill="auto"/>
          </w:tcPr>
          <w:p w14:paraId="29A9B5DC" w14:textId="77777777" w:rsidR="00C14B25" w:rsidRPr="00C14B25" w:rsidRDefault="00C14B25" w:rsidP="0054780B">
            <w:pPr>
              <w:rPr>
                <w:bCs/>
              </w:rPr>
            </w:pPr>
            <w:r w:rsidRPr="00C14B25">
              <w:rPr>
                <w:bCs/>
              </w:rPr>
              <w:t>BOCU</w:t>
            </w:r>
          </w:p>
        </w:tc>
        <w:tc>
          <w:tcPr>
            <w:tcW w:w="2616" w:type="dxa"/>
            <w:shd w:val="clear" w:color="auto" w:fill="auto"/>
          </w:tcPr>
          <w:p w14:paraId="6EB2947B" w14:textId="77777777" w:rsidR="00C14B25" w:rsidRPr="00C14B25" w:rsidRDefault="00C14B25" w:rsidP="0054780B">
            <w:r w:rsidRPr="00C14B25">
              <w:t>Bouteloua curtipendula</w:t>
            </w:r>
          </w:p>
        </w:tc>
        <w:tc>
          <w:tcPr>
            <w:tcW w:w="1920" w:type="dxa"/>
            <w:shd w:val="clear" w:color="auto" w:fill="auto"/>
          </w:tcPr>
          <w:p w14:paraId="53F73189" w14:textId="77777777" w:rsidR="00C14B25" w:rsidRPr="00C14B25" w:rsidRDefault="00C14B25" w:rsidP="0054780B">
            <w:r w:rsidRPr="00C14B25">
              <w:t>Sideoats grama</w:t>
            </w:r>
          </w:p>
        </w:tc>
        <w:tc>
          <w:tcPr>
            <w:tcW w:w="1956" w:type="dxa"/>
            <w:shd w:val="clear" w:color="auto" w:fill="auto"/>
          </w:tcPr>
          <w:p w14:paraId="4D34428A" w14:textId="77777777" w:rsidR="00C14B25" w:rsidRPr="00C14B25" w:rsidRDefault="00C14B25" w:rsidP="0054780B">
            <w:r w:rsidRPr="00C14B25">
              <w:t>Middle</w:t>
            </w:r>
          </w:p>
        </w:tc>
      </w:tr>
      <w:tr w:rsidR="00C14B25" w:rsidRPr="00C14B25" w14:paraId="0665FE92" w14:textId="77777777" w:rsidTr="00C14B25">
        <w:tc>
          <w:tcPr>
            <w:tcW w:w="1152" w:type="dxa"/>
            <w:shd w:val="clear" w:color="auto" w:fill="auto"/>
          </w:tcPr>
          <w:p w14:paraId="61C45846" w14:textId="77777777" w:rsidR="00C14B25" w:rsidRPr="00C14B25" w:rsidRDefault="00C14B25" w:rsidP="0054780B">
            <w:pPr>
              <w:rPr>
                <w:bCs/>
              </w:rPr>
            </w:pPr>
            <w:r w:rsidRPr="00C14B25">
              <w:rPr>
                <w:bCs/>
              </w:rPr>
              <w:t>KOSP</w:t>
            </w:r>
          </w:p>
        </w:tc>
        <w:tc>
          <w:tcPr>
            <w:tcW w:w="2616" w:type="dxa"/>
            <w:shd w:val="clear" w:color="auto" w:fill="auto"/>
          </w:tcPr>
          <w:p w14:paraId="447B5A95" w14:textId="77777777" w:rsidR="00C14B25" w:rsidRPr="00C14B25" w:rsidRDefault="00C14B25" w:rsidP="0054780B">
            <w:r w:rsidRPr="00C14B25">
              <w:t>Koeberlinia spinosa</w:t>
            </w:r>
          </w:p>
        </w:tc>
        <w:tc>
          <w:tcPr>
            <w:tcW w:w="1920" w:type="dxa"/>
            <w:shd w:val="clear" w:color="auto" w:fill="auto"/>
          </w:tcPr>
          <w:p w14:paraId="4B4EE836" w14:textId="77777777" w:rsidR="00C14B25" w:rsidRPr="00C14B25" w:rsidRDefault="00C14B25" w:rsidP="0054780B">
            <w:r w:rsidRPr="00C14B25">
              <w:t>Crown of thorns</w:t>
            </w:r>
          </w:p>
        </w:tc>
        <w:tc>
          <w:tcPr>
            <w:tcW w:w="1956" w:type="dxa"/>
            <w:shd w:val="clear" w:color="auto" w:fill="auto"/>
          </w:tcPr>
          <w:p w14:paraId="2D2F308B" w14:textId="77777777" w:rsidR="00C14B25" w:rsidRPr="00C14B25" w:rsidRDefault="00C14B25" w:rsidP="0054780B">
            <w:r w:rsidRPr="00C14B25">
              <w:t>Upper</w:t>
            </w:r>
          </w:p>
        </w:tc>
      </w:tr>
    </w:tbl>
    <w:p w14:paraId="11E3D1C0" w14:textId="77777777" w:rsidR="00C14B25" w:rsidRDefault="00C14B25" w:rsidP="00C14B25"/>
    <w:p w14:paraId="6BF27AC1" w14:textId="77777777" w:rsidR="00C14B25" w:rsidRDefault="00C14B25" w:rsidP="00C14B25">
      <w:pPr>
        <w:pStyle w:val="SClassInfoPara"/>
      </w:pPr>
      <w:r>
        <w:t>Description</w:t>
      </w:r>
    </w:p>
    <w:p w14:paraId="505C2D4E" w14:textId="77777777" w:rsidR="00037032" w:rsidRDefault="00C14B25" w:rsidP="00037032">
      <w:r>
        <w:t xml:space="preserve">Shrubs continue to increase in size and/or number of individuals. Species are perennial bunch grasses and shrubs. Canopy cover of shrubs is 10-20%. (Shrub cover will be similar to species composition found in the Ecological System, Apacherian-Chihuahuan Mesquite Upland Scrub). Shrub species diversity increases. </w:t>
      </w:r>
      <w:r w:rsidR="00037032">
        <w:t xml:space="preserve">Perennial grass species dominate with 10-35% canopy cover; 1-2m height. Class C can be distinguished from </w:t>
      </w:r>
      <w:r w:rsidR="00EA2931">
        <w:t>C</w:t>
      </w:r>
      <w:r w:rsidR="00037032">
        <w:t>lass B by the increase in shrubs.</w:t>
      </w:r>
    </w:p>
    <w:p w14:paraId="7B42F874" w14:textId="77777777" w:rsidR="00037032" w:rsidRDefault="00037032" w:rsidP="00C14B25"/>
    <w:p w14:paraId="5342624A" w14:textId="77777777" w:rsidR="00C14B25" w:rsidRDefault="00037032" w:rsidP="00C14B25">
      <w:r>
        <w:t>W</w:t>
      </w:r>
      <w:r w:rsidR="00C14B25">
        <w:t xml:space="preserve">ind/weather/stress </w:t>
      </w:r>
      <w:r>
        <w:t>is used to represent</w:t>
      </w:r>
      <w:r w:rsidR="00C14B25">
        <w:t xml:space="preserve"> </w:t>
      </w:r>
      <w:r>
        <w:t>drought.</w:t>
      </w:r>
    </w:p>
    <w:p w14:paraId="113ED5F0" w14:textId="77777777" w:rsidR="009E79D5" w:rsidRDefault="009E79D5" w:rsidP="009E79D5">
      <w:pPr>
        <w:pStyle w:val="ReportSection"/>
      </w:pPr>
      <w:r>
        <w:t>Model Parameters</w:t>
      </w:r>
    </w:p>
    <w:p w14:paraId="32A212DC" w14:textId="77777777" w:rsidR="009E79D5" w:rsidRDefault="009E79D5" w:rsidP="009E79D5">
      <w:pPr>
        <w:pStyle w:val="InfoPara"/>
      </w:pPr>
      <w:r>
        <w:t>Deterministic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2372"/>
        <w:gridCol w:w="2452"/>
        <w:gridCol w:w="2195"/>
        <w:gridCol w:w="2341"/>
      </w:tblGrid>
      <w:tr w:rsidR="009E79D5" w14:paraId="7BD6B067" w14:textId="77777777" w:rsidTr="00702581">
        <w:tc>
          <w:tcPr>
            <w:tcW w:w="0" w:type="auto"/>
          </w:tcPr>
          <w:p w14:paraId="0EBA3E05" w14:textId="77777777" w:rsidR="009E79D5" w:rsidRDefault="009E79D5" w:rsidP="00702581">
            <w:pPr>
              <w:jc w:val="center"/>
            </w:pPr>
            <w:r>
              <w:rPr>
                <w:b/>
                <w:sz w:val="20"/>
              </w:rPr>
              <w:t>From Class</w:t>
            </w:r>
          </w:p>
        </w:tc>
        <w:tc>
          <w:tcPr>
            <w:tcW w:w="0" w:type="auto"/>
          </w:tcPr>
          <w:p w14:paraId="19E9ECDB" w14:textId="77777777" w:rsidR="009E79D5" w:rsidRDefault="009E79D5" w:rsidP="00702581">
            <w:pPr>
              <w:jc w:val="center"/>
            </w:pPr>
            <w:r>
              <w:rPr>
                <w:b/>
                <w:sz w:val="20"/>
              </w:rPr>
              <w:t>Begins at (yr)</w:t>
            </w:r>
          </w:p>
        </w:tc>
        <w:tc>
          <w:tcPr>
            <w:tcW w:w="0" w:type="auto"/>
          </w:tcPr>
          <w:p w14:paraId="3E305963" w14:textId="77777777" w:rsidR="009E79D5" w:rsidRDefault="009E79D5" w:rsidP="00702581">
            <w:pPr>
              <w:jc w:val="center"/>
            </w:pPr>
            <w:r>
              <w:rPr>
                <w:b/>
                <w:sz w:val="20"/>
              </w:rPr>
              <w:t>Succeeds to</w:t>
            </w:r>
          </w:p>
        </w:tc>
        <w:tc>
          <w:tcPr>
            <w:tcW w:w="0" w:type="auto"/>
          </w:tcPr>
          <w:p w14:paraId="5FE1FDE9" w14:textId="77777777" w:rsidR="009E79D5" w:rsidRDefault="009E79D5" w:rsidP="00702581">
            <w:pPr>
              <w:jc w:val="center"/>
            </w:pPr>
            <w:r>
              <w:rPr>
                <w:b/>
                <w:sz w:val="20"/>
              </w:rPr>
              <w:t>After (years)</w:t>
            </w:r>
          </w:p>
        </w:tc>
      </w:tr>
      <w:tr w:rsidR="009E79D5" w:rsidRPr="000935C6" w14:paraId="09F08C40" w14:textId="77777777" w:rsidTr="00702581">
        <w:tc>
          <w:tcPr>
            <w:tcW w:w="0" w:type="auto"/>
          </w:tcPr>
          <w:p w14:paraId="763A5AAC" w14:textId="09ED3379" w:rsidR="009E79D5" w:rsidRPr="000935C6" w:rsidRDefault="009E79D5" w:rsidP="00702581">
            <w:pPr>
              <w:jc w:val="center"/>
              <w:rPr>
                <w:sz w:val="20"/>
                <w:szCs w:val="20"/>
              </w:rPr>
            </w:pPr>
            <w:r w:rsidRPr="000935C6">
              <w:rPr>
                <w:sz w:val="20"/>
                <w:szCs w:val="20"/>
              </w:rPr>
              <w:t>Early1:</w:t>
            </w:r>
            <w:r w:rsidR="000935C6" w:rsidRPr="000935C6">
              <w:rPr>
                <w:sz w:val="20"/>
                <w:szCs w:val="20"/>
              </w:rPr>
              <w:t>OPEN</w:t>
            </w:r>
          </w:p>
        </w:tc>
        <w:tc>
          <w:tcPr>
            <w:tcW w:w="0" w:type="auto"/>
          </w:tcPr>
          <w:p w14:paraId="37B5710B" w14:textId="77777777" w:rsidR="009E79D5" w:rsidRPr="000935C6" w:rsidRDefault="009E79D5" w:rsidP="00702581">
            <w:pPr>
              <w:jc w:val="center"/>
              <w:rPr>
                <w:sz w:val="20"/>
                <w:szCs w:val="20"/>
              </w:rPr>
            </w:pPr>
            <w:r w:rsidRPr="000935C6">
              <w:rPr>
                <w:sz w:val="20"/>
                <w:szCs w:val="20"/>
              </w:rPr>
              <w:t>0</w:t>
            </w:r>
          </w:p>
        </w:tc>
        <w:tc>
          <w:tcPr>
            <w:tcW w:w="0" w:type="auto"/>
          </w:tcPr>
          <w:p w14:paraId="46BE96E0" w14:textId="4996D0FC" w:rsidR="009E79D5" w:rsidRPr="000935C6" w:rsidRDefault="009E79D5" w:rsidP="00702581">
            <w:pPr>
              <w:jc w:val="center"/>
              <w:rPr>
                <w:sz w:val="20"/>
                <w:szCs w:val="20"/>
              </w:rPr>
            </w:pPr>
            <w:r w:rsidRPr="000935C6">
              <w:rPr>
                <w:sz w:val="20"/>
                <w:szCs w:val="20"/>
              </w:rPr>
              <w:t>Mid1:</w:t>
            </w:r>
            <w:r w:rsidR="000935C6" w:rsidRPr="000935C6">
              <w:rPr>
                <w:sz w:val="20"/>
                <w:szCs w:val="20"/>
              </w:rPr>
              <w:t>OPEN</w:t>
            </w:r>
          </w:p>
        </w:tc>
        <w:tc>
          <w:tcPr>
            <w:tcW w:w="0" w:type="auto"/>
          </w:tcPr>
          <w:p w14:paraId="18AEEE16" w14:textId="283DE9B5" w:rsidR="009E79D5" w:rsidRPr="000935C6" w:rsidRDefault="000935C6" w:rsidP="00702581">
            <w:pPr>
              <w:jc w:val="center"/>
              <w:rPr>
                <w:sz w:val="20"/>
                <w:szCs w:val="20"/>
              </w:rPr>
            </w:pPr>
            <w:r>
              <w:rPr>
                <w:sz w:val="20"/>
                <w:szCs w:val="20"/>
              </w:rPr>
              <w:t>5</w:t>
            </w:r>
          </w:p>
        </w:tc>
      </w:tr>
      <w:tr w:rsidR="009E79D5" w:rsidRPr="000935C6" w14:paraId="5E82B28C" w14:textId="77777777" w:rsidTr="00702581">
        <w:tc>
          <w:tcPr>
            <w:tcW w:w="0" w:type="auto"/>
          </w:tcPr>
          <w:p w14:paraId="6C4126F3" w14:textId="2C50FDAF" w:rsidR="009E79D5" w:rsidRPr="000935C6" w:rsidRDefault="009E79D5" w:rsidP="00702581">
            <w:pPr>
              <w:jc w:val="center"/>
              <w:rPr>
                <w:sz w:val="20"/>
                <w:szCs w:val="20"/>
              </w:rPr>
            </w:pPr>
            <w:r w:rsidRPr="000935C6">
              <w:rPr>
                <w:sz w:val="20"/>
                <w:szCs w:val="20"/>
              </w:rPr>
              <w:t>Mid1:</w:t>
            </w:r>
            <w:r w:rsidR="000935C6" w:rsidRPr="000935C6">
              <w:rPr>
                <w:sz w:val="20"/>
                <w:szCs w:val="20"/>
              </w:rPr>
              <w:t>OPEN</w:t>
            </w:r>
          </w:p>
        </w:tc>
        <w:tc>
          <w:tcPr>
            <w:tcW w:w="0" w:type="auto"/>
          </w:tcPr>
          <w:p w14:paraId="1A801EDB" w14:textId="6CB51F2B" w:rsidR="009E79D5" w:rsidRPr="000935C6" w:rsidRDefault="000935C6" w:rsidP="00702581">
            <w:pPr>
              <w:jc w:val="center"/>
              <w:rPr>
                <w:sz w:val="20"/>
                <w:szCs w:val="20"/>
              </w:rPr>
            </w:pPr>
            <w:r>
              <w:rPr>
                <w:sz w:val="20"/>
                <w:szCs w:val="20"/>
              </w:rPr>
              <w:t>6</w:t>
            </w:r>
          </w:p>
        </w:tc>
        <w:tc>
          <w:tcPr>
            <w:tcW w:w="0" w:type="auto"/>
          </w:tcPr>
          <w:p w14:paraId="402C84A9" w14:textId="0C7EEADF" w:rsidR="009E79D5" w:rsidRPr="000935C6" w:rsidRDefault="000935C6" w:rsidP="00702581">
            <w:pPr>
              <w:jc w:val="center"/>
              <w:rPr>
                <w:sz w:val="20"/>
                <w:szCs w:val="20"/>
              </w:rPr>
            </w:pPr>
            <w:r w:rsidRPr="000935C6">
              <w:rPr>
                <w:sz w:val="20"/>
                <w:szCs w:val="20"/>
              </w:rPr>
              <w:t>Mid2:OPEN</w:t>
            </w:r>
          </w:p>
        </w:tc>
        <w:tc>
          <w:tcPr>
            <w:tcW w:w="0" w:type="auto"/>
          </w:tcPr>
          <w:p w14:paraId="06EA1DB7" w14:textId="03D939E8" w:rsidR="009E79D5" w:rsidRPr="000935C6" w:rsidRDefault="000935C6" w:rsidP="00702581">
            <w:pPr>
              <w:jc w:val="center"/>
              <w:rPr>
                <w:sz w:val="20"/>
                <w:szCs w:val="20"/>
              </w:rPr>
            </w:pPr>
            <w:r>
              <w:rPr>
                <w:sz w:val="20"/>
                <w:szCs w:val="20"/>
              </w:rPr>
              <w:t>5</w:t>
            </w:r>
            <w:r w:rsidR="009E79D5" w:rsidRPr="000935C6">
              <w:rPr>
                <w:sz w:val="20"/>
                <w:szCs w:val="20"/>
              </w:rPr>
              <w:t>0</w:t>
            </w:r>
          </w:p>
        </w:tc>
      </w:tr>
      <w:tr w:rsidR="009E79D5" w:rsidRPr="000935C6" w14:paraId="0F0DBFD9" w14:textId="77777777" w:rsidTr="00702581">
        <w:tc>
          <w:tcPr>
            <w:tcW w:w="0" w:type="auto"/>
          </w:tcPr>
          <w:p w14:paraId="5708801F" w14:textId="7FCC1197" w:rsidR="009E79D5" w:rsidRPr="000935C6" w:rsidRDefault="000935C6" w:rsidP="00702581">
            <w:pPr>
              <w:jc w:val="center"/>
              <w:rPr>
                <w:sz w:val="20"/>
                <w:szCs w:val="20"/>
              </w:rPr>
            </w:pPr>
            <w:r w:rsidRPr="000935C6">
              <w:rPr>
                <w:sz w:val="20"/>
                <w:szCs w:val="20"/>
              </w:rPr>
              <w:t>Mid2</w:t>
            </w:r>
            <w:r w:rsidR="009E79D5" w:rsidRPr="000935C6">
              <w:rPr>
                <w:sz w:val="20"/>
                <w:szCs w:val="20"/>
              </w:rPr>
              <w:t>:</w:t>
            </w:r>
            <w:r w:rsidRPr="000935C6">
              <w:rPr>
                <w:sz w:val="20"/>
                <w:szCs w:val="20"/>
              </w:rPr>
              <w:t>OPEN</w:t>
            </w:r>
          </w:p>
        </w:tc>
        <w:tc>
          <w:tcPr>
            <w:tcW w:w="0" w:type="auto"/>
          </w:tcPr>
          <w:p w14:paraId="7C28083D" w14:textId="74920AAD" w:rsidR="009E79D5" w:rsidRPr="000935C6" w:rsidRDefault="000935C6" w:rsidP="00702581">
            <w:pPr>
              <w:jc w:val="center"/>
              <w:rPr>
                <w:sz w:val="20"/>
                <w:szCs w:val="20"/>
              </w:rPr>
            </w:pPr>
            <w:r>
              <w:rPr>
                <w:sz w:val="20"/>
                <w:szCs w:val="20"/>
              </w:rPr>
              <w:t>5</w:t>
            </w:r>
            <w:r w:rsidR="009E79D5" w:rsidRPr="000935C6">
              <w:rPr>
                <w:sz w:val="20"/>
                <w:szCs w:val="20"/>
              </w:rPr>
              <w:t>1</w:t>
            </w:r>
          </w:p>
        </w:tc>
        <w:tc>
          <w:tcPr>
            <w:tcW w:w="0" w:type="auto"/>
          </w:tcPr>
          <w:p w14:paraId="26D10A57" w14:textId="18ABFB4E" w:rsidR="009E79D5" w:rsidRPr="000935C6" w:rsidRDefault="000935C6" w:rsidP="00702581">
            <w:pPr>
              <w:jc w:val="center"/>
              <w:rPr>
                <w:sz w:val="20"/>
                <w:szCs w:val="20"/>
              </w:rPr>
            </w:pPr>
            <w:r w:rsidRPr="000935C6">
              <w:rPr>
                <w:sz w:val="20"/>
                <w:szCs w:val="20"/>
              </w:rPr>
              <w:t>Mid2:OPEN</w:t>
            </w:r>
          </w:p>
        </w:tc>
        <w:tc>
          <w:tcPr>
            <w:tcW w:w="0" w:type="auto"/>
          </w:tcPr>
          <w:p w14:paraId="3C8680F3" w14:textId="77777777" w:rsidR="009E79D5" w:rsidRPr="000935C6" w:rsidRDefault="009E79D5" w:rsidP="00702581">
            <w:pPr>
              <w:jc w:val="center"/>
              <w:rPr>
                <w:sz w:val="20"/>
                <w:szCs w:val="20"/>
              </w:rPr>
            </w:pPr>
            <w:r w:rsidRPr="000935C6">
              <w:rPr>
                <w:sz w:val="20"/>
                <w:szCs w:val="20"/>
              </w:rPr>
              <w:t>999</w:t>
            </w:r>
          </w:p>
        </w:tc>
      </w:tr>
    </w:tbl>
    <w:p w14:paraId="1D85ABF2" w14:textId="77777777" w:rsidR="009E79D5" w:rsidRDefault="009E79D5" w:rsidP="009E79D5">
      <w:pPr>
        <w:pStyle w:val="InfoPara"/>
      </w:pPr>
      <w:r>
        <w:t>Probabilistic Transitions</w:t>
      </w:r>
    </w:p>
    <w:tbl>
      <w:tblPr>
        <w:tblW w:w="5000" w:type="pct"/>
        <w:tblBorders>
          <w:top w:val="thick" w:sz="0" w:space="0" w:color="666666"/>
          <w:left w:val="thick" w:sz="0" w:space="0" w:color="666666"/>
          <w:bottom w:val="thick" w:sz="0" w:space="0" w:color="666666"/>
          <w:right w:val="thick" w:sz="0" w:space="0" w:color="666666"/>
          <w:insideH w:val="thick" w:sz="0" w:space="0" w:color="666666"/>
          <w:insideV w:val="thick" w:sz="0" w:space="0" w:color="666666"/>
        </w:tblBorders>
        <w:tblLook w:val="04A0" w:firstRow="1" w:lastRow="0" w:firstColumn="1" w:lastColumn="0" w:noHBand="0" w:noVBand="1"/>
      </w:tblPr>
      <w:tblGrid>
        <w:gridCol w:w="1299"/>
        <w:gridCol w:w="1329"/>
        <w:gridCol w:w="1375"/>
        <w:gridCol w:w="1343"/>
        <w:gridCol w:w="995"/>
        <w:gridCol w:w="1638"/>
        <w:gridCol w:w="1381"/>
      </w:tblGrid>
      <w:tr w:rsidR="000935C6" w14:paraId="6A226060" w14:textId="77777777" w:rsidTr="000935C6">
        <w:tc>
          <w:tcPr>
            <w:tcW w:w="694" w:type="pct"/>
          </w:tcPr>
          <w:p w14:paraId="2C221AAA" w14:textId="77777777" w:rsidR="009E79D5" w:rsidRDefault="009E79D5" w:rsidP="000935C6">
            <w:pPr>
              <w:jc w:val="center"/>
            </w:pPr>
            <w:r>
              <w:rPr>
                <w:b/>
                <w:sz w:val="20"/>
              </w:rPr>
              <w:t>Disturbance Type</w:t>
            </w:r>
          </w:p>
        </w:tc>
        <w:tc>
          <w:tcPr>
            <w:tcW w:w="710" w:type="pct"/>
          </w:tcPr>
          <w:p w14:paraId="3365A4A1" w14:textId="77777777" w:rsidR="009E79D5" w:rsidRDefault="009E79D5" w:rsidP="000935C6">
            <w:pPr>
              <w:jc w:val="center"/>
            </w:pPr>
            <w:r>
              <w:rPr>
                <w:b/>
                <w:sz w:val="20"/>
              </w:rPr>
              <w:t>Disturbance occurs In</w:t>
            </w:r>
          </w:p>
        </w:tc>
        <w:tc>
          <w:tcPr>
            <w:tcW w:w="0" w:type="auto"/>
          </w:tcPr>
          <w:p w14:paraId="5D698928" w14:textId="77777777" w:rsidR="009E79D5" w:rsidRDefault="009E79D5" w:rsidP="000935C6">
            <w:pPr>
              <w:jc w:val="center"/>
            </w:pPr>
            <w:r>
              <w:rPr>
                <w:b/>
                <w:sz w:val="20"/>
              </w:rPr>
              <w:t>Moves vegetation to</w:t>
            </w:r>
          </w:p>
        </w:tc>
        <w:tc>
          <w:tcPr>
            <w:tcW w:w="0" w:type="auto"/>
          </w:tcPr>
          <w:p w14:paraId="34BFA71D" w14:textId="77777777" w:rsidR="009E79D5" w:rsidRDefault="009E79D5" w:rsidP="000935C6">
            <w:pPr>
              <w:jc w:val="center"/>
            </w:pPr>
            <w:r>
              <w:rPr>
                <w:b/>
                <w:sz w:val="20"/>
              </w:rPr>
              <w:t>Disturbance Probability</w:t>
            </w:r>
          </w:p>
        </w:tc>
        <w:tc>
          <w:tcPr>
            <w:tcW w:w="0" w:type="auto"/>
          </w:tcPr>
          <w:p w14:paraId="377AC65F" w14:textId="77777777" w:rsidR="009E79D5" w:rsidRDefault="009E79D5" w:rsidP="000935C6">
            <w:pPr>
              <w:jc w:val="center"/>
            </w:pPr>
            <w:r>
              <w:rPr>
                <w:b/>
                <w:sz w:val="20"/>
              </w:rPr>
              <w:t>Return Interval (yrs)</w:t>
            </w:r>
          </w:p>
        </w:tc>
        <w:tc>
          <w:tcPr>
            <w:tcW w:w="0" w:type="auto"/>
          </w:tcPr>
          <w:p w14:paraId="7C19053F" w14:textId="77777777" w:rsidR="009E79D5" w:rsidRDefault="009E79D5" w:rsidP="000935C6">
            <w:pPr>
              <w:jc w:val="center"/>
            </w:pPr>
            <w:r>
              <w:rPr>
                <w:b/>
                <w:sz w:val="20"/>
              </w:rPr>
              <w:t>Reset Age to New Class Start Age After Disturbance?</w:t>
            </w:r>
          </w:p>
        </w:tc>
        <w:tc>
          <w:tcPr>
            <w:tcW w:w="0" w:type="auto"/>
          </w:tcPr>
          <w:p w14:paraId="66EB40D0" w14:textId="77777777" w:rsidR="009E79D5" w:rsidRDefault="009E79D5" w:rsidP="000935C6">
            <w:pPr>
              <w:jc w:val="center"/>
            </w:pPr>
            <w:r>
              <w:rPr>
                <w:b/>
                <w:sz w:val="20"/>
              </w:rPr>
              <w:t>Years Since Last Disturbance</w:t>
            </w:r>
          </w:p>
        </w:tc>
      </w:tr>
      <w:tr w:rsidR="000935C6" w:rsidRPr="000935C6" w14:paraId="51292D12" w14:textId="77777777" w:rsidTr="000935C6">
        <w:trPr>
          <w:trHeight w:val="531"/>
        </w:trPr>
        <w:tc>
          <w:tcPr>
            <w:tcW w:w="694" w:type="pct"/>
          </w:tcPr>
          <w:p w14:paraId="43D82388" w14:textId="03D2AF79" w:rsidR="000935C6" w:rsidRPr="000935C6" w:rsidRDefault="000935C6" w:rsidP="000935C6">
            <w:pPr>
              <w:jc w:val="center"/>
              <w:rPr>
                <w:sz w:val="20"/>
                <w:szCs w:val="20"/>
              </w:rPr>
            </w:pPr>
            <w:r w:rsidRPr="000935C6">
              <w:rPr>
                <w:sz w:val="20"/>
                <w:szCs w:val="20"/>
              </w:rPr>
              <w:t>Replacement Fire</w:t>
            </w:r>
          </w:p>
        </w:tc>
        <w:tc>
          <w:tcPr>
            <w:tcW w:w="710" w:type="pct"/>
          </w:tcPr>
          <w:p w14:paraId="55D7FE62" w14:textId="6246CAC3" w:rsidR="009E79D5" w:rsidRPr="000935C6" w:rsidRDefault="000935C6" w:rsidP="00702581">
            <w:pPr>
              <w:jc w:val="center"/>
              <w:rPr>
                <w:sz w:val="20"/>
                <w:szCs w:val="20"/>
              </w:rPr>
            </w:pPr>
            <w:r w:rsidRPr="000935C6">
              <w:rPr>
                <w:sz w:val="20"/>
                <w:szCs w:val="20"/>
              </w:rPr>
              <w:t>Mid1:OPEN</w:t>
            </w:r>
          </w:p>
        </w:tc>
        <w:tc>
          <w:tcPr>
            <w:tcW w:w="0" w:type="auto"/>
          </w:tcPr>
          <w:p w14:paraId="5A46D79B" w14:textId="053A28B3" w:rsidR="009E79D5" w:rsidRPr="000935C6" w:rsidRDefault="009E79D5" w:rsidP="00702581">
            <w:pPr>
              <w:jc w:val="center"/>
              <w:rPr>
                <w:sz w:val="20"/>
                <w:szCs w:val="20"/>
              </w:rPr>
            </w:pPr>
            <w:r w:rsidRPr="000935C6">
              <w:rPr>
                <w:sz w:val="20"/>
                <w:szCs w:val="20"/>
              </w:rPr>
              <w:t>Early1:</w:t>
            </w:r>
            <w:r w:rsidR="000935C6" w:rsidRPr="000935C6">
              <w:rPr>
                <w:sz w:val="20"/>
                <w:szCs w:val="20"/>
              </w:rPr>
              <w:t>OPEN</w:t>
            </w:r>
          </w:p>
        </w:tc>
        <w:tc>
          <w:tcPr>
            <w:tcW w:w="0" w:type="auto"/>
          </w:tcPr>
          <w:p w14:paraId="6ACA45A0" w14:textId="0F55F92C" w:rsidR="009E79D5" w:rsidRPr="000935C6" w:rsidRDefault="000935C6" w:rsidP="00702581">
            <w:pPr>
              <w:jc w:val="center"/>
              <w:rPr>
                <w:sz w:val="20"/>
                <w:szCs w:val="20"/>
              </w:rPr>
            </w:pPr>
            <w:r>
              <w:rPr>
                <w:sz w:val="20"/>
                <w:szCs w:val="20"/>
              </w:rPr>
              <w:t>0.1</w:t>
            </w:r>
          </w:p>
        </w:tc>
        <w:tc>
          <w:tcPr>
            <w:tcW w:w="0" w:type="auto"/>
          </w:tcPr>
          <w:p w14:paraId="6CDDEFAD" w14:textId="7B00A023" w:rsidR="009E79D5" w:rsidRPr="000935C6" w:rsidRDefault="008D7581" w:rsidP="00702581">
            <w:pPr>
              <w:jc w:val="center"/>
              <w:rPr>
                <w:sz w:val="20"/>
                <w:szCs w:val="20"/>
              </w:rPr>
            </w:pPr>
            <w:r>
              <w:rPr>
                <w:sz w:val="20"/>
                <w:szCs w:val="20"/>
              </w:rPr>
              <w:t>10</w:t>
            </w:r>
          </w:p>
        </w:tc>
        <w:tc>
          <w:tcPr>
            <w:tcW w:w="0" w:type="auto"/>
          </w:tcPr>
          <w:p w14:paraId="1940B710" w14:textId="77777777" w:rsidR="009E79D5" w:rsidRPr="000935C6" w:rsidRDefault="009E79D5" w:rsidP="00702581">
            <w:pPr>
              <w:jc w:val="center"/>
              <w:rPr>
                <w:sz w:val="20"/>
                <w:szCs w:val="20"/>
              </w:rPr>
            </w:pPr>
            <w:r w:rsidRPr="000935C6">
              <w:rPr>
                <w:sz w:val="20"/>
                <w:szCs w:val="20"/>
              </w:rPr>
              <w:t>Yes</w:t>
            </w:r>
          </w:p>
        </w:tc>
        <w:tc>
          <w:tcPr>
            <w:tcW w:w="0" w:type="auto"/>
          </w:tcPr>
          <w:p w14:paraId="62BB93FD" w14:textId="77777777" w:rsidR="009E79D5" w:rsidRPr="000935C6" w:rsidRDefault="009E79D5" w:rsidP="00702581">
            <w:pPr>
              <w:jc w:val="center"/>
              <w:rPr>
                <w:sz w:val="20"/>
                <w:szCs w:val="20"/>
              </w:rPr>
            </w:pPr>
            <w:r w:rsidRPr="000935C6">
              <w:rPr>
                <w:sz w:val="20"/>
                <w:szCs w:val="20"/>
              </w:rPr>
              <w:t>0</w:t>
            </w:r>
          </w:p>
        </w:tc>
      </w:tr>
      <w:tr w:rsidR="000935C6" w:rsidRPr="000935C6" w14:paraId="282E260F" w14:textId="77777777" w:rsidTr="000935C6">
        <w:tc>
          <w:tcPr>
            <w:tcW w:w="694" w:type="pct"/>
          </w:tcPr>
          <w:p w14:paraId="33B2F56A" w14:textId="207FA0AB" w:rsidR="000935C6" w:rsidRPr="000935C6" w:rsidRDefault="000935C6" w:rsidP="000935C6">
            <w:pPr>
              <w:jc w:val="center"/>
              <w:rPr>
                <w:sz w:val="20"/>
                <w:szCs w:val="20"/>
              </w:rPr>
            </w:pPr>
            <w:r w:rsidRPr="000935C6">
              <w:rPr>
                <w:sz w:val="20"/>
                <w:szCs w:val="20"/>
              </w:rPr>
              <w:t>Mixed Fire</w:t>
            </w:r>
          </w:p>
        </w:tc>
        <w:tc>
          <w:tcPr>
            <w:tcW w:w="710" w:type="pct"/>
          </w:tcPr>
          <w:p w14:paraId="737DB03B" w14:textId="4A45CF6B" w:rsidR="000935C6" w:rsidRPr="000935C6" w:rsidRDefault="000935C6" w:rsidP="000935C6">
            <w:pPr>
              <w:jc w:val="center"/>
              <w:rPr>
                <w:sz w:val="20"/>
                <w:szCs w:val="20"/>
              </w:rPr>
            </w:pPr>
            <w:r w:rsidRPr="000935C6">
              <w:rPr>
                <w:sz w:val="20"/>
                <w:szCs w:val="20"/>
              </w:rPr>
              <w:t>Mid1:OPEN</w:t>
            </w:r>
          </w:p>
        </w:tc>
        <w:tc>
          <w:tcPr>
            <w:tcW w:w="0" w:type="auto"/>
          </w:tcPr>
          <w:p w14:paraId="37DEC7A3" w14:textId="1E713312" w:rsidR="000935C6" w:rsidRPr="000935C6" w:rsidRDefault="000935C6" w:rsidP="000935C6">
            <w:pPr>
              <w:jc w:val="center"/>
              <w:rPr>
                <w:sz w:val="20"/>
                <w:szCs w:val="20"/>
              </w:rPr>
            </w:pPr>
            <w:r w:rsidRPr="000935C6">
              <w:rPr>
                <w:sz w:val="20"/>
                <w:szCs w:val="20"/>
              </w:rPr>
              <w:t>Mid1:OPEN</w:t>
            </w:r>
          </w:p>
        </w:tc>
        <w:tc>
          <w:tcPr>
            <w:tcW w:w="0" w:type="auto"/>
          </w:tcPr>
          <w:p w14:paraId="789D89F5" w14:textId="234F2200" w:rsidR="000935C6" w:rsidRPr="000935C6" w:rsidRDefault="000935C6" w:rsidP="000935C6">
            <w:pPr>
              <w:jc w:val="center"/>
              <w:rPr>
                <w:sz w:val="20"/>
                <w:szCs w:val="20"/>
              </w:rPr>
            </w:pPr>
            <w:r>
              <w:rPr>
                <w:sz w:val="20"/>
                <w:szCs w:val="20"/>
              </w:rPr>
              <w:t>0.04</w:t>
            </w:r>
          </w:p>
        </w:tc>
        <w:tc>
          <w:tcPr>
            <w:tcW w:w="0" w:type="auto"/>
          </w:tcPr>
          <w:p w14:paraId="4EC282B9" w14:textId="0E93FB47" w:rsidR="000935C6" w:rsidRPr="000935C6" w:rsidRDefault="008D7581" w:rsidP="000935C6">
            <w:pPr>
              <w:jc w:val="center"/>
              <w:rPr>
                <w:sz w:val="20"/>
                <w:szCs w:val="20"/>
              </w:rPr>
            </w:pPr>
            <w:r>
              <w:rPr>
                <w:sz w:val="20"/>
                <w:szCs w:val="20"/>
              </w:rPr>
              <w:t>25</w:t>
            </w:r>
          </w:p>
        </w:tc>
        <w:tc>
          <w:tcPr>
            <w:tcW w:w="0" w:type="auto"/>
          </w:tcPr>
          <w:p w14:paraId="171DE3D4" w14:textId="6F9564D1" w:rsidR="000935C6" w:rsidRPr="000935C6" w:rsidRDefault="008D7581" w:rsidP="000935C6">
            <w:pPr>
              <w:jc w:val="center"/>
              <w:rPr>
                <w:sz w:val="20"/>
                <w:szCs w:val="20"/>
              </w:rPr>
            </w:pPr>
            <w:r>
              <w:rPr>
                <w:sz w:val="20"/>
                <w:szCs w:val="20"/>
              </w:rPr>
              <w:t>No</w:t>
            </w:r>
          </w:p>
        </w:tc>
        <w:tc>
          <w:tcPr>
            <w:tcW w:w="0" w:type="auto"/>
          </w:tcPr>
          <w:p w14:paraId="70B9EFB7" w14:textId="77777777" w:rsidR="000935C6" w:rsidRPr="000935C6" w:rsidRDefault="000935C6" w:rsidP="000935C6">
            <w:pPr>
              <w:jc w:val="center"/>
              <w:rPr>
                <w:sz w:val="20"/>
                <w:szCs w:val="20"/>
              </w:rPr>
            </w:pPr>
            <w:r w:rsidRPr="000935C6">
              <w:rPr>
                <w:sz w:val="20"/>
                <w:szCs w:val="20"/>
              </w:rPr>
              <w:t>0</w:t>
            </w:r>
          </w:p>
        </w:tc>
      </w:tr>
      <w:tr w:rsidR="000935C6" w:rsidRPr="000935C6" w14:paraId="5340C7F4" w14:textId="77777777" w:rsidTr="000935C6">
        <w:tc>
          <w:tcPr>
            <w:tcW w:w="694" w:type="pct"/>
          </w:tcPr>
          <w:p w14:paraId="0D76DA8E" w14:textId="22E741DF" w:rsidR="000935C6" w:rsidRPr="000935C6" w:rsidRDefault="000935C6" w:rsidP="000935C6">
            <w:pPr>
              <w:jc w:val="center"/>
              <w:rPr>
                <w:sz w:val="20"/>
                <w:szCs w:val="20"/>
              </w:rPr>
            </w:pPr>
            <w:r w:rsidRPr="000935C6">
              <w:rPr>
                <w:sz w:val="20"/>
                <w:szCs w:val="20"/>
              </w:rPr>
              <w:t>Wind or Weather</w:t>
            </w:r>
          </w:p>
        </w:tc>
        <w:tc>
          <w:tcPr>
            <w:tcW w:w="710" w:type="pct"/>
          </w:tcPr>
          <w:p w14:paraId="23AB298B" w14:textId="258DCAEC" w:rsidR="000935C6" w:rsidRPr="000935C6" w:rsidRDefault="000935C6" w:rsidP="000935C6">
            <w:pPr>
              <w:jc w:val="center"/>
              <w:rPr>
                <w:sz w:val="20"/>
                <w:szCs w:val="20"/>
              </w:rPr>
            </w:pPr>
            <w:r w:rsidRPr="000935C6">
              <w:rPr>
                <w:sz w:val="20"/>
                <w:szCs w:val="20"/>
              </w:rPr>
              <w:t>Mid1:OPEN</w:t>
            </w:r>
          </w:p>
        </w:tc>
        <w:tc>
          <w:tcPr>
            <w:tcW w:w="0" w:type="auto"/>
          </w:tcPr>
          <w:p w14:paraId="7865768F" w14:textId="03CCA3E7" w:rsidR="000935C6" w:rsidRPr="000935C6" w:rsidRDefault="000935C6" w:rsidP="000935C6">
            <w:pPr>
              <w:jc w:val="center"/>
              <w:rPr>
                <w:sz w:val="20"/>
                <w:szCs w:val="20"/>
              </w:rPr>
            </w:pPr>
            <w:r w:rsidRPr="000935C6">
              <w:rPr>
                <w:sz w:val="20"/>
                <w:szCs w:val="20"/>
              </w:rPr>
              <w:t>Mid1:OPEN</w:t>
            </w:r>
          </w:p>
        </w:tc>
        <w:tc>
          <w:tcPr>
            <w:tcW w:w="0" w:type="auto"/>
          </w:tcPr>
          <w:p w14:paraId="67824D93" w14:textId="7B00E1F7" w:rsidR="000935C6" w:rsidRPr="000935C6" w:rsidRDefault="000935C6" w:rsidP="000935C6">
            <w:pPr>
              <w:jc w:val="center"/>
              <w:rPr>
                <w:sz w:val="20"/>
                <w:szCs w:val="20"/>
              </w:rPr>
            </w:pPr>
            <w:r>
              <w:rPr>
                <w:sz w:val="20"/>
                <w:szCs w:val="20"/>
              </w:rPr>
              <w:t>0.033</w:t>
            </w:r>
          </w:p>
        </w:tc>
        <w:tc>
          <w:tcPr>
            <w:tcW w:w="0" w:type="auto"/>
          </w:tcPr>
          <w:p w14:paraId="0CE6E389" w14:textId="6284A505" w:rsidR="000935C6" w:rsidRPr="000935C6" w:rsidRDefault="008D7581" w:rsidP="000935C6">
            <w:pPr>
              <w:jc w:val="center"/>
              <w:rPr>
                <w:sz w:val="20"/>
                <w:szCs w:val="20"/>
              </w:rPr>
            </w:pPr>
            <w:r>
              <w:rPr>
                <w:sz w:val="20"/>
                <w:szCs w:val="20"/>
              </w:rPr>
              <w:t>30</w:t>
            </w:r>
          </w:p>
        </w:tc>
        <w:tc>
          <w:tcPr>
            <w:tcW w:w="0" w:type="auto"/>
          </w:tcPr>
          <w:p w14:paraId="10B3BE29" w14:textId="54388050" w:rsidR="000935C6" w:rsidRPr="000935C6" w:rsidRDefault="008D7581" w:rsidP="000935C6">
            <w:pPr>
              <w:jc w:val="center"/>
              <w:rPr>
                <w:sz w:val="20"/>
                <w:szCs w:val="20"/>
              </w:rPr>
            </w:pPr>
            <w:r>
              <w:rPr>
                <w:sz w:val="20"/>
                <w:szCs w:val="20"/>
              </w:rPr>
              <w:t>No</w:t>
            </w:r>
          </w:p>
        </w:tc>
        <w:tc>
          <w:tcPr>
            <w:tcW w:w="0" w:type="auto"/>
          </w:tcPr>
          <w:p w14:paraId="5A92F7FF" w14:textId="77777777" w:rsidR="000935C6" w:rsidRPr="000935C6" w:rsidRDefault="000935C6" w:rsidP="000935C6">
            <w:pPr>
              <w:jc w:val="center"/>
              <w:rPr>
                <w:sz w:val="20"/>
                <w:szCs w:val="20"/>
              </w:rPr>
            </w:pPr>
            <w:r w:rsidRPr="000935C6">
              <w:rPr>
                <w:sz w:val="20"/>
                <w:szCs w:val="20"/>
              </w:rPr>
              <w:t>0</w:t>
            </w:r>
          </w:p>
        </w:tc>
      </w:tr>
      <w:tr w:rsidR="000935C6" w:rsidRPr="000935C6" w14:paraId="1742D8D6" w14:textId="77777777" w:rsidTr="000935C6">
        <w:tc>
          <w:tcPr>
            <w:tcW w:w="694" w:type="pct"/>
          </w:tcPr>
          <w:p w14:paraId="7743BF11" w14:textId="4898692E" w:rsidR="000935C6" w:rsidRPr="000935C6" w:rsidRDefault="000935C6" w:rsidP="000935C6">
            <w:pPr>
              <w:jc w:val="center"/>
              <w:rPr>
                <w:sz w:val="20"/>
                <w:szCs w:val="20"/>
              </w:rPr>
            </w:pPr>
            <w:r w:rsidRPr="000935C6">
              <w:rPr>
                <w:sz w:val="20"/>
                <w:szCs w:val="20"/>
              </w:rPr>
              <w:t>Replacement Fire</w:t>
            </w:r>
          </w:p>
        </w:tc>
        <w:tc>
          <w:tcPr>
            <w:tcW w:w="710" w:type="pct"/>
          </w:tcPr>
          <w:p w14:paraId="7D05F0CC" w14:textId="0F165AF3" w:rsidR="000935C6" w:rsidRPr="000935C6" w:rsidRDefault="000935C6" w:rsidP="000935C6">
            <w:pPr>
              <w:jc w:val="center"/>
              <w:rPr>
                <w:sz w:val="20"/>
                <w:szCs w:val="20"/>
              </w:rPr>
            </w:pPr>
            <w:r w:rsidRPr="000935C6">
              <w:rPr>
                <w:sz w:val="20"/>
                <w:szCs w:val="20"/>
              </w:rPr>
              <w:t>Mid2:OPEN</w:t>
            </w:r>
          </w:p>
        </w:tc>
        <w:tc>
          <w:tcPr>
            <w:tcW w:w="0" w:type="auto"/>
          </w:tcPr>
          <w:p w14:paraId="67F3CB9A" w14:textId="3DB13626" w:rsidR="000935C6" w:rsidRPr="000935C6" w:rsidRDefault="000935C6" w:rsidP="000935C6">
            <w:pPr>
              <w:jc w:val="center"/>
              <w:rPr>
                <w:sz w:val="20"/>
                <w:szCs w:val="20"/>
              </w:rPr>
            </w:pPr>
            <w:r w:rsidRPr="000935C6">
              <w:rPr>
                <w:sz w:val="20"/>
                <w:szCs w:val="20"/>
              </w:rPr>
              <w:t>Early1:OPEN</w:t>
            </w:r>
          </w:p>
        </w:tc>
        <w:tc>
          <w:tcPr>
            <w:tcW w:w="0" w:type="auto"/>
          </w:tcPr>
          <w:p w14:paraId="0ED6B8C7" w14:textId="5BD5CC14" w:rsidR="000935C6" w:rsidRPr="000935C6" w:rsidRDefault="000935C6" w:rsidP="000935C6">
            <w:pPr>
              <w:jc w:val="center"/>
              <w:rPr>
                <w:sz w:val="20"/>
                <w:szCs w:val="20"/>
              </w:rPr>
            </w:pPr>
            <w:r>
              <w:rPr>
                <w:sz w:val="20"/>
                <w:szCs w:val="20"/>
              </w:rPr>
              <w:t>0.0667</w:t>
            </w:r>
          </w:p>
        </w:tc>
        <w:tc>
          <w:tcPr>
            <w:tcW w:w="0" w:type="auto"/>
          </w:tcPr>
          <w:p w14:paraId="5E7B57FF" w14:textId="0C3348DB" w:rsidR="000935C6" w:rsidRPr="000935C6" w:rsidRDefault="000935C6" w:rsidP="000935C6">
            <w:pPr>
              <w:jc w:val="center"/>
              <w:rPr>
                <w:sz w:val="20"/>
                <w:szCs w:val="20"/>
              </w:rPr>
            </w:pPr>
            <w:r>
              <w:rPr>
                <w:sz w:val="20"/>
                <w:szCs w:val="20"/>
              </w:rPr>
              <w:t>15</w:t>
            </w:r>
          </w:p>
        </w:tc>
        <w:tc>
          <w:tcPr>
            <w:tcW w:w="0" w:type="auto"/>
          </w:tcPr>
          <w:p w14:paraId="3CEBCA32" w14:textId="77777777" w:rsidR="000935C6" w:rsidRPr="000935C6" w:rsidRDefault="000935C6" w:rsidP="000935C6">
            <w:pPr>
              <w:jc w:val="center"/>
              <w:rPr>
                <w:sz w:val="20"/>
                <w:szCs w:val="20"/>
              </w:rPr>
            </w:pPr>
            <w:r w:rsidRPr="000935C6">
              <w:rPr>
                <w:sz w:val="20"/>
                <w:szCs w:val="20"/>
              </w:rPr>
              <w:t>Yes</w:t>
            </w:r>
          </w:p>
        </w:tc>
        <w:tc>
          <w:tcPr>
            <w:tcW w:w="0" w:type="auto"/>
          </w:tcPr>
          <w:p w14:paraId="3CB8C3F8" w14:textId="77777777" w:rsidR="000935C6" w:rsidRPr="000935C6" w:rsidRDefault="000935C6" w:rsidP="000935C6">
            <w:pPr>
              <w:jc w:val="center"/>
              <w:rPr>
                <w:sz w:val="20"/>
                <w:szCs w:val="20"/>
              </w:rPr>
            </w:pPr>
            <w:r w:rsidRPr="000935C6">
              <w:rPr>
                <w:sz w:val="20"/>
                <w:szCs w:val="20"/>
              </w:rPr>
              <w:t>0</w:t>
            </w:r>
          </w:p>
        </w:tc>
      </w:tr>
      <w:tr w:rsidR="000935C6" w:rsidRPr="000935C6" w14:paraId="2429FD0C" w14:textId="77777777" w:rsidTr="000935C6">
        <w:tc>
          <w:tcPr>
            <w:tcW w:w="694" w:type="pct"/>
          </w:tcPr>
          <w:p w14:paraId="7A85581D" w14:textId="08D1AB05" w:rsidR="000935C6" w:rsidRPr="000935C6" w:rsidRDefault="000935C6" w:rsidP="000935C6">
            <w:pPr>
              <w:jc w:val="center"/>
              <w:rPr>
                <w:sz w:val="20"/>
                <w:szCs w:val="20"/>
              </w:rPr>
            </w:pPr>
            <w:r w:rsidRPr="000935C6">
              <w:rPr>
                <w:sz w:val="20"/>
                <w:szCs w:val="20"/>
              </w:rPr>
              <w:t>Mixed Fire</w:t>
            </w:r>
          </w:p>
        </w:tc>
        <w:tc>
          <w:tcPr>
            <w:tcW w:w="710" w:type="pct"/>
          </w:tcPr>
          <w:p w14:paraId="68925096" w14:textId="6B32E7E9" w:rsidR="000935C6" w:rsidRPr="000935C6" w:rsidRDefault="000935C6" w:rsidP="000935C6">
            <w:pPr>
              <w:jc w:val="center"/>
              <w:rPr>
                <w:sz w:val="20"/>
                <w:szCs w:val="20"/>
              </w:rPr>
            </w:pPr>
            <w:r w:rsidRPr="000935C6">
              <w:rPr>
                <w:sz w:val="20"/>
                <w:szCs w:val="20"/>
              </w:rPr>
              <w:t>Mid2:OPEN</w:t>
            </w:r>
          </w:p>
        </w:tc>
        <w:tc>
          <w:tcPr>
            <w:tcW w:w="0" w:type="auto"/>
          </w:tcPr>
          <w:p w14:paraId="502A74AA" w14:textId="4D058AFD" w:rsidR="000935C6" w:rsidRPr="000935C6" w:rsidRDefault="000935C6" w:rsidP="000935C6">
            <w:pPr>
              <w:jc w:val="center"/>
              <w:rPr>
                <w:sz w:val="20"/>
                <w:szCs w:val="20"/>
              </w:rPr>
            </w:pPr>
            <w:r w:rsidRPr="000935C6">
              <w:rPr>
                <w:sz w:val="20"/>
                <w:szCs w:val="20"/>
              </w:rPr>
              <w:t>Mid1:OPEN</w:t>
            </w:r>
          </w:p>
        </w:tc>
        <w:tc>
          <w:tcPr>
            <w:tcW w:w="0" w:type="auto"/>
          </w:tcPr>
          <w:p w14:paraId="07CA865D" w14:textId="3402F076" w:rsidR="000935C6" w:rsidRPr="000935C6" w:rsidRDefault="000935C6" w:rsidP="000935C6">
            <w:pPr>
              <w:jc w:val="center"/>
              <w:rPr>
                <w:sz w:val="20"/>
                <w:szCs w:val="20"/>
              </w:rPr>
            </w:pPr>
            <w:r>
              <w:rPr>
                <w:sz w:val="20"/>
                <w:szCs w:val="20"/>
              </w:rPr>
              <w:t>0.04</w:t>
            </w:r>
          </w:p>
        </w:tc>
        <w:tc>
          <w:tcPr>
            <w:tcW w:w="0" w:type="auto"/>
          </w:tcPr>
          <w:p w14:paraId="7F9140C6" w14:textId="654AFDBB" w:rsidR="000935C6" w:rsidRPr="000935C6" w:rsidRDefault="000935C6" w:rsidP="000935C6">
            <w:pPr>
              <w:jc w:val="center"/>
              <w:rPr>
                <w:sz w:val="20"/>
                <w:szCs w:val="20"/>
              </w:rPr>
            </w:pPr>
            <w:r>
              <w:rPr>
                <w:sz w:val="20"/>
                <w:szCs w:val="20"/>
              </w:rPr>
              <w:t>25</w:t>
            </w:r>
          </w:p>
        </w:tc>
        <w:tc>
          <w:tcPr>
            <w:tcW w:w="0" w:type="auto"/>
          </w:tcPr>
          <w:p w14:paraId="026EE578" w14:textId="77777777" w:rsidR="000935C6" w:rsidRPr="000935C6" w:rsidRDefault="000935C6" w:rsidP="000935C6">
            <w:pPr>
              <w:jc w:val="center"/>
              <w:rPr>
                <w:sz w:val="20"/>
                <w:szCs w:val="20"/>
              </w:rPr>
            </w:pPr>
            <w:r w:rsidRPr="000935C6">
              <w:rPr>
                <w:sz w:val="20"/>
                <w:szCs w:val="20"/>
              </w:rPr>
              <w:t>Yes</w:t>
            </w:r>
          </w:p>
        </w:tc>
        <w:tc>
          <w:tcPr>
            <w:tcW w:w="0" w:type="auto"/>
          </w:tcPr>
          <w:p w14:paraId="7365D1AE" w14:textId="77777777" w:rsidR="000935C6" w:rsidRPr="000935C6" w:rsidRDefault="000935C6" w:rsidP="000935C6">
            <w:pPr>
              <w:jc w:val="center"/>
              <w:rPr>
                <w:sz w:val="20"/>
                <w:szCs w:val="20"/>
              </w:rPr>
            </w:pPr>
            <w:r w:rsidRPr="000935C6">
              <w:rPr>
                <w:sz w:val="20"/>
                <w:szCs w:val="20"/>
              </w:rPr>
              <w:t>0</w:t>
            </w:r>
          </w:p>
        </w:tc>
      </w:tr>
      <w:tr w:rsidR="000935C6" w:rsidRPr="000935C6" w14:paraId="643E5A6D" w14:textId="77777777" w:rsidTr="000935C6">
        <w:tc>
          <w:tcPr>
            <w:tcW w:w="694" w:type="pct"/>
          </w:tcPr>
          <w:p w14:paraId="286004B8" w14:textId="127D621A" w:rsidR="000935C6" w:rsidRPr="000935C6" w:rsidRDefault="000935C6" w:rsidP="000935C6">
            <w:pPr>
              <w:jc w:val="center"/>
              <w:rPr>
                <w:sz w:val="20"/>
                <w:szCs w:val="20"/>
              </w:rPr>
            </w:pPr>
            <w:r w:rsidRPr="000935C6">
              <w:rPr>
                <w:sz w:val="20"/>
                <w:szCs w:val="20"/>
              </w:rPr>
              <w:t>Wind or Weather</w:t>
            </w:r>
          </w:p>
        </w:tc>
        <w:tc>
          <w:tcPr>
            <w:tcW w:w="710" w:type="pct"/>
          </w:tcPr>
          <w:p w14:paraId="06A1D96B" w14:textId="1AF7C07F" w:rsidR="000935C6" w:rsidRPr="000935C6" w:rsidRDefault="000935C6" w:rsidP="000935C6">
            <w:pPr>
              <w:jc w:val="center"/>
              <w:rPr>
                <w:sz w:val="20"/>
                <w:szCs w:val="20"/>
              </w:rPr>
            </w:pPr>
            <w:r w:rsidRPr="000935C6">
              <w:rPr>
                <w:sz w:val="20"/>
                <w:szCs w:val="20"/>
              </w:rPr>
              <w:t>Mid2:OPEN</w:t>
            </w:r>
          </w:p>
        </w:tc>
        <w:tc>
          <w:tcPr>
            <w:tcW w:w="0" w:type="auto"/>
          </w:tcPr>
          <w:p w14:paraId="0A1E97CB" w14:textId="4EFD1D30" w:rsidR="000935C6" w:rsidRPr="000935C6" w:rsidRDefault="000935C6" w:rsidP="000935C6">
            <w:pPr>
              <w:jc w:val="center"/>
              <w:rPr>
                <w:sz w:val="20"/>
                <w:szCs w:val="20"/>
              </w:rPr>
            </w:pPr>
            <w:r w:rsidRPr="000935C6">
              <w:rPr>
                <w:sz w:val="20"/>
                <w:szCs w:val="20"/>
              </w:rPr>
              <w:t>Mid2:OPEN</w:t>
            </w:r>
          </w:p>
        </w:tc>
        <w:tc>
          <w:tcPr>
            <w:tcW w:w="0" w:type="auto"/>
          </w:tcPr>
          <w:p w14:paraId="52B209E2" w14:textId="1CBEB942" w:rsidR="000935C6" w:rsidRPr="000935C6" w:rsidRDefault="000935C6" w:rsidP="000935C6">
            <w:pPr>
              <w:jc w:val="center"/>
              <w:rPr>
                <w:sz w:val="20"/>
                <w:szCs w:val="20"/>
              </w:rPr>
            </w:pPr>
            <w:r>
              <w:rPr>
                <w:sz w:val="20"/>
                <w:szCs w:val="20"/>
              </w:rPr>
              <w:t>0.033</w:t>
            </w:r>
          </w:p>
        </w:tc>
        <w:tc>
          <w:tcPr>
            <w:tcW w:w="0" w:type="auto"/>
          </w:tcPr>
          <w:p w14:paraId="1331F35A" w14:textId="368FAE82" w:rsidR="000935C6" w:rsidRPr="000935C6" w:rsidRDefault="000935C6" w:rsidP="000935C6">
            <w:pPr>
              <w:jc w:val="center"/>
              <w:rPr>
                <w:sz w:val="20"/>
                <w:szCs w:val="20"/>
              </w:rPr>
            </w:pPr>
            <w:r>
              <w:rPr>
                <w:sz w:val="20"/>
                <w:szCs w:val="20"/>
              </w:rPr>
              <w:t>30</w:t>
            </w:r>
          </w:p>
        </w:tc>
        <w:tc>
          <w:tcPr>
            <w:tcW w:w="0" w:type="auto"/>
          </w:tcPr>
          <w:p w14:paraId="7E518BC6" w14:textId="7FFF4DD8" w:rsidR="000935C6" w:rsidRPr="000935C6" w:rsidRDefault="000935C6" w:rsidP="000935C6">
            <w:pPr>
              <w:jc w:val="center"/>
              <w:rPr>
                <w:sz w:val="20"/>
                <w:szCs w:val="20"/>
              </w:rPr>
            </w:pPr>
            <w:r>
              <w:rPr>
                <w:sz w:val="20"/>
                <w:szCs w:val="20"/>
              </w:rPr>
              <w:t>No</w:t>
            </w:r>
          </w:p>
        </w:tc>
        <w:tc>
          <w:tcPr>
            <w:tcW w:w="0" w:type="auto"/>
          </w:tcPr>
          <w:p w14:paraId="196C2118" w14:textId="005A458B" w:rsidR="000935C6" w:rsidRPr="000935C6" w:rsidRDefault="000935C6" w:rsidP="000935C6">
            <w:pPr>
              <w:jc w:val="center"/>
              <w:rPr>
                <w:sz w:val="20"/>
                <w:szCs w:val="20"/>
              </w:rPr>
            </w:pPr>
            <w:r>
              <w:rPr>
                <w:sz w:val="20"/>
                <w:szCs w:val="20"/>
              </w:rPr>
              <w:t>0</w:t>
            </w:r>
          </w:p>
        </w:tc>
      </w:tr>
    </w:tbl>
    <w:p w14:paraId="7FD10878" w14:textId="77777777" w:rsidR="009E79D5" w:rsidRDefault="009E79D5" w:rsidP="00C14B25"/>
    <w:p w14:paraId="02BC8CCF" w14:textId="77777777" w:rsidR="00C14B25" w:rsidRDefault="00C14B25" w:rsidP="00C14B25">
      <w:pPr>
        <w:pStyle w:val="InfoPara"/>
      </w:pPr>
      <w:r>
        <w:t>References</w:t>
      </w:r>
    </w:p>
    <w:p w14:paraId="1672A204" w14:textId="77777777" w:rsidR="00037032" w:rsidRDefault="00037032" w:rsidP="00037032">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14:paraId="46BE2B80" w14:textId="77777777" w:rsidR="00037032" w:rsidRDefault="00037032" w:rsidP="00C14B25"/>
    <w:p w14:paraId="0897B940" w14:textId="77777777" w:rsidR="00C14B25" w:rsidRDefault="00C14B25" w:rsidP="00C14B25">
      <w:r>
        <w:t>Henrickson, J. and M.C. Johnston. 1986. Vegetation and community types of the Chihuahuan Desert. Pages 20-39 in: Second Symposium on Resources of the Chihuahuan Desert Region, United States and Mexico (J.C. Barlow, A.M. Powell, and B.N. Timmermann, eds.). Chihuahuan Desert Research Institute, Alpine, TX.</w:t>
      </w:r>
    </w:p>
    <w:p w14:paraId="3FAA875E" w14:textId="77777777" w:rsidR="00C14B25" w:rsidRDefault="00C14B25" w:rsidP="00C14B25"/>
    <w:p w14:paraId="0C18070E" w14:textId="77777777" w:rsidR="00C14B25" w:rsidRDefault="00C14B25" w:rsidP="00C14B25">
      <w:r>
        <w:t>NatureServe. 2007. International Ecological Classification Standard: Terrestrial Ecological Classifications. NatureServe Central Databases. Arlington, VA. Data current as of 10 February 2007.</w:t>
      </w:r>
    </w:p>
    <w:p w14:paraId="10D358C4" w14:textId="77777777" w:rsidR="00C14B25" w:rsidRDefault="00C14B25" w:rsidP="00C14B25"/>
    <w:p w14:paraId="1700FEEB" w14:textId="77777777" w:rsidR="00C14B25" w:rsidRDefault="00C14B25" w:rsidP="00C14B25">
      <w:r>
        <w:t>Powell, A. M. 1994. Grasses of the Trans-Pecos and Adjacent Areas. University of Texas Press. Austin, TX. 377pp.</w:t>
      </w:r>
    </w:p>
    <w:p w14:paraId="1C403B30" w14:textId="77777777" w:rsidR="00C14B25" w:rsidRDefault="00C14B25" w:rsidP="00C14B25"/>
    <w:p w14:paraId="672B74A8" w14:textId="77777777" w:rsidR="00C14B25" w:rsidRDefault="00C14B25" w:rsidP="00C14B25">
      <w:r>
        <w:t xml:space="preserve">USDA-NRCS 2006. ESD (ecological site description), Southern Desertic and Basin MLRA SD2. http://esis.sc.egov.usda.gov/Welcome/pgReportLocation.aspx. </w:t>
      </w:r>
    </w:p>
    <w:p w14:paraId="0927312B" w14:textId="77777777" w:rsidR="00C14B25" w:rsidRDefault="00C14B25" w:rsidP="00C14B25"/>
    <w:p w14:paraId="3F95F3D2" w14:textId="77777777" w:rsidR="00C14B25" w:rsidRDefault="00C14B25" w:rsidP="00C14B25">
      <w:r>
        <w:t>USDA-NRCS. 2006. Ecosite/Range Site Descriptions, Section II, Field Office Technical Guides. http://www.nrcs.usda.gov/Technical/efotg/.</w:t>
      </w:r>
    </w:p>
    <w:p w14:paraId="76B797C7" w14:textId="77777777" w:rsidR="00C14B25" w:rsidRDefault="00C14B25" w:rsidP="00C14B25"/>
    <w:p w14:paraId="7C469AFC" w14:textId="77777777" w:rsidR="00C14B25" w:rsidRDefault="00C14B25" w:rsidP="00C14B25">
      <w:r>
        <w:t>Yanoff, S., Bate, J., McCarthy P. and Bradley, A. 2006. New Mexico Rangeland Ecological Assessment: a collaborative assessment by The Nature Conservancy and Bureau of Land Management of Reference Conditions and Departure and Restoration Opportunity in southern New Mexico, DRAFT Interim Report. The Nature Conservancy in New Mexico.</w:t>
      </w:r>
    </w:p>
    <w:p w14:paraId="3BB4B2C1" w14:textId="77777777" w:rsidR="004D5F12" w:rsidRPr="00A43E41" w:rsidRDefault="004D5F12" w:rsidP="00C14B25"/>
    <w:sectPr w:rsidR="004D5F12" w:rsidRPr="00A43E41"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53F8E" w14:textId="77777777" w:rsidR="00735AAF" w:rsidRDefault="00735AAF">
      <w:r>
        <w:separator/>
      </w:r>
    </w:p>
  </w:endnote>
  <w:endnote w:type="continuationSeparator" w:id="0">
    <w:p w14:paraId="47036CD7" w14:textId="77777777" w:rsidR="00735AAF" w:rsidRDefault="0073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16C68" w14:textId="77777777" w:rsidR="001163FD" w:rsidRDefault="00116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3EDC9" w14:textId="77777777" w:rsidR="00C14B25" w:rsidRDefault="00C14B25" w:rsidP="00C14B2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BBE6" w14:textId="77777777" w:rsidR="001163FD" w:rsidRDefault="0011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5D6A" w14:textId="77777777" w:rsidR="00735AAF" w:rsidRDefault="00735AAF">
      <w:r>
        <w:separator/>
      </w:r>
    </w:p>
  </w:footnote>
  <w:footnote w:type="continuationSeparator" w:id="0">
    <w:p w14:paraId="5484B83A" w14:textId="77777777" w:rsidR="00735AAF" w:rsidRDefault="0073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BE41" w14:textId="77777777" w:rsidR="001163FD" w:rsidRDefault="00116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DE1D0" w14:textId="77777777" w:rsidR="00A43E41" w:rsidRDefault="00A43E41" w:rsidP="00C14B2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A43F" w14:textId="77777777" w:rsidR="001163FD" w:rsidRDefault="00116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2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032"/>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5C6"/>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D04"/>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3FD"/>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5B2C"/>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12CD"/>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E74E9"/>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A8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669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67B"/>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35AAF"/>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3645"/>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D7581"/>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158F"/>
    <w:rsid w:val="00924B9A"/>
    <w:rsid w:val="009275B8"/>
    <w:rsid w:val="0093088C"/>
    <w:rsid w:val="009364F5"/>
    <w:rsid w:val="0094027F"/>
    <w:rsid w:val="00942759"/>
    <w:rsid w:val="00945DBA"/>
    <w:rsid w:val="00947C0C"/>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506"/>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E67EE"/>
    <w:rsid w:val="009E79D5"/>
    <w:rsid w:val="009F01E8"/>
    <w:rsid w:val="009F25DF"/>
    <w:rsid w:val="009F2AAC"/>
    <w:rsid w:val="009F31F9"/>
    <w:rsid w:val="009F3BAE"/>
    <w:rsid w:val="009F4101"/>
    <w:rsid w:val="009F5AD6"/>
    <w:rsid w:val="00A00353"/>
    <w:rsid w:val="00A01AE1"/>
    <w:rsid w:val="00A055FD"/>
    <w:rsid w:val="00A05D93"/>
    <w:rsid w:val="00A106E6"/>
    <w:rsid w:val="00A10FBA"/>
    <w:rsid w:val="00A140AF"/>
    <w:rsid w:val="00A15139"/>
    <w:rsid w:val="00A17D70"/>
    <w:rsid w:val="00A22AF5"/>
    <w:rsid w:val="00A247B9"/>
    <w:rsid w:val="00A314F0"/>
    <w:rsid w:val="00A319E7"/>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70E"/>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4B25"/>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048"/>
    <w:rsid w:val="00C75A9F"/>
    <w:rsid w:val="00C764EF"/>
    <w:rsid w:val="00C80F7B"/>
    <w:rsid w:val="00C81D2A"/>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796"/>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2931"/>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57F"/>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93BF70"/>
  <w15:docId w15:val="{1503124A-64ED-45AC-A552-CA714E00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47C0C"/>
    <w:pPr>
      <w:ind w:left="720"/>
    </w:pPr>
    <w:rPr>
      <w:rFonts w:ascii="Calibri" w:eastAsia="Calibri" w:hAnsi="Calibri"/>
      <w:sz w:val="22"/>
      <w:szCs w:val="22"/>
    </w:rPr>
  </w:style>
  <w:style w:type="character" w:styleId="Hyperlink">
    <w:name w:val="Hyperlink"/>
    <w:rsid w:val="00947C0C"/>
    <w:rPr>
      <w:color w:val="0000FF"/>
      <w:u w:val="single"/>
    </w:rPr>
  </w:style>
  <w:style w:type="character" w:customStyle="1" w:styleId="spellingerror">
    <w:name w:val="spellingerror"/>
    <w:basedOn w:val="DefaultParagraphFont"/>
    <w:rsid w:val="00037032"/>
  </w:style>
  <w:style w:type="character" w:customStyle="1" w:styleId="normaltextrun1">
    <w:name w:val="normaltextrun1"/>
    <w:basedOn w:val="DefaultParagraphFont"/>
    <w:rsid w:val="00037032"/>
  </w:style>
  <w:style w:type="paragraph" w:styleId="BalloonText">
    <w:name w:val="Balloon Text"/>
    <w:basedOn w:val="Normal"/>
    <w:link w:val="BalloonTextChar"/>
    <w:uiPriority w:val="99"/>
    <w:semiHidden/>
    <w:unhideWhenUsed/>
    <w:rsid w:val="00EA29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931"/>
    <w:rPr>
      <w:rFonts w:ascii="Segoe UI" w:hAnsi="Segoe UI" w:cs="Segoe UI"/>
      <w:sz w:val="18"/>
      <w:szCs w:val="18"/>
    </w:rPr>
  </w:style>
  <w:style w:type="character" w:styleId="CommentReference">
    <w:name w:val="annotation reference"/>
    <w:basedOn w:val="DefaultParagraphFont"/>
    <w:uiPriority w:val="99"/>
    <w:semiHidden/>
    <w:unhideWhenUsed/>
    <w:rsid w:val="00EA2931"/>
    <w:rPr>
      <w:sz w:val="16"/>
      <w:szCs w:val="16"/>
    </w:rPr>
  </w:style>
  <w:style w:type="paragraph" w:styleId="CommentText">
    <w:name w:val="annotation text"/>
    <w:basedOn w:val="Normal"/>
    <w:link w:val="CommentTextChar"/>
    <w:uiPriority w:val="99"/>
    <w:semiHidden/>
    <w:unhideWhenUsed/>
    <w:rsid w:val="00EA2931"/>
    <w:rPr>
      <w:sz w:val="20"/>
      <w:szCs w:val="20"/>
    </w:rPr>
  </w:style>
  <w:style w:type="character" w:customStyle="1" w:styleId="CommentTextChar">
    <w:name w:val="Comment Text Char"/>
    <w:basedOn w:val="DefaultParagraphFont"/>
    <w:link w:val="CommentText"/>
    <w:uiPriority w:val="99"/>
    <w:semiHidden/>
    <w:rsid w:val="00EA2931"/>
  </w:style>
  <w:style w:type="paragraph" w:styleId="CommentSubject">
    <w:name w:val="annotation subject"/>
    <w:basedOn w:val="CommentText"/>
    <w:next w:val="CommentText"/>
    <w:link w:val="CommentSubjectChar"/>
    <w:uiPriority w:val="99"/>
    <w:semiHidden/>
    <w:unhideWhenUsed/>
    <w:rsid w:val="00EA2931"/>
    <w:rPr>
      <w:b/>
      <w:bCs/>
    </w:rPr>
  </w:style>
  <w:style w:type="character" w:customStyle="1" w:styleId="CommentSubjectChar">
    <w:name w:val="Comment Subject Char"/>
    <w:basedOn w:val="CommentTextChar"/>
    <w:link w:val="CommentSubject"/>
    <w:uiPriority w:val="99"/>
    <w:semiHidden/>
    <w:rsid w:val="00EA2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7298">
      <w:bodyDiv w:val="1"/>
      <w:marLeft w:val="0"/>
      <w:marRight w:val="0"/>
      <w:marTop w:val="0"/>
      <w:marBottom w:val="0"/>
      <w:divBdr>
        <w:top w:val="none" w:sz="0" w:space="0" w:color="auto"/>
        <w:left w:val="none" w:sz="0" w:space="0" w:color="auto"/>
        <w:bottom w:val="none" w:sz="0" w:space="0" w:color="auto"/>
        <w:right w:val="none" w:sz="0" w:space="0" w:color="auto"/>
      </w:divBdr>
    </w:div>
    <w:div w:id="534199533">
      <w:bodyDiv w:val="1"/>
      <w:marLeft w:val="0"/>
      <w:marRight w:val="0"/>
      <w:marTop w:val="0"/>
      <w:marBottom w:val="0"/>
      <w:divBdr>
        <w:top w:val="none" w:sz="0" w:space="0" w:color="auto"/>
        <w:left w:val="none" w:sz="0" w:space="0" w:color="auto"/>
        <w:bottom w:val="none" w:sz="0" w:space="0" w:color="auto"/>
        <w:right w:val="none" w:sz="0" w:space="0" w:color="auto"/>
      </w:divBdr>
    </w:div>
    <w:div w:id="71192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23</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Jim Smith</cp:lastModifiedBy>
  <cp:revision>12</cp:revision>
  <cp:lastPrinted>2014-08-21T14:36:00Z</cp:lastPrinted>
  <dcterms:created xsi:type="dcterms:W3CDTF">2018-04-10T16:19:00Z</dcterms:created>
  <dcterms:modified xsi:type="dcterms:W3CDTF">2020-08-14T14:27:00Z</dcterms:modified>
</cp:coreProperties>
</file>