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2D94" w:rsidP="00FD2D94" w:rsidRDefault="00FD2D94" w14:paraId="394BB71C" w14:textId="77777777">
      <w:pPr>
        <w:pStyle w:val="BpSTitle"/>
      </w:pPr>
      <w:r>
        <w:t>11340</w:t>
      </w:r>
    </w:p>
    <w:p w:rsidR="00FD2D94" w:rsidP="00FD2D94" w:rsidRDefault="00FD2D94" w14:paraId="28BC7E19" w14:textId="77777777">
      <w:pPr>
        <w:pStyle w:val="BpSTitle"/>
      </w:pPr>
      <w:r>
        <w:t>Columbia Basin Foothill and Canyon Dry Grassland</w:t>
      </w:r>
    </w:p>
    <w:p w:rsidR="00FD2D94" w:rsidP="00FD2D94" w:rsidRDefault="00FD2D94" w14:paraId="623E3F26" w14:textId="77777777">
      <w:r>
        <w:t xmlns:w="http://schemas.openxmlformats.org/wordprocessingml/2006/main">BpS Model/Description Version: Aug. 2020</w:t>
      </w:r>
      <w:r>
        <w:tab/>
      </w:r>
      <w:r>
        <w:tab/>
      </w:r>
      <w:r>
        <w:tab/>
      </w:r>
      <w:r>
        <w:tab/>
      </w:r>
      <w:r>
        <w:tab/>
      </w:r>
      <w:r>
        <w:tab/>
      </w:r>
      <w:r>
        <w:tab/>
      </w:r>
    </w:p>
    <w:p w:rsidR="00FD2D94" w:rsidP="00FD2D94" w:rsidRDefault="00FD2D94" w14:paraId="4E55EE87" w14:textId="77777777"/>
    <w:tbl>
      <w:tblPr>
        <w:tblW w:w="738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64"/>
        <w:gridCol w:w="3372"/>
        <w:gridCol w:w="1392"/>
        <w:gridCol w:w="852"/>
      </w:tblGrid>
      <w:tr w:rsidRPr="00FD2D94" w:rsidR="00FD2D94" w:rsidTr="00FD2D94" w14:paraId="1862635F" w14:textId="77777777">
        <w:tc>
          <w:tcPr>
            <w:tcW w:w="1764" w:type="dxa"/>
            <w:tcBorders>
              <w:top w:val="single" w:color="auto" w:sz="2" w:space="0"/>
              <w:left w:val="single" w:color="auto" w:sz="12" w:space="0"/>
              <w:bottom w:val="single" w:color="000000" w:sz="12" w:space="0"/>
            </w:tcBorders>
            <w:shd w:val="clear" w:color="auto" w:fill="auto"/>
          </w:tcPr>
          <w:p w:rsidRPr="00FD2D94" w:rsidR="00FD2D94" w:rsidP="002B5626" w:rsidRDefault="00FD2D94" w14:paraId="51ACA03C" w14:textId="77777777">
            <w:pPr>
              <w:rPr>
                <w:b/>
                <w:bCs/>
              </w:rPr>
            </w:pPr>
            <w:r w:rsidRPr="00FD2D94">
              <w:rPr>
                <w:b/>
                <w:bCs/>
              </w:rPr>
              <w:t>Modelers</w:t>
            </w:r>
          </w:p>
        </w:tc>
        <w:tc>
          <w:tcPr>
            <w:tcW w:w="3372" w:type="dxa"/>
            <w:tcBorders>
              <w:top w:val="single" w:color="auto" w:sz="2" w:space="0"/>
              <w:bottom w:val="single" w:color="000000" w:sz="12" w:space="0"/>
              <w:right w:val="single" w:color="000000" w:sz="12" w:space="0"/>
            </w:tcBorders>
            <w:shd w:val="clear" w:color="auto" w:fill="auto"/>
          </w:tcPr>
          <w:p w:rsidRPr="00FD2D94" w:rsidR="00FD2D94" w:rsidP="002B5626" w:rsidRDefault="00FD2D94" w14:paraId="668C0CEA"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FD2D94" w:rsidR="00FD2D94" w:rsidP="002B5626" w:rsidRDefault="00FD2D94" w14:paraId="25D85529" w14:textId="77777777">
            <w:pPr>
              <w:rPr>
                <w:b/>
                <w:bCs/>
              </w:rPr>
            </w:pPr>
            <w:r w:rsidRPr="00FD2D94">
              <w:rPr>
                <w:b/>
                <w:bCs/>
              </w:rPr>
              <w:t>Reviewers</w:t>
            </w:r>
          </w:p>
        </w:tc>
        <w:tc>
          <w:tcPr>
            <w:tcW w:w="852" w:type="dxa"/>
            <w:tcBorders>
              <w:top w:val="single" w:color="auto" w:sz="2" w:space="0"/>
              <w:bottom w:val="single" w:color="000000" w:sz="12" w:space="0"/>
            </w:tcBorders>
            <w:shd w:val="clear" w:color="auto" w:fill="auto"/>
          </w:tcPr>
          <w:p w:rsidRPr="00FD2D94" w:rsidR="00FD2D94" w:rsidP="002B5626" w:rsidRDefault="00FD2D94" w14:paraId="7747CBCD" w14:textId="77777777">
            <w:pPr>
              <w:rPr>
                <w:b/>
                <w:bCs/>
              </w:rPr>
            </w:pPr>
          </w:p>
        </w:tc>
      </w:tr>
      <w:tr w:rsidRPr="00FD2D94" w:rsidR="00FD2D94" w:rsidTr="00FD2D94" w14:paraId="60BCF885" w14:textId="77777777">
        <w:tc>
          <w:tcPr>
            <w:tcW w:w="1764" w:type="dxa"/>
            <w:tcBorders>
              <w:top w:val="single" w:color="000000" w:sz="12" w:space="0"/>
              <w:left w:val="single" w:color="auto" w:sz="12" w:space="0"/>
            </w:tcBorders>
            <w:shd w:val="clear" w:color="auto" w:fill="auto"/>
          </w:tcPr>
          <w:p w:rsidRPr="00FD2D94" w:rsidR="00FD2D94" w:rsidP="002B5626" w:rsidRDefault="00FD2D94" w14:paraId="118AFC92" w14:textId="77777777">
            <w:pPr>
              <w:rPr>
                <w:bCs/>
              </w:rPr>
            </w:pPr>
            <w:r w:rsidRPr="00FD2D94">
              <w:rPr>
                <w:bCs/>
              </w:rPr>
              <w:t>Jimmy Kagan</w:t>
            </w:r>
          </w:p>
        </w:tc>
        <w:tc>
          <w:tcPr>
            <w:tcW w:w="3372" w:type="dxa"/>
            <w:tcBorders>
              <w:top w:val="single" w:color="000000" w:sz="12" w:space="0"/>
              <w:right w:val="single" w:color="000000" w:sz="12" w:space="0"/>
            </w:tcBorders>
            <w:shd w:val="clear" w:color="auto" w:fill="auto"/>
          </w:tcPr>
          <w:p w:rsidRPr="00FD2D94" w:rsidR="00FD2D94" w:rsidP="002B5626" w:rsidRDefault="00FD2D94" w14:paraId="1C082457" w14:textId="77777777">
            <w:r w:rsidRPr="00FD2D94">
              <w:t>jimmy.kagan@oregonstate.edu</w:t>
            </w:r>
          </w:p>
        </w:tc>
        <w:tc>
          <w:tcPr>
            <w:tcW w:w="1392" w:type="dxa"/>
            <w:tcBorders>
              <w:top w:val="single" w:color="000000" w:sz="12" w:space="0"/>
              <w:left w:val="single" w:color="000000" w:sz="12" w:space="0"/>
            </w:tcBorders>
            <w:shd w:val="clear" w:color="auto" w:fill="auto"/>
          </w:tcPr>
          <w:p w:rsidRPr="00FD2D94" w:rsidR="00FD2D94" w:rsidP="002B5626" w:rsidRDefault="00FD2D94" w14:paraId="7F66D307" w14:textId="77777777">
            <w:r w:rsidRPr="00FD2D94">
              <w:t>None</w:t>
            </w:r>
          </w:p>
        </w:tc>
        <w:tc>
          <w:tcPr>
            <w:tcW w:w="852" w:type="dxa"/>
            <w:tcBorders>
              <w:top w:val="single" w:color="000000" w:sz="12" w:space="0"/>
            </w:tcBorders>
            <w:shd w:val="clear" w:color="auto" w:fill="auto"/>
          </w:tcPr>
          <w:p w:rsidRPr="00FD2D94" w:rsidR="00FD2D94" w:rsidP="002B5626" w:rsidRDefault="00FD2D94" w14:paraId="26BAA0F1" w14:textId="77777777">
            <w:r w:rsidRPr="00FD2D94">
              <w:t>None</w:t>
            </w:r>
          </w:p>
        </w:tc>
      </w:tr>
      <w:tr w:rsidRPr="00FD2D94" w:rsidR="00FD2D94" w:rsidTr="00FD2D94" w14:paraId="0EFC5F22" w14:textId="77777777">
        <w:tc>
          <w:tcPr>
            <w:tcW w:w="1764" w:type="dxa"/>
            <w:tcBorders>
              <w:left w:val="single" w:color="auto" w:sz="12" w:space="0"/>
            </w:tcBorders>
            <w:shd w:val="clear" w:color="auto" w:fill="auto"/>
          </w:tcPr>
          <w:p w:rsidRPr="00FD2D94" w:rsidR="00FD2D94" w:rsidP="002B5626" w:rsidRDefault="00FD2D94" w14:paraId="4C96DE48" w14:textId="77777777">
            <w:pPr>
              <w:rPr>
                <w:bCs/>
              </w:rPr>
            </w:pPr>
            <w:r w:rsidRPr="00FD2D94">
              <w:rPr>
                <w:bCs/>
              </w:rPr>
              <w:t>Rex Crawford</w:t>
            </w:r>
          </w:p>
        </w:tc>
        <w:tc>
          <w:tcPr>
            <w:tcW w:w="3372" w:type="dxa"/>
            <w:tcBorders>
              <w:right w:val="single" w:color="000000" w:sz="12" w:space="0"/>
            </w:tcBorders>
            <w:shd w:val="clear" w:color="auto" w:fill="auto"/>
          </w:tcPr>
          <w:p w:rsidRPr="00FD2D94" w:rsidR="00FD2D94" w:rsidP="002B5626" w:rsidRDefault="00FD2D94" w14:paraId="52DA536F" w14:textId="77777777">
            <w:r w:rsidRPr="00FD2D94">
              <w:t>rex.crawford@wadnr.gov</w:t>
            </w:r>
          </w:p>
        </w:tc>
        <w:tc>
          <w:tcPr>
            <w:tcW w:w="1392" w:type="dxa"/>
            <w:tcBorders>
              <w:left w:val="single" w:color="000000" w:sz="12" w:space="0"/>
            </w:tcBorders>
            <w:shd w:val="clear" w:color="auto" w:fill="auto"/>
          </w:tcPr>
          <w:p w:rsidRPr="00FD2D94" w:rsidR="00FD2D94" w:rsidP="002B5626" w:rsidRDefault="00FD2D94" w14:paraId="1CBFBD04" w14:textId="77777777">
            <w:r w:rsidRPr="00FD2D94">
              <w:t>None</w:t>
            </w:r>
          </w:p>
        </w:tc>
        <w:tc>
          <w:tcPr>
            <w:tcW w:w="852" w:type="dxa"/>
            <w:shd w:val="clear" w:color="auto" w:fill="auto"/>
          </w:tcPr>
          <w:p w:rsidRPr="00FD2D94" w:rsidR="00FD2D94" w:rsidP="002B5626" w:rsidRDefault="00FD2D94" w14:paraId="02C30751" w14:textId="77777777">
            <w:r w:rsidRPr="00FD2D94">
              <w:t>None</w:t>
            </w:r>
          </w:p>
        </w:tc>
      </w:tr>
      <w:tr w:rsidRPr="00FD2D94" w:rsidR="00FD2D94" w:rsidTr="00FD2D94" w14:paraId="4818DADB" w14:textId="77777777">
        <w:tc>
          <w:tcPr>
            <w:tcW w:w="1764" w:type="dxa"/>
            <w:tcBorders>
              <w:left w:val="single" w:color="auto" w:sz="12" w:space="0"/>
              <w:bottom w:val="single" w:color="auto" w:sz="2" w:space="0"/>
            </w:tcBorders>
            <w:shd w:val="clear" w:color="auto" w:fill="auto"/>
          </w:tcPr>
          <w:p w:rsidRPr="00FD2D94" w:rsidR="00FD2D94" w:rsidP="002B5626" w:rsidRDefault="00FD2D94" w14:paraId="02DA5162" w14:textId="77777777">
            <w:pPr>
              <w:rPr>
                <w:bCs/>
              </w:rPr>
            </w:pPr>
            <w:r w:rsidRPr="00FD2D94">
              <w:rPr>
                <w:bCs/>
              </w:rPr>
              <w:t>None</w:t>
            </w:r>
          </w:p>
        </w:tc>
        <w:tc>
          <w:tcPr>
            <w:tcW w:w="3372" w:type="dxa"/>
            <w:tcBorders>
              <w:right w:val="single" w:color="000000" w:sz="12" w:space="0"/>
            </w:tcBorders>
            <w:shd w:val="clear" w:color="auto" w:fill="auto"/>
          </w:tcPr>
          <w:p w:rsidRPr="00FD2D94" w:rsidR="00FD2D94" w:rsidP="002B5626" w:rsidRDefault="00FD2D94" w14:paraId="0C70BF4C" w14:textId="77777777">
            <w:r w:rsidRPr="00FD2D94">
              <w:t>None</w:t>
            </w:r>
          </w:p>
        </w:tc>
        <w:tc>
          <w:tcPr>
            <w:tcW w:w="1392" w:type="dxa"/>
            <w:tcBorders>
              <w:left w:val="single" w:color="000000" w:sz="12" w:space="0"/>
              <w:bottom w:val="single" w:color="auto" w:sz="2" w:space="0"/>
            </w:tcBorders>
            <w:shd w:val="clear" w:color="auto" w:fill="auto"/>
          </w:tcPr>
          <w:p w:rsidRPr="00FD2D94" w:rsidR="00FD2D94" w:rsidP="002B5626" w:rsidRDefault="00FD2D94" w14:paraId="5C677DE8" w14:textId="77777777">
            <w:r w:rsidRPr="00FD2D94">
              <w:t>None</w:t>
            </w:r>
          </w:p>
        </w:tc>
        <w:tc>
          <w:tcPr>
            <w:tcW w:w="852" w:type="dxa"/>
            <w:shd w:val="clear" w:color="auto" w:fill="auto"/>
          </w:tcPr>
          <w:p w:rsidRPr="00FD2D94" w:rsidR="00FD2D94" w:rsidP="002B5626" w:rsidRDefault="00FD2D94" w14:paraId="09562011" w14:textId="77777777">
            <w:r w:rsidRPr="00FD2D94">
              <w:t>None</w:t>
            </w:r>
          </w:p>
        </w:tc>
      </w:tr>
    </w:tbl>
    <w:p w:rsidR="00FD2D94" w:rsidP="00FD2D94" w:rsidRDefault="00FD2D94" w14:paraId="7C90E39D" w14:textId="77777777"/>
    <w:p w:rsidR="00FD2D94" w:rsidP="00FD2D94" w:rsidRDefault="00FD2D94" w14:paraId="5D78F8FE" w14:textId="77777777">
      <w:pPr>
        <w:pStyle w:val="InfoPara"/>
      </w:pPr>
      <w:r>
        <w:t>Vegetation Type</w:t>
      </w:r>
    </w:p>
    <w:p w:rsidR="00FD2D94" w:rsidP="00FD2D94" w:rsidRDefault="00FD2D94" w14:paraId="04F504F7" w14:textId="31A9AFF9">
      <w:bookmarkStart w:name="_GoBack" w:id="0"/>
      <w:bookmarkEnd w:id="0"/>
      <w:r>
        <w:t>Herbaceous</w:t>
      </w:r>
    </w:p>
    <w:p w:rsidR="00FD2D94" w:rsidP="00FD2D94" w:rsidRDefault="00FD2D94" w14:paraId="46CC1F4B" w14:textId="77777777">
      <w:pPr>
        <w:pStyle w:val="InfoPara"/>
      </w:pPr>
      <w:r>
        <w:t>Map Zones</w:t>
      </w:r>
    </w:p>
    <w:p w:rsidR="00FD2D94" w:rsidP="00FD2D94" w:rsidRDefault="00A44053" w14:paraId="1FD9567E" w14:textId="77777777">
      <w:r>
        <w:t>8,</w:t>
      </w:r>
      <w:r w:rsidR="00283A59">
        <w:t xml:space="preserve"> </w:t>
      </w:r>
      <w:r w:rsidR="00FD2D94">
        <w:t>9</w:t>
      </w:r>
    </w:p>
    <w:p w:rsidR="00FD2D94" w:rsidP="00FD2D94" w:rsidRDefault="00FD2D94" w14:paraId="6FD7D5DE" w14:textId="77777777">
      <w:pPr>
        <w:pStyle w:val="InfoPara"/>
      </w:pPr>
      <w:r>
        <w:t>Geographic Range</w:t>
      </w:r>
    </w:p>
    <w:p w:rsidR="00FD2D94" w:rsidP="00FD2D94" w:rsidRDefault="00FD2D94" w14:paraId="4634AB65" w14:textId="044DB2B4">
      <w:r>
        <w:t>This type occurs in the Columbia Basin including eastern W</w:t>
      </w:r>
      <w:r w:rsidR="00283A59">
        <w:t>ashington</w:t>
      </w:r>
      <w:r>
        <w:t>, eastern O</w:t>
      </w:r>
      <w:r w:rsidR="00283A59">
        <w:t>regon</w:t>
      </w:r>
      <w:r>
        <w:t>, western I</w:t>
      </w:r>
      <w:r w:rsidR="00283A59">
        <w:t>daho</w:t>
      </w:r>
      <w:r>
        <w:t>, western M</w:t>
      </w:r>
      <w:r w:rsidR="00283A59">
        <w:t xml:space="preserve">ontana, </w:t>
      </w:r>
      <w:r>
        <w:t>and British Columbia.</w:t>
      </w:r>
    </w:p>
    <w:p w:rsidR="00FD2D94" w:rsidP="00FD2D94" w:rsidRDefault="00FD2D94" w14:paraId="6DA0245F" w14:textId="77777777">
      <w:pPr>
        <w:pStyle w:val="InfoPara"/>
      </w:pPr>
      <w:r>
        <w:t>Biophysical Site Description</w:t>
      </w:r>
    </w:p>
    <w:p w:rsidR="00FD2D94" w:rsidP="00FD2D94" w:rsidRDefault="00FD2D94" w14:paraId="33A032D2" w14:textId="33CD5538">
      <w:r>
        <w:t xml:space="preserve">Canyon grasslands, </w:t>
      </w:r>
      <w:proofErr w:type="spellStart"/>
      <w:r>
        <w:t>foothhill</w:t>
      </w:r>
      <w:proofErr w:type="spellEnd"/>
      <w:r>
        <w:t xml:space="preserve"> grasslands</w:t>
      </w:r>
      <w:r w:rsidR="00283A59">
        <w:t>,</w:t>
      </w:r>
      <w:r>
        <w:t xml:space="preserve"> and lower</w:t>
      </w:r>
      <w:r w:rsidR="00283A59">
        <w:t>-</w:t>
      </w:r>
      <w:r>
        <w:t>elevation plains in Columbia Basin. Steep to gentle slopes, stony to deep, generally volcanic soils, often with loess.</w:t>
      </w:r>
    </w:p>
    <w:p w:rsidR="00FD2D94" w:rsidP="00FD2D94" w:rsidRDefault="00FD2D94" w14:paraId="23CA61C1" w14:textId="77777777">
      <w:pPr>
        <w:pStyle w:val="InfoPara"/>
      </w:pPr>
      <w:r>
        <w:t>Vegetation Description</w:t>
      </w:r>
    </w:p>
    <w:p w:rsidR="00FD2D94" w:rsidP="00FD2D94" w:rsidRDefault="00FD2D94" w14:paraId="2614FD2F" w14:textId="674B172A">
      <w:r>
        <w:t xml:space="preserve">Grassland dominated by </w:t>
      </w:r>
      <w:proofErr w:type="spellStart"/>
      <w:r w:rsidRPr="00B5510D">
        <w:rPr>
          <w:i/>
        </w:rPr>
        <w:t>Pseudoregnaria</w:t>
      </w:r>
      <w:proofErr w:type="spellEnd"/>
      <w:r w:rsidRPr="00B5510D">
        <w:rPr>
          <w:i/>
        </w:rPr>
        <w:t xml:space="preserve"> </w:t>
      </w:r>
      <w:proofErr w:type="spellStart"/>
      <w:r w:rsidRPr="00B5510D">
        <w:rPr>
          <w:i/>
        </w:rPr>
        <w:t>spicata</w:t>
      </w:r>
      <w:proofErr w:type="spellEnd"/>
      <w:r>
        <w:t xml:space="preserve"> (see Ecological System CES304.993 (NatureServe 2004)) with </w:t>
      </w:r>
      <w:proofErr w:type="spellStart"/>
      <w:r w:rsidRPr="00B5510D">
        <w:rPr>
          <w:i/>
        </w:rPr>
        <w:t>Poa</w:t>
      </w:r>
      <w:proofErr w:type="spellEnd"/>
      <w:r w:rsidRPr="00B5510D">
        <w:rPr>
          <w:i/>
        </w:rPr>
        <w:t xml:space="preserve"> </w:t>
      </w:r>
      <w:proofErr w:type="spellStart"/>
      <w:r w:rsidRPr="00B5510D">
        <w:rPr>
          <w:i/>
        </w:rPr>
        <w:t>secunda</w:t>
      </w:r>
      <w:proofErr w:type="spellEnd"/>
      <w:r>
        <w:t xml:space="preserve">, </w:t>
      </w:r>
      <w:proofErr w:type="spellStart"/>
      <w:r w:rsidRPr="00B5510D">
        <w:rPr>
          <w:i/>
        </w:rPr>
        <w:t>Balsamorhiza</w:t>
      </w:r>
      <w:proofErr w:type="spellEnd"/>
      <w:r w:rsidRPr="00B5510D">
        <w:rPr>
          <w:i/>
        </w:rPr>
        <w:t xml:space="preserve"> </w:t>
      </w:r>
      <w:proofErr w:type="spellStart"/>
      <w:r w:rsidRPr="00B5510D">
        <w:rPr>
          <w:i/>
        </w:rPr>
        <w:t>sagittata</w:t>
      </w:r>
      <w:proofErr w:type="spellEnd"/>
      <w:r>
        <w:t xml:space="preserve">, </w:t>
      </w:r>
      <w:proofErr w:type="spellStart"/>
      <w:r w:rsidRPr="00B5510D">
        <w:rPr>
          <w:i/>
        </w:rPr>
        <w:t>Leymus</w:t>
      </w:r>
      <w:proofErr w:type="spellEnd"/>
      <w:r w:rsidRPr="00B5510D">
        <w:rPr>
          <w:i/>
        </w:rPr>
        <w:t xml:space="preserve"> </w:t>
      </w:r>
      <w:proofErr w:type="spellStart"/>
      <w:r w:rsidRPr="00B5510D">
        <w:rPr>
          <w:i/>
        </w:rPr>
        <w:t>cinereus</w:t>
      </w:r>
      <w:proofErr w:type="spellEnd"/>
      <w:r>
        <w:t xml:space="preserve">, </w:t>
      </w:r>
      <w:proofErr w:type="spellStart"/>
      <w:r w:rsidRPr="00B5510D">
        <w:rPr>
          <w:i/>
        </w:rPr>
        <w:t>Aristida</w:t>
      </w:r>
      <w:proofErr w:type="spellEnd"/>
      <w:r w:rsidRPr="00B5510D">
        <w:rPr>
          <w:i/>
        </w:rPr>
        <w:t xml:space="preserve"> </w:t>
      </w:r>
      <w:proofErr w:type="spellStart"/>
      <w:r w:rsidRPr="00B5510D">
        <w:rPr>
          <w:i/>
        </w:rPr>
        <w:t>longiseta</w:t>
      </w:r>
      <w:proofErr w:type="spellEnd"/>
      <w:r w:rsidR="00283A59">
        <w:t>,</w:t>
      </w:r>
      <w:r>
        <w:t xml:space="preserve"> and </w:t>
      </w:r>
      <w:proofErr w:type="spellStart"/>
      <w:r w:rsidRPr="00B5510D">
        <w:rPr>
          <w:i/>
        </w:rPr>
        <w:t>Sporobolis</w:t>
      </w:r>
      <w:proofErr w:type="spellEnd"/>
      <w:r w:rsidRPr="00B5510D">
        <w:rPr>
          <w:i/>
        </w:rPr>
        <w:t xml:space="preserve"> </w:t>
      </w:r>
      <w:proofErr w:type="spellStart"/>
      <w:r w:rsidRPr="00B5510D">
        <w:rPr>
          <w:i/>
        </w:rPr>
        <w:t>cryptandrus</w:t>
      </w:r>
      <w:proofErr w:type="spellEnd"/>
      <w:r>
        <w:t xml:space="preserve">. </w:t>
      </w:r>
      <w:proofErr w:type="spellStart"/>
      <w:r w:rsidRPr="00B5510D">
        <w:rPr>
          <w:i/>
        </w:rPr>
        <w:t>Festuca</w:t>
      </w:r>
      <w:proofErr w:type="spellEnd"/>
      <w:r w:rsidRPr="00B5510D">
        <w:rPr>
          <w:i/>
        </w:rPr>
        <w:t xml:space="preserve"> </w:t>
      </w:r>
      <w:proofErr w:type="spellStart"/>
      <w:r w:rsidRPr="00B5510D">
        <w:rPr>
          <w:i/>
        </w:rPr>
        <w:t>idahoensis</w:t>
      </w:r>
      <w:proofErr w:type="spellEnd"/>
      <w:r>
        <w:t xml:space="preserve"> is often present on north slopes and moist sites.</w:t>
      </w:r>
    </w:p>
    <w:p w:rsidR="00FD2D94" w:rsidP="00FD2D94" w:rsidRDefault="00FD2D94" w14:paraId="0E41C646"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PSSP</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Psilostrophe sparsiflora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Greenstem paperflower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POSE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Poa secunda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Sandberg bluegrass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BASA3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Balsamorhiza sagittata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Arrowleaf balsamroot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FEID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idahoensis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Idaho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KOMA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Koeleria macrantha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Prairie junegrass</w:t>
            </w:r>
          </w:p>
        </w:tc>
      </w:tr>
    </w:tbl>
    <w:p>
      <w:r>
        <w:rPr>
          <w:sz w:val="16"/>
        </w:rPr>
        <w:t>Species names are from the NRCS PLANTS database. Check species codes at http://plants.usda.gov.</w:t>
      </w:r>
    </w:p>
    <w:p w:rsidR="00FD2D94" w:rsidP="00FD2D94" w:rsidRDefault="00FD2D94" w14:paraId="589D3EDD" w14:textId="77777777">
      <w:pPr>
        <w:pStyle w:val="InfoPara"/>
      </w:pPr>
      <w:r>
        <w:t>Disturbance Description</w:t>
      </w:r>
    </w:p>
    <w:p w:rsidR="00FD2D94" w:rsidP="00FD2D94" w:rsidRDefault="00FD2D94" w14:paraId="238199B3" w14:textId="77777777">
      <w:r>
        <w:t xml:space="preserve">Fire is the primary disturbance factor. Historically, fire resulted in </w:t>
      </w:r>
      <w:proofErr w:type="spellStart"/>
      <w:r>
        <w:t>topkill</w:t>
      </w:r>
      <w:proofErr w:type="spellEnd"/>
      <w:r>
        <w:t xml:space="preserve"> and some mortality, although the overall grassland was not changed. Fires were low intensity due to limited fuel and significant internal spacing between fuel. Currently, cheatgrass and other introduced grasses often invade these habitats after fire. The historic frequency was 5-20yrs.</w:t>
      </w:r>
    </w:p>
    <w:p w:rsidR="00FD2D94" w:rsidP="00FD2D94" w:rsidRDefault="00565C8A" w14:paraId="3DF233B5" w14:textId="7777777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21</w:t>
            </w:r>
          </w:p>
        </w:tc>
        <w:tc>
          <w:p>
            <w:pPr>
              <w:jc w:val="center"/>
            </w:pPr>
            <w:r>
              <w:t>43</w:t>
            </w:r>
          </w:p>
        </w:tc>
        <w:tc>
          <w:p>
            <w:pPr>
              <w:jc w:val="center"/>
            </w:pPr>
            <w:r>
              <w:t/>
            </w:r>
          </w:p>
        </w:tc>
        <w:tc>
          <w:p>
            <w:pPr>
              <w:jc w:val="center"/>
            </w:pPr>
            <w:r>
              <w:t/>
            </w:r>
          </w:p>
        </w:tc>
      </w:tr>
      <w:tr>
        <w:tc>
          <w:p>
            <w:pPr>
              <w:jc w:val="center"/>
            </w:pPr>
            <w:r>
              <w:t>Moderate (Mixed)</w:t>
            </w:r>
          </w:p>
        </w:tc>
        <w:tc>
          <w:p>
            <w:pPr>
              <w:jc w:val="center"/>
            </w:pPr>
            <w:r>
              <w:t>16</w:t>
            </w:r>
          </w:p>
        </w:tc>
        <w:tc>
          <w:p>
            <w:pPr>
              <w:jc w:val="center"/>
            </w:pPr>
            <w:r>
              <w:t>57</w:t>
            </w:r>
          </w:p>
        </w:tc>
        <w:tc>
          <w:p>
            <w:pPr>
              <w:jc w:val="center"/>
            </w:pPr>
            <w:r>
              <w:t>5</w:t>
            </w:r>
          </w:p>
        </w:tc>
        <w:tc>
          <w:p>
            <w:pPr>
              <w:jc w:val="center"/>
            </w:pPr>
            <w:r>
              <w:t>20</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D2D94" w:rsidP="00FD2D94" w:rsidRDefault="00FD2D94" w14:paraId="44F18CFA" w14:textId="77777777">
      <w:pPr>
        <w:pStyle w:val="InfoPara"/>
      </w:pPr>
      <w:r>
        <w:t>Scale Description</w:t>
      </w:r>
    </w:p>
    <w:p w:rsidR="00FD2D94" w:rsidP="00FD2D94" w:rsidRDefault="00FD2D94" w14:paraId="01BA1ECD" w14:textId="3DE15960">
      <w:r>
        <w:t xml:space="preserve">This </w:t>
      </w:r>
      <w:r w:rsidR="00D572D9">
        <w:t xml:space="preserve">Biophysical Setting </w:t>
      </w:r>
      <w:r w:rsidR="00283A59">
        <w:t>(</w:t>
      </w:r>
      <w:r>
        <w:t>BpS</w:t>
      </w:r>
      <w:r w:rsidR="00283A59">
        <w:t>)</w:t>
      </w:r>
      <w:r>
        <w:t xml:space="preserve"> can occur in large landscapes. Patch size and disturbance size limited by broken topography in canyons and by extensive riparian areas. Large areas once occurred on the Umatilla Plateau.</w:t>
      </w:r>
    </w:p>
    <w:p w:rsidR="00FD2D94" w:rsidP="00FD2D94" w:rsidRDefault="00FD2D94" w14:paraId="2AD94465" w14:textId="77777777">
      <w:pPr>
        <w:pStyle w:val="InfoPara"/>
      </w:pPr>
      <w:r>
        <w:t>Adjacency or Identification Concerns</w:t>
      </w:r>
    </w:p>
    <w:p w:rsidR="00FD2D94" w:rsidP="00FD2D94" w:rsidRDefault="00FD2D94" w14:paraId="6C2198B3" w14:textId="77777777">
      <w:r>
        <w:t>This type occurs in a mosaic with steppe vegetation. In the early 1900s, heavy sheep and cattle grazing led to an increase of shrubs into much of the area, although shrubs generally don't occur in the canyon grassland. Fescue dominates more heavily on north aspects and moist sites, which have a lower fire frequency.</w:t>
      </w:r>
    </w:p>
    <w:p w:rsidR="00FD2D94" w:rsidP="00FD2D94" w:rsidRDefault="00FD2D94" w14:paraId="5FEC0C34" w14:textId="77777777">
      <w:pPr>
        <w:pStyle w:val="InfoPara"/>
      </w:pPr>
      <w:r>
        <w:t>Issues or Problems</w:t>
      </w:r>
    </w:p>
    <w:p w:rsidR="00FD2D94" w:rsidP="00FD2D94" w:rsidRDefault="00FD2D94" w14:paraId="7D9D066C" w14:textId="7D787979">
      <w:r>
        <w:t>The foothill sites</w:t>
      </w:r>
      <w:r w:rsidR="00283A59">
        <w:t>,</w:t>
      </w:r>
      <w:r>
        <w:t xml:space="preserve"> which were extensive</w:t>
      </w:r>
      <w:r w:rsidR="00283A59">
        <w:t>,</w:t>
      </w:r>
      <w:r>
        <w:t xml:space="preserve"> are now gone, replaced by farmland. Canyon grasslands are extensive, but long</w:t>
      </w:r>
      <w:r w:rsidR="00283A59">
        <w:t>-</w:t>
      </w:r>
      <w:r>
        <w:t>term fire studies in grasslands are not possible since fire scars do not show up on grasslands.</w:t>
      </w:r>
    </w:p>
    <w:p w:rsidR="00FD2D94" w:rsidP="00FD2D94" w:rsidRDefault="00FD2D94" w14:paraId="0C0C4DC8" w14:textId="77777777">
      <w:pPr>
        <w:pStyle w:val="InfoPara"/>
      </w:pPr>
      <w:r>
        <w:t>Native Uncharacteristic Conditions</w:t>
      </w:r>
    </w:p>
    <w:p w:rsidR="00FD2D94" w:rsidP="00FD2D94" w:rsidRDefault="00FD2D94" w14:paraId="4F109E8A" w14:textId="77777777"/>
    <w:p w:rsidR="00FD2D94" w:rsidP="00FD2D94" w:rsidRDefault="00FD2D94" w14:paraId="4B9EE667" w14:textId="77777777">
      <w:pPr>
        <w:pStyle w:val="InfoPara"/>
      </w:pPr>
      <w:r>
        <w:t>Comments</w:t>
      </w:r>
    </w:p>
    <w:p w:rsidR="00FD2D94" w:rsidP="00FD2D94" w:rsidRDefault="00FD2D94" w14:paraId="29F9E831" w14:textId="11D909D3">
      <w:r>
        <w:t xml:space="preserve">The LANDFIRE BpS was derived from R#AGSP. This occurs the same way in both </w:t>
      </w:r>
      <w:r w:rsidR="00283A59">
        <w:t>map zones</w:t>
      </w:r>
      <w:r>
        <w:t xml:space="preserve"> </w:t>
      </w:r>
      <w:r w:rsidR="00283A59">
        <w:t>0</w:t>
      </w:r>
      <w:r>
        <w:t xml:space="preserve">9 and </w:t>
      </w:r>
      <w:r w:rsidR="00283A59">
        <w:t>0</w:t>
      </w:r>
      <w:r>
        <w:t>8.</w:t>
      </w:r>
    </w:p>
    <w:p w:rsidR="00A44053" w:rsidP="00FD2D94" w:rsidRDefault="00A44053" w14:paraId="734D736B" w14:textId="77777777"/>
    <w:p w:rsidR="00FD2D94" w:rsidP="00FD2D94" w:rsidRDefault="00FD2D94" w14:paraId="7D51C4FB" w14:textId="77777777">
      <w:pPr>
        <w:pStyle w:val="ReportSection"/>
      </w:pPr>
      <w:r>
        <w:t>Succession Classes</w:t>
      </w:r>
    </w:p>
    <w:p w:rsidR="00FD2D94" w:rsidP="00FD2D94" w:rsidRDefault="00FD2D94" w14:paraId="44FECDCA"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D2D94" w:rsidP="00FD2D94" w:rsidRDefault="00FD2D94" w14:paraId="7E299AEA" w14:textId="77777777">
      <w:pPr>
        <w:pStyle w:val="InfoPara"/>
        <w:pBdr>
          <w:top w:val="single" w:color="auto" w:sz="4" w:space="1"/>
        </w:pBdr>
      </w:pPr>
      <w:r xmlns:w="http://schemas.openxmlformats.org/wordprocessingml/2006/main">
        <w:t>Class A</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FD2D94" w:rsidP="00FD2D94" w:rsidRDefault="00FD2D94" w14:paraId="65A5C3C1" w14:textId="77777777"/>
    <w:p w:rsidR="00FD2D94" w:rsidP="00FD2D94" w:rsidRDefault="00FD2D94" w14:paraId="2353A14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652"/>
        <w:gridCol w:w="2628"/>
        <w:gridCol w:w="1956"/>
      </w:tblGrid>
      <w:tr w:rsidRPr="00FD2D94" w:rsidR="00FD2D94" w:rsidTr="00FD2D94" w14:paraId="020A9B79" w14:textId="77777777">
        <w:tc>
          <w:tcPr>
            <w:tcW w:w="1056" w:type="dxa"/>
            <w:tcBorders>
              <w:top w:val="single" w:color="auto" w:sz="2" w:space="0"/>
              <w:bottom w:val="single" w:color="000000" w:sz="12" w:space="0"/>
            </w:tcBorders>
            <w:shd w:val="clear" w:color="auto" w:fill="auto"/>
          </w:tcPr>
          <w:p w:rsidRPr="00FD2D94" w:rsidR="00FD2D94" w:rsidP="00107DD1" w:rsidRDefault="00FD2D94" w14:paraId="5A5FC6CF" w14:textId="77777777">
            <w:pPr>
              <w:rPr>
                <w:b/>
                <w:bCs/>
              </w:rPr>
            </w:pPr>
            <w:r w:rsidRPr="00FD2D94">
              <w:rPr>
                <w:b/>
                <w:bCs/>
              </w:rPr>
              <w:t>Symbol</w:t>
            </w:r>
          </w:p>
        </w:tc>
        <w:tc>
          <w:tcPr>
            <w:tcW w:w="2652" w:type="dxa"/>
            <w:tcBorders>
              <w:top w:val="single" w:color="auto" w:sz="2" w:space="0"/>
              <w:bottom w:val="single" w:color="000000" w:sz="12" w:space="0"/>
            </w:tcBorders>
            <w:shd w:val="clear" w:color="auto" w:fill="auto"/>
          </w:tcPr>
          <w:p w:rsidRPr="00FD2D94" w:rsidR="00FD2D94" w:rsidP="00107DD1" w:rsidRDefault="00FD2D94" w14:paraId="275AEA1D" w14:textId="77777777">
            <w:pPr>
              <w:rPr>
                <w:b/>
                <w:bCs/>
              </w:rPr>
            </w:pPr>
            <w:r w:rsidRPr="00FD2D94">
              <w:rPr>
                <w:b/>
                <w:bCs/>
              </w:rPr>
              <w:t>Scientific Name</w:t>
            </w:r>
          </w:p>
        </w:tc>
        <w:tc>
          <w:tcPr>
            <w:tcW w:w="2628" w:type="dxa"/>
            <w:tcBorders>
              <w:top w:val="single" w:color="auto" w:sz="2" w:space="0"/>
              <w:bottom w:val="single" w:color="000000" w:sz="12" w:space="0"/>
            </w:tcBorders>
            <w:shd w:val="clear" w:color="auto" w:fill="auto"/>
          </w:tcPr>
          <w:p w:rsidRPr="00FD2D94" w:rsidR="00FD2D94" w:rsidP="00107DD1" w:rsidRDefault="00FD2D94" w14:paraId="65D41820" w14:textId="77777777">
            <w:pPr>
              <w:rPr>
                <w:b/>
                <w:bCs/>
              </w:rPr>
            </w:pPr>
            <w:r w:rsidRPr="00FD2D94">
              <w:rPr>
                <w:b/>
                <w:bCs/>
              </w:rPr>
              <w:t>Common Name</w:t>
            </w:r>
          </w:p>
        </w:tc>
        <w:tc>
          <w:tcPr>
            <w:tcW w:w="1956" w:type="dxa"/>
            <w:tcBorders>
              <w:top w:val="single" w:color="auto" w:sz="2" w:space="0"/>
              <w:bottom w:val="single" w:color="000000" w:sz="12" w:space="0"/>
            </w:tcBorders>
            <w:shd w:val="clear" w:color="auto" w:fill="auto"/>
          </w:tcPr>
          <w:p w:rsidRPr="00FD2D94" w:rsidR="00FD2D94" w:rsidP="00107DD1" w:rsidRDefault="00FD2D94" w14:paraId="14AE694E" w14:textId="77777777">
            <w:pPr>
              <w:rPr>
                <w:b/>
                <w:bCs/>
              </w:rPr>
            </w:pPr>
            <w:r w:rsidRPr="00FD2D94">
              <w:rPr>
                <w:b/>
                <w:bCs/>
              </w:rPr>
              <w:t>Canopy Position</w:t>
            </w:r>
          </w:p>
        </w:tc>
      </w:tr>
      <w:tr w:rsidRPr="00FD2D94" w:rsidR="00FD2D94" w:rsidTr="00FD2D94" w14:paraId="6323D798" w14:textId="77777777">
        <w:tc>
          <w:tcPr>
            <w:tcW w:w="1056" w:type="dxa"/>
            <w:tcBorders>
              <w:top w:val="single" w:color="000000" w:sz="12" w:space="0"/>
            </w:tcBorders>
            <w:shd w:val="clear" w:color="auto" w:fill="auto"/>
          </w:tcPr>
          <w:p w:rsidRPr="00FD2D94" w:rsidR="00FD2D94" w:rsidP="00107DD1" w:rsidRDefault="00FD2D94" w14:paraId="6BFB2508" w14:textId="77777777">
            <w:pPr>
              <w:rPr>
                <w:bCs/>
              </w:rPr>
            </w:pPr>
            <w:r w:rsidRPr="00FD2D94">
              <w:rPr>
                <w:bCs/>
              </w:rPr>
              <w:t>PSSP</w:t>
            </w:r>
          </w:p>
        </w:tc>
        <w:tc>
          <w:tcPr>
            <w:tcW w:w="2652" w:type="dxa"/>
            <w:tcBorders>
              <w:top w:val="single" w:color="000000" w:sz="12" w:space="0"/>
            </w:tcBorders>
            <w:shd w:val="clear" w:color="auto" w:fill="auto"/>
          </w:tcPr>
          <w:p w:rsidRPr="00FD2D94" w:rsidR="00FD2D94" w:rsidP="00107DD1" w:rsidRDefault="00FD2D94" w14:paraId="1CC886F7" w14:textId="77777777">
            <w:proofErr w:type="spellStart"/>
            <w:r w:rsidRPr="00FD2D94">
              <w:t>Psilostrophe</w:t>
            </w:r>
            <w:proofErr w:type="spellEnd"/>
            <w:r w:rsidRPr="00FD2D94">
              <w:t xml:space="preserve"> </w:t>
            </w:r>
            <w:proofErr w:type="spellStart"/>
            <w:r w:rsidRPr="00FD2D94">
              <w:t>sparsiflora</w:t>
            </w:r>
            <w:proofErr w:type="spellEnd"/>
          </w:p>
        </w:tc>
        <w:tc>
          <w:tcPr>
            <w:tcW w:w="2628" w:type="dxa"/>
            <w:tcBorders>
              <w:top w:val="single" w:color="000000" w:sz="12" w:space="0"/>
            </w:tcBorders>
            <w:shd w:val="clear" w:color="auto" w:fill="auto"/>
          </w:tcPr>
          <w:p w:rsidRPr="00FD2D94" w:rsidR="00FD2D94" w:rsidP="00107DD1" w:rsidRDefault="00FD2D94" w14:paraId="53EE813A" w14:textId="77777777">
            <w:proofErr w:type="spellStart"/>
            <w:r w:rsidRPr="00FD2D94">
              <w:t>Greenstem</w:t>
            </w:r>
            <w:proofErr w:type="spellEnd"/>
            <w:r w:rsidRPr="00FD2D94">
              <w:t xml:space="preserve"> </w:t>
            </w:r>
            <w:proofErr w:type="spellStart"/>
            <w:r w:rsidRPr="00FD2D94">
              <w:t>paperflower</w:t>
            </w:r>
            <w:proofErr w:type="spellEnd"/>
          </w:p>
        </w:tc>
        <w:tc>
          <w:tcPr>
            <w:tcW w:w="1956" w:type="dxa"/>
            <w:tcBorders>
              <w:top w:val="single" w:color="000000" w:sz="12" w:space="0"/>
            </w:tcBorders>
            <w:shd w:val="clear" w:color="auto" w:fill="auto"/>
          </w:tcPr>
          <w:p w:rsidRPr="00FD2D94" w:rsidR="00FD2D94" w:rsidP="00107DD1" w:rsidRDefault="00FD2D94" w14:paraId="7FE0838E" w14:textId="77777777">
            <w:r w:rsidRPr="00FD2D94">
              <w:t>Upper</w:t>
            </w:r>
          </w:p>
        </w:tc>
      </w:tr>
      <w:tr w:rsidRPr="00FD2D94" w:rsidR="00FD2D94" w:rsidTr="00FD2D94" w14:paraId="71510203" w14:textId="77777777">
        <w:tc>
          <w:tcPr>
            <w:tcW w:w="1056" w:type="dxa"/>
            <w:shd w:val="clear" w:color="auto" w:fill="auto"/>
          </w:tcPr>
          <w:p w:rsidRPr="00FD2D94" w:rsidR="00FD2D94" w:rsidP="00107DD1" w:rsidRDefault="00FD2D94" w14:paraId="7112C98B" w14:textId="77777777">
            <w:pPr>
              <w:rPr>
                <w:bCs/>
              </w:rPr>
            </w:pPr>
            <w:r w:rsidRPr="00FD2D94">
              <w:rPr>
                <w:bCs/>
              </w:rPr>
              <w:t>POSE</w:t>
            </w:r>
          </w:p>
        </w:tc>
        <w:tc>
          <w:tcPr>
            <w:tcW w:w="2652" w:type="dxa"/>
            <w:shd w:val="clear" w:color="auto" w:fill="auto"/>
          </w:tcPr>
          <w:p w:rsidRPr="00FD2D94" w:rsidR="00FD2D94" w:rsidP="00107DD1" w:rsidRDefault="00FD2D94" w14:paraId="78CAC5D7" w14:textId="77777777">
            <w:proofErr w:type="spellStart"/>
            <w:r w:rsidRPr="00FD2D94">
              <w:t>Poa</w:t>
            </w:r>
            <w:proofErr w:type="spellEnd"/>
            <w:r w:rsidRPr="00FD2D94">
              <w:t xml:space="preserve"> </w:t>
            </w:r>
            <w:proofErr w:type="spellStart"/>
            <w:r w:rsidRPr="00FD2D94">
              <w:t>secunda</w:t>
            </w:r>
            <w:proofErr w:type="spellEnd"/>
          </w:p>
        </w:tc>
        <w:tc>
          <w:tcPr>
            <w:tcW w:w="2628" w:type="dxa"/>
            <w:shd w:val="clear" w:color="auto" w:fill="auto"/>
          </w:tcPr>
          <w:p w:rsidRPr="00FD2D94" w:rsidR="00FD2D94" w:rsidP="00107DD1" w:rsidRDefault="00FD2D94" w14:paraId="1614BC20" w14:textId="77777777">
            <w:r w:rsidRPr="00FD2D94">
              <w:t>Sandberg bluegrass</w:t>
            </w:r>
          </w:p>
        </w:tc>
        <w:tc>
          <w:tcPr>
            <w:tcW w:w="1956" w:type="dxa"/>
            <w:shd w:val="clear" w:color="auto" w:fill="auto"/>
          </w:tcPr>
          <w:p w:rsidRPr="00FD2D94" w:rsidR="00FD2D94" w:rsidP="00107DD1" w:rsidRDefault="00FD2D94" w14:paraId="3481C435" w14:textId="77777777">
            <w:r w:rsidRPr="00FD2D94">
              <w:t>Upper</w:t>
            </w:r>
          </w:p>
        </w:tc>
      </w:tr>
      <w:tr w:rsidRPr="00FD2D94" w:rsidR="00FD2D94" w:rsidTr="00FD2D94" w14:paraId="45DE3FC7" w14:textId="77777777">
        <w:tc>
          <w:tcPr>
            <w:tcW w:w="1056" w:type="dxa"/>
            <w:shd w:val="clear" w:color="auto" w:fill="auto"/>
          </w:tcPr>
          <w:p w:rsidRPr="00FD2D94" w:rsidR="00FD2D94" w:rsidP="00107DD1" w:rsidRDefault="00FD2D94" w14:paraId="4BC72859" w14:textId="77777777">
            <w:pPr>
              <w:rPr>
                <w:bCs/>
              </w:rPr>
            </w:pPr>
            <w:r w:rsidRPr="00FD2D94">
              <w:rPr>
                <w:bCs/>
              </w:rPr>
              <w:t>FEID</w:t>
            </w:r>
          </w:p>
        </w:tc>
        <w:tc>
          <w:tcPr>
            <w:tcW w:w="2652" w:type="dxa"/>
            <w:shd w:val="clear" w:color="auto" w:fill="auto"/>
          </w:tcPr>
          <w:p w:rsidRPr="00FD2D94" w:rsidR="00FD2D94" w:rsidP="00107DD1" w:rsidRDefault="00FD2D94" w14:paraId="3263B088" w14:textId="77777777">
            <w:proofErr w:type="spellStart"/>
            <w:r w:rsidRPr="00FD2D94">
              <w:t>Festuca</w:t>
            </w:r>
            <w:proofErr w:type="spellEnd"/>
            <w:r w:rsidRPr="00FD2D94">
              <w:t xml:space="preserve"> </w:t>
            </w:r>
            <w:proofErr w:type="spellStart"/>
            <w:r w:rsidRPr="00FD2D94">
              <w:t>idahoensis</w:t>
            </w:r>
            <w:proofErr w:type="spellEnd"/>
          </w:p>
        </w:tc>
        <w:tc>
          <w:tcPr>
            <w:tcW w:w="2628" w:type="dxa"/>
            <w:shd w:val="clear" w:color="auto" w:fill="auto"/>
          </w:tcPr>
          <w:p w:rsidRPr="00FD2D94" w:rsidR="00FD2D94" w:rsidP="00107DD1" w:rsidRDefault="00FD2D94" w14:paraId="35780ED9" w14:textId="77777777">
            <w:r w:rsidRPr="00FD2D94">
              <w:t>Idaho fescue</w:t>
            </w:r>
          </w:p>
        </w:tc>
        <w:tc>
          <w:tcPr>
            <w:tcW w:w="1956" w:type="dxa"/>
            <w:shd w:val="clear" w:color="auto" w:fill="auto"/>
          </w:tcPr>
          <w:p w:rsidRPr="00FD2D94" w:rsidR="00FD2D94" w:rsidP="00107DD1" w:rsidRDefault="00FD2D94" w14:paraId="59DE7292" w14:textId="77777777">
            <w:r w:rsidRPr="00FD2D94">
              <w:t>Upper</w:t>
            </w:r>
          </w:p>
        </w:tc>
      </w:tr>
    </w:tbl>
    <w:p w:rsidR="00FD2D94" w:rsidP="00FD2D94" w:rsidRDefault="00FD2D94" w14:paraId="7A418EFB" w14:textId="77777777"/>
    <w:p w:rsidR="00FD2D94" w:rsidP="00FD2D94" w:rsidRDefault="00FD2D94" w14:paraId="40171D48" w14:textId="77777777">
      <w:pPr>
        <w:pStyle w:val="SClassInfoPara"/>
      </w:pPr>
      <w:r>
        <w:t>Description</w:t>
      </w:r>
    </w:p>
    <w:p w:rsidR="00FD2D94" w:rsidP="00FD2D94" w:rsidRDefault="00FD2D94" w14:paraId="51CB34C9" w14:textId="77777777">
      <w:r>
        <w:t xml:space="preserve">This class is young grassland having just burned. </w:t>
      </w:r>
    </w:p>
    <w:p w:rsidR="00FD2D94" w:rsidP="00FD2D94" w:rsidRDefault="00FD2D94" w14:paraId="7BB4F6DB" w14:textId="77777777"/>
    <w:p>
      <w:r>
        <w:rPr>
          <w:i/>
          <w:u w:val="single"/>
        </w:rPr>
        <w:t>Maximum Tree Size Class</w:t>
      </w:r>
      <w:br/>
      <w:r>
        <w:t>None</w:t>
      </w:r>
    </w:p>
    <w:p w:rsidR="00FD2D94" w:rsidP="00FD2D94" w:rsidRDefault="00FD2D94" w14:paraId="686F28B7" w14:textId="77777777">
      <w:pPr>
        <w:pStyle w:val="InfoPara"/>
        <w:pBdr>
          <w:top w:val="single" w:color="auto" w:sz="4" w:space="1"/>
        </w:pBdr>
      </w:pPr>
      <w:r xmlns:w="http://schemas.openxmlformats.org/wordprocessingml/2006/main">
        <w:t>Class B</w:t>
      </w:r>
      <w:r xmlns:w="http://schemas.openxmlformats.org/wordprocessingml/2006/main">
        <w:tab/>
        <w:t>67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FD2D94" w:rsidP="00FD2D94" w:rsidRDefault="00FD2D94" w14:paraId="77A3793C" w14:textId="77777777"/>
    <w:p w:rsidR="00FD2D94" w:rsidP="00FD2D94" w:rsidRDefault="00FD2D94" w14:paraId="556EFD6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652"/>
        <w:gridCol w:w="2628"/>
        <w:gridCol w:w="1956"/>
      </w:tblGrid>
      <w:tr w:rsidRPr="00FD2D94" w:rsidR="00FD2D94" w:rsidTr="00FD2D94" w14:paraId="764EFA3D" w14:textId="77777777">
        <w:tc>
          <w:tcPr>
            <w:tcW w:w="1056" w:type="dxa"/>
            <w:tcBorders>
              <w:top w:val="single" w:color="auto" w:sz="2" w:space="0"/>
              <w:bottom w:val="single" w:color="000000" w:sz="12" w:space="0"/>
            </w:tcBorders>
            <w:shd w:val="clear" w:color="auto" w:fill="auto"/>
          </w:tcPr>
          <w:p w:rsidRPr="00FD2D94" w:rsidR="00FD2D94" w:rsidP="002C3CDD" w:rsidRDefault="00FD2D94" w14:paraId="1DFCA6D9" w14:textId="77777777">
            <w:pPr>
              <w:rPr>
                <w:b/>
                <w:bCs/>
              </w:rPr>
            </w:pPr>
            <w:r w:rsidRPr="00FD2D94">
              <w:rPr>
                <w:b/>
                <w:bCs/>
              </w:rPr>
              <w:t>Symbol</w:t>
            </w:r>
          </w:p>
        </w:tc>
        <w:tc>
          <w:tcPr>
            <w:tcW w:w="2652" w:type="dxa"/>
            <w:tcBorders>
              <w:top w:val="single" w:color="auto" w:sz="2" w:space="0"/>
              <w:bottom w:val="single" w:color="000000" w:sz="12" w:space="0"/>
            </w:tcBorders>
            <w:shd w:val="clear" w:color="auto" w:fill="auto"/>
          </w:tcPr>
          <w:p w:rsidRPr="00FD2D94" w:rsidR="00FD2D94" w:rsidP="002C3CDD" w:rsidRDefault="00FD2D94" w14:paraId="0099966C" w14:textId="77777777">
            <w:pPr>
              <w:rPr>
                <w:b/>
                <w:bCs/>
              </w:rPr>
            </w:pPr>
            <w:r w:rsidRPr="00FD2D94">
              <w:rPr>
                <w:b/>
                <w:bCs/>
              </w:rPr>
              <w:t>Scientific Name</w:t>
            </w:r>
          </w:p>
        </w:tc>
        <w:tc>
          <w:tcPr>
            <w:tcW w:w="2628" w:type="dxa"/>
            <w:tcBorders>
              <w:top w:val="single" w:color="auto" w:sz="2" w:space="0"/>
              <w:bottom w:val="single" w:color="000000" w:sz="12" w:space="0"/>
            </w:tcBorders>
            <w:shd w:val="clear" w:color="auto" w:fill="auto"/>
          </w:tcPr>
          <w:p w:rsidRPr="00FD2D94" w:rsidR="00FD2D94" w:rsidP="002C3CDD" w:rsidRDefault="00FD2D94" w14:paraId="1F2C5A91" w14:textId="77777777">
            <w:pPr>
              <w:rPr>
                <w:b/>
                <w:bCs/>
              </w:rPr>
            </w:pPr>
            <w:r w:rsidRPr="00FD2D94">
              <w:rPr>
                <w:b/>
                <w:bCs/>
              </w:rPr>
              <w:t>Common Name</w:t>
            </w:r>
          </w:p>
        </w:tc>
        <w:tc>
          <w:tcPr>
            <w:tcW w:w="1956" w:type="dxa"/>
            <w:tcBorders>
              <w:top w:val="single" w:color="auto" w:sz="2" w:space="0"/>
              <w:bottom w:val="single" w:color="000000" w:sz="12" w:space="0"/>
            </w:tcBorders>
            <w:shd w:val="clear" w:color="auto" w:fill="auto"/>
          </w:tcPr>
          <w:p w:rsidRPr="00FD2D94" w:rsidR="00FD2D94" w:rsidP="002C3CDD" w:rsidRDefault="00FD2D94" w14:paraId="039B4266" w14:textId="77777777">
            <w:pPr>
              <w:rPr>
                <w:b/>
                <w:bCs/>
              </w:rPr>
            </w:pPr>
            <w:r w:rsidRPr="00FD2D94">
              <w:rPr>
                <w:b/>
                <w:bCs/>
              </w:rPr>
              <w:t>Canopy Position</w:t>
            </w:r>
          </w:p>
        </w:tc>
      </w:tr>
      <w:tr w:rsidRPr="00FD2D94" w:rsidR="00FD2D94" w:rsidTr="00FD2D94" w14:paraId="3B63E89F" w14:textId="77777777">
        <w:tc>
          <w:tcPr>
            <w:tcW w:w="1056" w:type="dxa"/>
            <w:tcBorders>
              <w:top w:val="single" w:color="000000" w:sz="12" w:space="0"/>
            </w:tcBorders>
            <w:shd w:val="clear" w:color="auto" w:fill="auto"/>
          </w:tcPr>
          <w:p w:rsidRPr="00FD2D94" w:rsidR="00FD2D94" w:rsidP="002C3CDD" w:rsidRDefault="00FD2D94" w14:paraId="4EE2DAAD" w14:textId="77777777">
            <w:pPr>
              <w:rPr>
                <w:bCs/>
              </w:rPr>
            </w:pPr>
            <w:r w:rsidRPr="00FD2D94">
              <w:rPr>
                <w:bCs/>
              </w:rPr>
              <w:t>PSSP</w:t>
            </w:r>
          </w:p>
        </w:tc>
        <w:tc>
          <w:tcPr>
            <w:tcW w:w="2652" w:type="dxa"/>
            <w:tcBorders>
              <w:top w:val="single" w:color="000000" w:sz="12" w:space="0"/>
            </w:tcBorders>
            <w:shd w:val="clear" w:color="auto" w:fill="auto"/>
          </w:tcPr>
          <w:p w:rsidRPr="00FD2D94" w:rsidR="00FD2D94" w:rsidP="002C3CDD" w:rsidRDefault="00FD2D94" w14:paraId="6FEBFF47" w14:textId="77777777">
            <w:proofErr w:type="spellStart"/>
            <w:r w:rsidRPr="00FD2D94">
              <w:t>Psilostrophe</w:t>
            </w:r>
            <w:proofErr w:type="spellEnd"/>
            <w:r w:rsidRPr="00FD2D94">
              <w:t xml:space="preserve"> </w:t>
            </w:r>
            <w:proofErr w:type="spellStart"/>
            <w:r w:rsidRPr="00FD2D94">
              <w:t>sparsiflora</w:t>
            </w:r>
            <w:proofErr w:type="spellEnd"/>
          </w:p>
        </w:tc>
        <w:tc>
          <w:tcPr>
            <w:tcW w:w="2628" w:type="dxa"/>
            <w:tcBorders>
              <w:top w:val="single" w:color="000000" w:sz="12" w:space="0"/>
            </w:tcBorders>
            <w:shd w:val="clear" w:color="auto" w:fill="auto"/>
          </w:tcPr>
          <w:p w:rsidRPr="00FD2D94" w:rsidR="00FD2D94" w:rsidP="002C3CDD" w:rsidRDefault="00FD2D94" w14:paraId="4BAD3E3A" w14:textId="77777777">
            <w:proofErr w:type="spellStart"/>
            <w:r w:rsidRPr="00FD2D94">
              <w:t>Greenstem</w:t>
            </w:r>
            <w:proofErr w:type="spellEnd"/>
            <w:r w:rsidRPr="00FD2D94">
              <w:t xml:space="preserve"> </w:t>
            </w:r>
            <w:proofErr w:type="spellStart"/>
            <w:r w:rsidRPr="00FD2D94">
              <w:t>paperflower</w:t>
            </w:r>
            <w:proofErr w:type="spellEnd"/>
          </w:p>
        </w:tc>
        <w:tc>
          <w:tcPr>
            <w:tcW w:w="1956" w:type="dxa"/>
            <w:tcBorders>
              <w:top w:val="single" w:color="000000" w:sz="12" w:space="0"/>
            </w:tcBorders>
            <w:shd w:val="clear" w:color="auto" w:fill="auto"/>
          </w:tcPr>
          <w:p w:rsidRPr="00FD2D94" w:rsidR="00FD2D94" w:rsidP="002C3CDD" w:rsidRDefault="00FD2D94" w14:paraId="50392597" w14:textId="77777777">
            <w:r w:rsidRPr="00FD2D94">
              <w:t>Upper</w:t>
            </w:r>
          </w:p>
        </w:tc>
      </w:tr>
      <w:tr w:rsidRPr="00FD2D94" w:rsidR="00FD2D94" w:rsidTr="00FD2D94" w14:paraId="0A01A1EE" w14:textId="77777777">
        <w:tc>
          <w:tcPr>
            <w:tcW w:w="1056" w:type="dxa"/>
            <w:shd w:val="clear" w:color="auto" w:fill="auto"/>
          </w:tcPr>
          <w:p w:rsidRPr="00FD2D94" w:rsidR="00FD2D94" w:rsidP="002C3CDD" w:rsidRDefault="00FD2D94" w14:paraId="02E002A4" w14:textId="77777777">
            <w:pPr>
              <w:rPr>
                <w:bCs/>
              </w:rPr>
            </w:pPr>
            <w:r w:rsidRPr="00FD2D94">
              <w:rPr>
                <w:bCs/>
              </w:rPr>
              <w:t>POSE</w:t>
            </w:r>
          </w:p>
        </w:tc>
        <w:tc>
          <w:tcPr>
            <w:tcW w:w="2652" w:type="dxa"/>
            <w:shd w:val="clear" w:color="auto" w:fill="auto"/>
          </w:tcPr>
          <w:p w:rsidRPr="00FD2D94" w:rsidR="00FD2D94" w:rsidP="002C3CDD" w:rsidRDefault="00FD2D94" w14:paraId="66D2101D" w14:textId="77777777">
            <w:proofErr w:type="spellStart"/>
            <w:r w:rsidRPr="00FD2D94">
              <w:t>Poa</w:t>
            </w:r>
            <w:proofErr w:type="spellEnd"/>
            <w:r w:rsidRPr="00FD2D94">
              <w:t xml:space="preserve"> </w:t>
            </w:r>
            <w:proofErr w:type="spellStart"/>
            <w:r w:rsidRPr="00FD2D94">
              <w:t>secunda</w:t>
            </w:r>
            <w:proofErr w:type="spellEnd"/>
          </w:p>
        </w:tc>
        <w:tc>
          <w:tcPr>
            <w:tcW w:w="2628" w:type="dxa"/>
            <w:shd w:val="clear" w:color="auto" w:fill="auto"/>
          </w:tcPr>
          <w:p w:rsidRPr="00FD2D94" w:rsidR="00FD2D94" w:rsidP="002C3CDD" w:rsidRDefault="00FD2D94" w14:paraId="23C10DC5" w14:textId="77777777">
            <w:r w:rsidRPr="00FD2D94">
              <w:t>Sandberg bluegrass</w:t>
            </w:r>
          </w:p>
        </w:tc>
        <w:tc>
          <w:tcPr>
            <w:tcW w:w="1956" w:type="dxa"/>
            <w:shd w:val="clear" w:color="auto" w:fill="auto"/>
          </w:tcPr>
          <w:p w:rsidRPr="00FD2D94" w:rsidR="00FD2D94" w:rsidP="002C3CDD" w:rsidRDefault="00FD2D94" w14:paraId="4039F1E5" w14:textId="77777777">
            <w:r w:rsidRPr="00FD2D94">
              <w:t>Upper</w:t>
            </w:r>
          </w:p>
        </w:tc>
      </w:tr>
      <w:tr w:rsidRPr="00FD2D94" w:rsidR="00FD2D94" w:rsidTr="00FD2D94" w14:paraId="703EEECA" w14:textId="77777777">
        <w:tc>
          <w:tcPr>
            <w:tcW w:w="1056" w:type="dxa"/>
            <w:shd w:val="clear" w:color="auto" w:fill="auto"/>
          </w:tcPr>
          <w:p w:rsidRPr="00FD2D94" w:rsidR="00FD2D94" w:rsidP="002C3CDD" w:rsidRDefault="00FD2D94" w14:paraId="7BADE2BA" w14:textId="77777777">
            <w:pPr>
              <w:rPr>
                <w:bCs/>
              </w:rPr>
            </w:pPr>
            <w:r w:rsidRPr="00FD2D94">
              <w:rPr>
                <w:bCs/>
              </w:rPr>
              <w:t>FEID</w:t>
            </w:r>
          </w:p>
        </w:tc>
        <w:tc>
          <w:tcPr>
            <w:tcW w:w="2652" w:type="dxa"/>
            <w:shd w:val="clear" w:color="auto" w:fill="auto"/>
          </w:tcPr>
          <w:p w:rsidRPr="00FD2D94" w:rsidR="00FD2D94" w:rsidP="002C3CDD" w:rsidRDefault="00FD2D94" w14:paraId="58DFED69" w14:textId="77777777">
            <w:proofErr w:type="spellStart"/>
            <w:r w:rsidRPr="00FD2D94">
              <w:t>Festuca</w:t>
            </w:r>
            <w:proofErr w:type="spellEnd"/>
            <w:r w:rsidRPr="00FD2D94">
              <w:t xml:space="preserve"> </w:t>
            </w:r>
            <w:proofErr w:type="spellStart"/>
            <w:r w:rsidRPr="00FD2D94">
              <w:t>idahoensis</w:t>
            </w:r>
            <w:proofErr w:type="spellEnd"/>
          </w:p>
        </w:tc>
        <w:tc>
          <w:tcPr>
            <w:tcW w:w="2628" w:type="dxa"/>
            <w:shd w:val="clear" w:color="auto" w:fill="auto"/>
          </w:tcPr>
          <w:p w:rsidRPr="00FD2D94" w:rsidR="00FD2D94" w:rsidP="002C3CDD" w:rsidRDefault="00FD2D94" w14:paraId="21A3A818" w14:textId="77777777">
            <w:r w:rsidRPr="00FD2D94">
              <w:t>Idaho fescue</w:t>
            </w:r>
          </w:p>
        </w:tc>
        <w:tc>
          <w:tcPr>
            <w:tcW w:w="1956" w:type="dxa"/>
            <w:shd w:val="clear" w:color="auto" w:fill="auto"/>
          </w:tcPr>
          <w:p w:rsidRPr="00FD2D94" w:rsidR="00FD2D94" w:rsidP="002C3CDD" w:rsidRDefault="00FD2D94" w14:paraId="1E74571E" w14:textId="77777777">
            <w:r w:rsidRPr="00FD2D94">
              <w:t>Upper</w:t>
            </w:r>
          </w:p>
        </w:tc>
      </w:tr>
    </w:tbl>
    <w:p w:rsidR="00FD2D94" w:rsidP="00FD2D94" w:rsidRDefault="00FD2D94" w14:paraId="395BB3DE" w14:textId="77777777"/>
    <w:p w:rsidR="00FD2D94" w:rsidP="00FD2D94" w:rsidRDefault="00FD2D94" w14:paraId="0E10287D" w14:textId="77777777">
      <w:pPr>
        <w:pStyle w:val="SClassInfoPara"/>
      </w:pPr>
      <w:r>
        <w:t>Description</w:t>
      </w:r>
    </w:p>
    <w:p w:rsidR="00FD2D94" w:rsidP="00FD2D94" w:rsidRDefault="00FD2D94" w14:paraId="1CEDF8E9" w14:textId="77777777">
      <w:r>
        <w:t xml:space="preserve">This class is dominated by perennial bunchgrasses with solid cryptogam cover. </w:t>
      </w:r>
      <w:proofErr w:type="spellStart"/>
      <w:r>
        <w:t>Bluebunch</w:t>
      </w:r>
      <w:proofErr w:type="spellEnd"/>
      <w:r>
        <w:t xml:space="preserve"> grasses are now prominent, POSE and forb cover have declined, but there is greater forb diversity. </w:t>
      </w:r>
    </w:p>
    <w:p w:rsidR="00FD2D94" w:rsidP="00FD2D94" w:rsidRDefault="00FD2D94" w14:paraId="7072D0A4" w14:textId="77777777"/>
    <w:p>
      <w:r>
        <w:rPr>
          <w:i/>
          <w:u w:val="single"/>
        </w:rPr>
        <w:t>Maximum Tree Size Class</w:t>
      </w:r>
      <w:br/>
      <w:r>
        <w:t>None</w:t>
      </w:r>
    </w:p>
    <w:p w:rsidR="00FD2D94" w:rsidP="00FD2D94" w:rsidRDefault="00FD2D94" w14:paraId="7FBB2726" w14:textId="77777777">
      <w:pPr>
        <w:pStyle w:val="InfoPara"/>
        <w:pBdr>
          <w:top w:val="single" w:color="auto" w:sz="4" w:space="1"/>
        </w:pBdr>
      </w:pPr>
      <w:r xmlns:w="http://schemas.openxmlformats.org/wordprocessingml/2006/main">
        <w:t>Class C</w:t>
      </w:r>
      <w:r xmlns:w="http://schemas.openxmlformats.org/wordprocessingml/2006/main">
        <w:tab/>
        <w:t>28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FD2D94" w:rsidP="00FD2D94" w:rsidRDefault="00FD2D94" w14:paraId="7B0E2780" w14:textId="77777777"/>
    <w:p w:rsidR="00FD2D94" w:rsidP="00FD2D94" w:rsidRDefault="00FD2D94" w14:paraId="690E4279" w14:textId="77777777">
      <w:pPr>
        <w:pStyle w:val="SClassInfoPara"/>
      </w:pPr>
      <w:r>
        <w:t>Indicator Species</w:t>
      </w:r>
    </w:p>
    <w:tbl>
      <w:tblPr>
        <w:tblW w:w="9408"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3876"/>
        <w:gridCol w:w="2520"/>
        <w:gridCol w:w="1956"/>
      </w:tblGrid>
      <w:tr w:rsidRPr="00FD2D94" w:rsidR="00FD2D94" w:rsidTr="00FD2D94" w14:paraId="30A90305" w14:textId="77777777">
        <w:tc>
          <w:tcPr>
            <w:tcW w:w="1056" w:type="dxa"/>
            <w:tcBorders>
              <w:top w:val="single" w:color="auto" w:sz="2" w:space="0"/>
              <w:bottom w:val="single" w:color="000000" w:sz="12" w:space="0"/>
            </w:tcBorders>
            <w:shd w:val="clear" w:color="auto" w:fill="auto"/>
          </w:tcPr>
          <w:p w:rsidRPr="00FD2D94" w:rsidR="00FD2D94" w:rsidP="001A456B" w:rsidRDefault="00FD2D94" w14:paraId="6319083A" w14:textId="77777777">
            <w:pPr>
              <w:rPr>
                <w:b/>
                <w:bCs/>
              </w:rPr>
            </w:pPr>
            <w:r w:rsidRPr="00FD2D94">
              <w:rPr>
                <w:b/>
                <w:bCs/>
              </w:rPr>
              <w:t>Symbol</w:t>
            </w:r>
          </w:p>
        </w:tc>
        <w:tc>
          <w:tcPr>
            <w:tcW w:w="3876" w:type="dxa"/>
            <w:tcBorders>
              <w:top w:val="single" w:color="auto" w:sz="2" w:space="0"/>
              <w:bottom w:val="single" w:color="000000" w:sz="12" w:space="0"/>
            </w:tcBorders>
            <w:shd w:val="clear" w:color="auto" w:fill="auto"/>
          </w:tcPr>
          <w:p w:rsidRPr="00FD2D94" w:rsidR="00FD2D94" w:rsidP="001A456B" w:rsidRDefault="00FD2D94" w14:paraId="525D84F7" w14:textId="77777777">
            <w:pPr>
              <w:rPr>
                <w:b/>
                <w:bCs/>
              </w:rPr>
            </w:pPr>
            <w:r w:rsidRPr="00FD2D94">
              <w:rPr>
                <w:b/>
                <w:bCs/>
              </w:rPr>
              <w:t>Scientific Name</w:t>
            </w:r>
          </w:p>
        </w:tc>
        <w:tc>
          <w:tcPr>
            <w:tcW w:w="2520" w:type="dxa"/>
            <w:tcBorders>
              <w:top w:val="single" w:color="auto" w:sz="2" w:space="0"/>
              <w:bottom w:val="single" w:color="000000" w:sz="12" w:space="0"/>
            </w:tcBorders>
            <w:shd w:val="clear" w:color="auto" w:fill="auto"/>
          </w:tcPr>
          <w:p w:rsidRPr="00FD2D94" w:rsidR="00FD2D94" w:rsidP="001A456B" w:rsidRDefault="00FD2D94" w14:paraId="68C2E726" w14:textId="77777777">
            <w:pPr>
              <w:rPr>
                <w:b/>
                <w:bCs/>
              </w:rPr>
            </w:pPr>
            <w:r w:rsidRPr="00FD2D94">
              <w:rPr>
                <w:b/>
                <w:bCs/>
              </w:rPr>
              <w:t>Common Name</w:t>
            </w:r>
          </w:p>
        </w:tc>
        <w:tc>
          <w:tcPr>
            <w:tcW w:w="1956" w:type="dxa"/>
            <w:tcBorders>
              <w:top w:val="single" w:color="auto" w:sz="2" w:space="0"/>
              <w:bottom w:val="single" w:color="000000" w:sz="12" w:space="0"/>
            </w:tcBorders>
            <w:shd w:val="clear" w:color="auto" w:fill="auto"/>
          </w:tcPr>
          <w:p w:rsidRPr="00FD2D94" w:rsidR="00FD2D94" w:rsidP="001A456B" w:rsidRDefault="00FD2D94" w14:paraId="182A7A78" w14:textId="77777777">
            <w:pPr>
              <w:rPr>
                <w:b/>
                <w:bCs/>
              </w:rPr>
            </w:pPr>
            <w:r w:rsidRPr="00FD2D94">
              <w:rPr>
                <w:b/>
                <w:bCs/>
              </w:rPr>
              <w:t>Canopy Position</w:t>
            </w:r>
          </w:p>
        </w:tc>
      </w:tr>
      <w:tr w:rsidRPr="00FD2D94" w:rsidR="00FD2D94" w:rsidTr="00FD2D94" w14:paraId="2D39F63D" w14:textId="77777777">
        <w:tc>
          <w:tcPr>
            <w:tcW w:w="1056" w:type="dxa"/>
            <w:tcBorders>
              <w:top w:val="single" w:color="000000" w:sz="12" w:space="0"/>
            </w:tcBorders>
            <w:shd w:val="clear" w:color="auto" w:fill="auto"/>
          </w:tcPr>
          <w:p w:rsidRPr="00FD2D94" w:rsidR="00FD2D94" w:rsidP="001A456B" w:rsidRDefault="00FD2D94" w14:paraId="5EE59DD9" w14:textId="77777777">
            <w:pPr>
              <w:rPr>
                <w:bCs/>
              </w:rPr>
            </w:pPr>
            <w:r w:rsidRPr="00FD2D94">
              <w:rPr>
                <w:bCs/>
              </w:rPr>
              <w:t>SYAL</w:t>
            </w:r>
          </w:p>
        </w:tc>
        <w:tc>
          <w:tcPr>
            <w:tcW w:w="3876" w:type="dxa"/>
            <w:tcBorders>
              <w:top w:val="single" w:color="000000" w:sz="12" w:space="0"/>
            </w:tcBorders>
            <w:shd w:val="clear" w:color="auto" w:fill="auto"/>
          </w:tcPr>
          <w:p w:rsidRPr="00FD2D94" w:rsidR="00FD2D94" w:rsidP="001A456B" w:rsidRDefault="00FD2D94" w14:paraId="29E56F2A" w14:textId="77777777">
            <w:proofErr w:type="spellStart"/>
            <w:r w:rsidRPr="00FD2D94">
              <w:t>Symphoricarpos</w:t>
            </w:r>
            <w:proofErr w:type="spellEnd"/>
            <w:r w:rsidRPr="00FD2D94">
              <w:t xml:space="preserve"> </w:t>
            </w:r>
            <w:proofErr w:type="spellStart"/>
            <w:r w:rsidRPr="00FD2D94">
              <w:t>albus</w:t>
            </w:r>
            <w:proofErr w:type="spellEnd"/>
          </w:p>
        </w:tc>
        <w:tc>
          <w:tcPr>
            <w:tcW w:w="2520" w:type="dxa"/>
            <w:tcBorders>
              <w:top w:val="single" w:color="000000" w:sz="12" w:space="0"/>
            </w:tcBorders>
            <w:shd w:val="clear" w:color="auto" w:fill="auto"/>
          </w:tcPr>
          <w:p w:rsidRPr="00FD2D94" w:rsidR="00FD2D94" w:rsidP="001A456B" w:rsidRDefault="00FD2D94" w14:paraId="61E67639" w14:textId="77777777">
            <w:r w:rsidRPr="00FD2D94">
              <w:t>Common snowberry</w:t>
            </w:r>
          </w:p>
        </w:tc>
        <w:tc>
          <w:tcPr>
            <w:tcW w:w="1956" w:type="dxa"/>
            <w:tcBorders>
              <w:top w:val="single" w:color="000000" w:sz="12" w:space="0"/>
            </w:tcBorders>
            <w:shd w:val="clear" w:color="auto" w:fill="auto"/>
          </w:tcPr>
          <w:p w:rsidRPr="00FD2D94" w:rsidR="00FD2D94" w:rsidP="001A456B" w:rsidRDefault="00FD2D94" w14:paraId="61524BFC" w14:textId="77777777">
            <w:r w:rsidRPr="00FD2D94">
              <w:t>Upper</w:t>
            </w:r>
          </w:p>
        </w:tc>
      </w:tr>
      <w:tr w:rsidRPr="00FD2D94" w:rsidR="00FD2D94" w:rsidTr="00FD2D94" w14:paraId="39DFDB61" w14:textId="77777777">
        <w:tc>
          <w:tcPr>
            <w:tcW w:w="1056" w:type="dxa"/>
            <w:shd w:val="clear" w:color="auto" w:fill="auto"/>
          </w:tcPr>
          <w:p w:rsidRPr="00FD2D94" w:rsidR="00FD2D94" w:rsidP="001A456B" w:rsidRDefault="00FD2D94" w14:paraId="23A84705" w14:textId="77777777">
            <w:pPr>
              <w:rPr>
                <w:bCs/>
              </w:rPr>
            </w:pPr>
            <w:r w:rsidRPr="00FD2D94">
              <w:rPr>
                <w:bCs/>
              </w:rPr>
              <w:t>AMAL</w:t>
            </w:r>
          </w:p>
        </w:tc>
        <w:tc>
          <w:tcPr>
            <w:tcW w:w="3876" w:type="dxa"/>
            <w:shd w:val="clear" w:color="auto" w:fill="auto"/>
          </w:tcPr>
          <w:p w:rsidRPr="00FD2D94" w:rsidR="00FD2D94" w:rsidP="001A456B" w:rsidRDefault="00FD2D94" w14:paraId="09B961E3" w14:textId="77777777">
            <w:r w:rsidRPr="00FD2D94">
              <w:t xml:space="preserve">Amaranthus </w:t>
            </w:r>
            <w:proofErr w:type="spellStart"/>
            <w:r w:rsidRPr="00FD2D94">
              <w:t>albus</w:t>
            </w:r>
            <w:proofErr w:type="spellEnd"/>
          </w:p>
        </w:tc>
        <w:tc>
          <w:tcPr>
            <w:tcW w:w="2520" w:type="dxa"/>
            <w:shd w:val="clear" w:color="auto" w:fill="auto"/>
          </w:tcPr>
          <w:p w:rsidRPr="00FD2D94" w:rsidR="00FD2D94" w:rsidP="001A456B" w:rsidRDefault="00FD2D94" w14:paraId="27ECF77D" w14:textId="77777777">
            <w:r w:rsidRPr="00FD2D94">
              <w:t>Prostrate pigweed</w:t>
            </w:r>
          </w:p>
        </w:tc>
        <w:tc>
          <w:tcPr>
            <w:tcW w:w="1956" w:type="dxa"/>
            <w:shd w:val="clear" w:color="auto" w:fill="auto"/>
          </w:tcPr>
          <w:p w:rsidRPr="00FD2D94" w:rsidR="00FD2D94" w:rsidP="001A456B" w:rsidRDefault="00FD2D94" w14:paraId="48DF4ED3" w14:textId="77777777">
            <w:r w:rsidRPr="00FD2D94">
              <w:t>Upper</w:t>
            </w:r>
          </w:p>
        </w:tc>
      </w:tr>
      <w:tr w:rsidRPr="00FD2D94" w:rsidR="00FD2D94" w:rsidTr="00FD2D94" w14:paraId="498B9B90" w14:textId="77777777">
        <w:tc>
          <w:tcPr>
            <w:tcW w:w="1056" w:type="dxa"/>
            <w:shd w:val="clear" w:color="auto" w:fill="auto"/>
          </w:tcPr>
          <w:p w:rsidRPr="00FD2D94" w:rsidR="00FD2D94" w:rsidP="001A456B" w:rsidRDefault="00FD2D94" w14:paraId="5BEFF333" w14:textId="77777777">
            <w:pPr>
              <w:rPr>
                <w:bCs/>
              </w:rPr>
            </w:pPr>
            <w:r w:rsidRPr="00FD2D94">
              <w:rPr>
                <w:bCs/>
              </w:rPr>
              <w:t>RHGL</w:t>
            </w:r>
          </w:p>
        </w:tc>
        <w:tc>
          <w:tcPr>
            <w:tcW w:w="3876" w:type="dxa"/>
            <w:shd w:val="clear" w:color="auto" w:fill="auto"/>
          </w:tcPr>
          <w:p w:rsidRPr="00FD2D94" w:rsidR="00FD2D94" w:rsidP="001A456B" w:rsidRDefault="00FD2D94" w14:paraId="1F51D900" w14:textId="77777777">
            <w:proofErr w:type="spellStart"/>
            <w:r w:rsidRPr="00FD2D94">
              <w:t>Rhus</w:t>
            </w:r>
            <w:proofErr w:type="spellEnd"/>
            <w:r w:rsidRPr="00FD2D94">
              <w:t xml:space="preserve"> </w:t>
            </w:r>
            <w:proofErr w:type="spellStart"/>
            <w:r w:rsidRPr="00FD2D94">
              <w:t>glabra</w:t>
            </w:r>
            <w:proofErr w:type="spellEnd"/>
          </w:p>
        </w:tc>
        <w:tc>
          <w:tcPr>
            <w:tcW w:w="2520" w:type="dxa"/>
            <w:shd w:val="clear" w:color="auto" w:fill="auto"/>
          </w:tcPr>
          <w:p w:rsidRPr="00FD2D94" w:rsidR="00FD2D94" w:rsidP="001A456B" w:rsidRDefault="00FD2D94" w14:paraId="21FE96F0" w14:textId="77777777">
            <w:r w:rsidRPr="00FD2D94">
              <w:t>Smooth sumac</w:t>
            </w:r>
          </w:p>
        </w:tc>
        <w:tc>
          <w:tcPr>
            <w:tcW w:w="1956" w:type="dxa"/>
            <w:shd w:val="clear" w:color="auto" w:fill="auto"/>
          </w:tcPr>
          <w:p w:rsidRPr="00FD2D94" w:rsidR="00FD2D94" w:rsidP="001A456B" w:rsidRDefault="00FD2D94" w14:paraId="3EF14908" w14:textId="77777777">
            <w:r w:rsidRPr="00FD2D94">
              <w:t>Upper</w:t>
            </w:r>
          </w:p>
        </w:tc>
      </w:tr>
      <w:tr w:rsidRPr="00FD2D94" w:rsidR="00FD2D94" w:rsidTr="00FD2D94" w14:paraId="0DC06393" w14:textId="77777777">
        <w:tc>
          <w:tcPr>
            <w:tcW w:w="1056" w:type="dxa"/>
            <w:shd w:val="clear" w:color="auto" w:fill="auto"/>
          </w:tcPr>
          <w:p w:rsidRPr="00FD2D94" w:rsidR="00FD2D94" w:rsidP="001A456B" w:rsidRDefault="00FD2D94" w14:paraId="0BDBAD1F" w14:textId="77777777">
            <w:pPr>
              <w:rPr>
                <w:bCs/>
              </w:rPr>
            </w:pPr>
            <w:r w:rsidRPr="00FD2D94">
              <w:rPr>
                <w:bCs/>
              </w:rPr>
              <w:t>PSSPS</w:t>
            </w:r>
          </w:p>
        </w:tc>
        <w:tc>
          <w:tcPr>
            <w:tcW w:w="3876" w:type="dxa"/>
            <w:shd w:val="clear" w:color="auto" w:fill="auto"/>
          </w:tcPr>
          <w:p w:rsidRPr="00FD2D94" w:rsidR="00FD2D94" w:rsidP="001A456B" w:rsidRDefault="00FD2D94" w14:paraId="058D2E85" w14:textId="77777777">
            <w:proofErr w:type="spellStart"/>
            <w:r w:rsidRPr="00FD2D94">
              <w:t>Pseudoroegneria</w:t>
            </w:r>
            <w:proofErr w:type="spellEnd"/>
            <w:r w:rsidRPr="00FD2D94">
              <w:t xml:space="preserve"> </w:t>
            </w:r>
            <w:proofErr w:type="spellStart"/>
            <w:r w:rsidRPr="00FD2D94">
              <w:t>spicata</w:t>
            </w:r>
            <w:proofErr w:type="spellEnd"/>
            <w:r w:rsidRPr="00FD2D94">
              <w:t xml:space="preserve"> ssp. </w:t>
            </w:r>
            <w:proofErr w:type="spellStart"/>
            <w:r w:rsidRPr="00FD2D94">
              <w:t>spicata</w:t>
            </w:r>
            <w:proofErr w:type="spellEnd"/>
          </w:p>
        </w:tc>
        <w:tc>
          <w:tcPr>
            <w:tcW w:w="2520" w:type="dxa"/>
            <w:shd w:val="clear" w:color="auto" w:fill="auto"/>
          </w:tcPr>
          <w:p w:rsidRPr="00FD2D94" w:rsidR="00FD2D94" w:rsidP="001A456B" w:rsidRDefault="00FD2D94" w14:paraId="143E56E5" w14:textId="77777777">
            <w:proofErr w:type="spellStart"/>
            <w:r w:rsidRPr="00FD2D94">
              <w:t>Bluebunch</w:t>
            </w:r>
            <w:proofErr w:type="spellEnd"/>
            <w:r w:rsidRPr="00FD2D94">
              <w:t xml:space="preserve"> wheatgrass</w:t>
            </w:r>
          </w:p>
        </w:tc>
        <w:tc>
          <w:tcPr>
            <w:tcW w:w="1956" w:type="dxa"/>
            <w:shd w:val="clear" w:color="auto" w:fill="auto"/>
          </w:tcPr>
          <w:p w:rsidRPr="00FD2D94" w:rsidR="00FD2D94" w:rsidP="001A456B" w:rsidRDefault="00FD2D94" w14:paraId="369859F9" w14:textId="77777777">
            <w:r w:rsidRPr="00FD2D94">
              <w:t>Lower</w:t>
            </w:r>
          </w:p>
        </w:tc>
      </w:tr>
    </w:tbl>
    <w:p w:rsidR="00FD2D94" w:rsidP="00FD2D94" w:rsidRDefault="00FD2D94" w14:paraId="28B8C822" w14:textId="77777777"/>
    <w:p w:rsidR="00FD2D94" w:rsidP="00FD2D94" w:rsidRDefault="00FD2D94" w14:paraId="53E29000" w14:textId="77777777">
      <w:pPr>
        <w:pStyle w:val="SClassInfoPara"/>
      </w:pPr>
      <w:r>
        <w:t>Description</w:t>
      </w:r>
    </w:p>
    <w:p w:rsidR="00FD2D94" w:rsidP="00FD2D94" w:rsidRDefault="00FD2D94" w14:paraId="35BB2D10" w14:textId="07054067">
      <w:r>
        <w:t>Perennial grassland with invasion of tall deciduous shrubs or small trees, depending on the aspect, slope</w:t>
      </w:r>
      <w:r w:rsidR="00283A59">
        <w:t>,</w:t>
      </w:r>
      <w:r>
        <w:t xml:space="preserve"> and elevation. In lower canyons, CERE, RHGL, RICE, and PHLE occur, in foothills PHMA, AMAL, HODI</w:t>
      </w:r>
      <w:r w:rsidR="00283A59">
        <w:t>,</w:t>
      </w:r>
      <w:r>
        <w:t xml:space="preserve"> and CRDO occur, and in moist sites</w:t>
      </w:r>
      <w:r w:rsidR="00283A59">
        <w:t>,</w:t>
      </w:r>
      <w:r>
        <w:t xml:space="preserve"> SYAL and ROSA spp</w:t>
      </w:r>
      <w:r w:rsidR="00283A59">
        <w:t>.</w:t>
      </w:r>
      <w:r>
        <w:t xml:space="preserve"> oc</w:t>
      </w:r>
      <w:r w:rsidR="00565C8A">
        <w:t xml:space="preserve">cur. The same grasses dominate with the same height as in </w:t>
      </w:r>
      <w:r w:rsidR="00283A59">
        <w:t>C</w:t>
      </w:r>
      <w:r w:rsidR="00565C8A">
        <w:t xml:space="preserve">lass B. </w:t>
      </w:r>
      <w:r>
        <w:t xml:space="preserve">Rarely </w:t>
      </w:r>
      <w:r w:rsidR="00283A59">
        <w:t xml:space="preserve">are </w:t>
      </w:r>
      <w:r>
        <w:t xml:space="preserve">fire intervals large enough to cause these to become shrublands (CES306.994 </w:t>
      </w:r>
      <w:r w:rsidR="00283A59">
        <w:t>-</w:t>
      </w:r>
      <w:r>
        <w:t xml:space="preserve">- Northern Rocky Mountain Lower Montane Deciduous Shrubland). </w:t>
      </w:r>
    </w:p>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w:t>
            </w:r>
          </w:p>
        </w:tc>
      </w:tr>
      <w:tr>
        <w:tc>
          <w:p>
            <w:pPr>
              <w:jc w:val="center"/>
            </w:pPr>
            <w:r>
              <w:rPr>
                <w:sz w:val="20"/>
              </w:rPr>
              <w:t>Mid1:CLS</w:t>
            </w:r>
          </w:p>
        </w:tc>
        <w:tc>
          <w:p>
            <w:pPr>
              <w:jc w:val="center"/>
            </w:pPr>
            <w:r>
              <w:rPr>
                <w:sz w:val="20"/>
              </w:rPr>
              <w:t>2</w:t>
            </w:r>
          </w:p>
        </w:tc>
        <w:tc>
          <w:p>
            <w:pPr>
              <w:jc w:val="center"/>
            </w:pPr>
            <w:r>
              <w:rPr>
                <w:sz w:val="20"/>
              </w:rPr>
              <w:t>Late1:OPN</w:t>
            </w:r>
          </w:p>
        </w:tc>
        <w:tc>
          <w:p>
            <w:pPr>
              <w:jc w:val="center"/>
            </w:pPr>
            <w:r>
              <w:rPr>
                <w:sz w:val="20"/>
              </w:rPr>
              <w:t>15</w:t>
            </w:r>
          </w:p>
        </w:tc>
      </w:tr>
      <w:tr>
        <w:tc>
          <w:p>
            <w:pPr>
              <w:jc w:val="center"/>
            </w:pPr>
            <w:r>
              <w:rPr>
                <w:sz w:val="20"/>
              </w:rPr>
              <w:t>Late1:OPN</w:t>
            </w:r>
          </w:p>
        </w:tc>
        <w:tc>
          <w:p>
            <w:pPr>
              <w:jc w:val="center"/>
            </w:pPr>
            <w:r>
              <w:rPr>
                <w:sz w:val="20"/>
              </w:rPr>
              <w:t>16</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0.066</w:t>
            </w:r>
          </w:p>
        </w:tc>
        <w:tc>
          <w:p>
            <w:pPr>
              <w:jc w:val="center"/>
            </w:pPr>
            <w:r>
              <w:rPr>
                <w:sz w:val="20"/>
              </w:rPr>
              <w:t>15</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Mid1:CLS</w:t>
            </w:r>
          </w:p>
        </w:tc>
        <w:tc>
          <w:p>
            <w:pPr>
              <w:jc w:val="center"/>
            </w:pPr>
            <w:r>
              <w:rPr>
                <w:sz w:val="20"/>
              </w:rPr>
              <w:t>0.066</w:t>
            </w:r>
          </w:p>
        </w:tc>
        <w:tc>
          <w:p>
            <w:pPr>
              <w:jc w:val="center"/>
            </w:pPr>
            <w:r>
              <w:rPr>
                <w:sz w:val="20"/>
              </w:rPr>
              <w:t>15</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Late1:OPN</w:t>
            </w:r>
          </w:p>
        </w:tc>
        <w:tc>
          <w:p>
            <w:pPr>
              <w:jc w:val="center"/>
            </w:pPr>
            <w:r>
              <w:rPr>
                <w:sz w:val="20"/>
              </w:rPr>
              <w:t>Late1:OPN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FD2D94" w:rsidP="00FD2D94" w:rsidRDefault="00FD2D94" w14:paraId="23E8EAFC" w14:textId="77777777">
      <w:r>
        <w:t xml:space="preserve">Daubenmire, R. 1970. Steppe vegetation of Washington. Wash. Agric. Exp. </w:t>
      </w:r>
      <w:proofErr w:type="spellStart"/>
      <w:r>
        <w:t>Stn.</w:t>
      </w:r>
      <w:proofErr w:type="spellEnd"/>
      <w:r>
        <w:t xml:space="preserve"> Tech. Bull. 62, 131 pp., illus.</w:t>
      </w:r>
    </w:p>
    <w:p w:rsidR="00FD2D94" w:rsidP="00FD2D94" w:rsidRDefault="00FD2D94" w14:paraId="398B7D85" w14:textId="77777777"/>
    <w:p w:rsidR="00FD2D94" w:rsidP="00FD2D94" w:rsidRDefault="00FD2D94" w14:paraId="375B2518" w14:textId="77777777">
      <w:r>
        <w:t xml:space="preserve">Crawford &amp; Kagan, personal communication. </w:t>
      </w:r>
    </w:p>
    <w:p w:rsidR="00FD2D94" w:rsidP="00FD2D94" w:rsidRDefault="00FD2D94" w14:paraId="3EAAD206" w14:textId="77777777"/>
    <w:p w:rsidR="00FD2D94" w:rsidP="00FD2D94" w:rsidRDefault="00FD2D94" w14:paraId="3A4814E2" w14:textId="77777777">
      <w:r>
        <w:t xml:space="preserve">Brown, J.K. and J. </w:t>
      </w:r>
      <w:proofErr w:type="spellStart"/>
      <w:r>
        <w:t>Kapler</w:t>
      </w:r>
      <w:proofErr w:type="spellEnd"/>
      <w:r>
        <w:t xml:space="preserve">-Smith, eds.2000. Wildland fire in ecosystems: effects of fire on flora. Gen. Tech. Rep. RMRS-GTR-42. </w:t>
      </w:r>
      <w:proofErr w:type="spellStart"/>
      <w:r>
        <w:t>vol</w:t>
      </w:r>
      <w:proofErr w:type="spellEnd"/>
      <w:r>
        <w:t xml:space="preserve"> 2. Ogden, UT: USDA Forest Service, Rocky Mountain Research Station. 257 pp.</w:t>
      </w:r>
    </w:p>
    <w:p w:rsidR="00FD2D94" w:rsidP="00FD2D94" w:rsidRDefault="00FD2D94" w14:paraId="7A5600BC" w14:textId="77777777"/>
    <w:p w:rsidR="00FD2D94" w:rsidP="00FD2D94" w:rsidRDefault="00FD2D94" w14:paraId="506715F2" w14:textId="77777777">
      <w:r>
        <w:lastRenderedPageBreak/>
        <w:t xml:space="preserve">Miller R.F., J.M. Seufert and </w:t>
      </w:r>
      <w:proofErr w:type="spellStart"/>
      <w:r>
        <w:t>Haferkamp</w:t>
      </w:r>
      <w:proofErr w:type="spellEnd"/>
      <w:r>
        <w:t xml:space="preserve">. 1986. The ecology and management of </w:t>
      </w:r>
      <w:proofErr w:type="spellStart"/>
      <w:r>
        <w:t>bluebunch</w:t>
      </w:r>
      <w:proofErr w:type="spellEnd"/>
      <w:r>
        <w:t xml:space="preserve"> wheatgrass (</w:t>
      </w:r>
      <w:proofErr w:type="spellStart"/>
      <w:r>
        <w:t>Agropyron</w:t>
      </w:r>
      <w:proofErr w:type="spellEnd"/>
      <w:r>
        <w:t xml:space="preserve"> spicatum): A review. OSU Station Bulletin 669. 39 pp.</w:t>
      </w:r>
    </w:p>
    <w:p w:rsidR="00FD2D94" w:rsidP="00FD2D94" w:rsidRDefault="00FD2D94" w14:paraId="1DC1C340" w14:textId="77777777"/>
    <w:p w:rsidR="00FD2D94" w:rsidP="00FD2D94" w:rsidRDefault="00FD2D94" w14:paraId="2D6C3C07" w14:textId="77777777">
      <w:r>
        <w:t>NatureServe. 2004. International Ecological Classification Standard: Terrestrial Ecological Systems of the United States. Natural Heritage Central Databases. NatureServe, Arlington, VA.</w:t>
      </w:r>
    </w:p>
    <w:p w:rsidR="00FD2D94" w:rsidP="00FD2D94" w:rsidRDefault="00FD2D94" w14:paraId="2C47A0DA" w14:textId="77777777"/>
    <w:p w:rsidR="00FD2D94" w:rsidP="00FD2D94" w:rsidRDefault="00FD2D94" w14:paraId="52F28989" w14:textId="77777777">
      <w:r>
        <w:t>NatureServe. 2007. International Ecological Classification Standard: Terrestrial Ecological Classifications. NatureServe Central Databases. Arlington, VA. Data current as of 10 February 2007.</w:t>
      </w:r>
    </w:p>
    <w:p w:rsidR="00FD2D94" w:rsidP="00FD2D94" w:rsidRDefault="00FD2D94" w14:paraId="3D932B68" w14:textId="77777777"/>
    <w:p w:rsidR="00FD2D94" w:rsidP="00FD2D94" w:rsidRDefault="00FD2D94" w14:paraId="51F4F811" w14:textId="77777777">
      <w:r>
        <w:t>Tisdale, E.M. and M. Bramble-</w:t>
      </w:r>
      <w:proofErr w:type="spellStart"/>
      <w:r>
        <w:t>Brodahl</w:t>
      </w:r>
      <w:proofErr w:type="spellEnd"/>
      <w:r>
        <w:t>. 1983. Relationships of site characteristics to vegetation in canyon grasslands of west-central Idaho and adjacent areas. Journal of Range Management 36: 775-778.</w:t>
      </w:r>
    </w:p>
    <w:p w:rsidR="00FD2D94" w:rsidP="00FD2D94" w:rsidRDefault="00FD2D94" w14:paraId="3DDD825C" w14:textId="77777777"/>
    <w:p w:rsidR="00FD2D94" w:rsidP="00FD2D94" w:rsidRDefault="00FD2D94" w14:paraId="75DEE99F" w14:textId="77777777">
      <w:r>
        <w:t>Tisdale, E.W. 1986. Canyon grasslands and associated shrublands of west-central Idaho and adjacent areas. Bulletin No. 40. Forest, Wildlife and Range Experiment Station, University of Idaho, Moscow. 42 pp.</w:t>
      </w:r>
    </w:p>
    <w:p w:rsidRPr="00A43E41" w:rsidR="004D5F12" w:rsidP="00FD2D94" w:rsidRDefault="004D5F12" w14:paraId="03B56FAD"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413A01" w14:textId="77777777" w:rsidR="004112D3" w:rsidRDefault="004112D3">
      <w:r>
        <w:separator/>
      </w:r>
    </w:p>
  </w:endnote>
  <w:endnote w:type="continuationSeparator" w:id="0">
    <w:p w14:paraId="2915E640" w14:textId="77777777" w:rsidR="004112D3" w:rsidRDefault="00411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49C31" w14:textId="77777777" w:rsidR="00FD2D94" w:rsidRDefault="00FD2D94" w:rsidP="00FD2D9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BC12A5" w14:textId="77777777" w:rsidR="004112D3" w:rsidRDefault="004112D3">
      <w:r>
        <w:separator/>
      </w:r>
    </w:p>
  </w:footnote>
  <w:footnote w:type="continuationSeparator" w:id="0">
    <w:p w14:paraId="6DFEA329" w14:textId="77777777" w:rsidR="004112D3" w:rsidRDefault="004112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0D873" w14:textId="77777777" w:rsidR="00A43E41" w:rsidRDefault="00A43E41" w:rsidP="00FD2D9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D94"/>
    <w:rsid w:val="000037B3"/>
    <w:rsid w:val="00005947"/>
    <w:rsid w:val="00006AF9"/>
    <w:rsid w:val="00013BD4"/>
    <w:rsid w:val="0001622F"/>
    <w:rsid w:val="00017E5D"/>
    <w:rsid w:val="0002152F"/>
    <w:rsid w:val="00023101"/>
    <w:rsid w:val="00030327"/>
    <w:rsid w:val="00031661"/>
    <w:rsid w:val="00031AC9"/>
    <w:rsid w:val="000337FD"/>
    <w:rsid w:val="000357B7"/>
    <w:rsid w:val="00035AB6"/>
    <w:rsid w:val="00036067"/>
    <w:rsid w:val="000366F5"/>
    <w:rsid w:val="00036EE4"/>
    <w:rsid w:val="00040BD4"/>
    <w:rsid w:val="0004371F"/>
    <w:rsid w:val="000457F2"/>
    <w:rsid w:val="00045A90"/>
    <w:rsid w:val="000462D2"/>
    <w:rsid w:val="00050E14"/>
    <w:rsid w:val="00055044"/>
    <w:rsid w:val="00056C2B"/>
    <w:rsid w:val="00060616"/>
    <w:rsid w:val="00060863"/>
    <w:rsid w:val="00060925"/>
    <w:rsid w:val="00060D2C"/>
    <w:rsid w:val="00062E6C"/>
    <w:rsid w:val="00072EFC"/>
    <w:rsid w:val="000A204B"/>
    <w:rsid w:val="000A7972"/>
    <w:rsid w:val="000B4535"/>
    <w:rsid w:val="000B5DA8"/>
    <w:rsid w:val="000B72C9"/>
    <w:rsid w:val="000C605F"/>
    <w:rsid w:val="000C6641"/>
    <w:rsid w:val="000D0A31"/>
    <w:rsid w:val="000D2569"/>
    <w:rsid w:val="000E473F"/>
    <w:rsid w:val="000E5817"/>
    <w:rsid w:val="000F009F"/>
    <w:rsid w:val="000F031B"/>
    <w:rsid w:val="000F0FE2"/>
    <w:rsid w:val="0010237B"/>
    <w:rsid w:val="00102923"/>
    <w:rsid w:val="00113A24"/>
    <w:rsid w:val="00114BB0"/>
    <w:rsid w:val="001164FC"/>
    <w:rsid w:val="00116D24"/>
    <w:rsid w:val="00116F8F"/>
    <w:rsid w:val="00124E8A"/>
    <w:rsid w:val="00125013"/>
    <w:rsid w:val="00125BD8"/>
    <w:rsid w:val="001368CB"/>
    <w:rsid w:val="00140332"/>
    <w:rsid w:val="00147227"/>
    <w:rsid w:val="00153793"/>
    <w:rsid w:val="00157317"/>
    <w:rsid w:val="001675A9"/>
    <w:rsid w:val="00167CCD"/>
    <w:rsid w:val="00175953"/>
    <w:rsid w:val="001811F1"/>
    <w:rsid w:val="00190A7C"/>
    <w:rsid w:val="00191991"/>
    <w:rsid w:val="00191C68"/>
    <w:rsid w:val="001A0625"/>
    <w:rsid w:val="001A09C3"/>
    <w:rsid w:val="001A24C2"/>
    <w:rsid w:val="001C099D"/>
    <w:rsid w:val="001C2B3F"/>
    <w:rsid w:val="001C6795"/>
    <w:rsid w:val="001D2631"/>
    <w:rsid w:val="001D2AED"/>
    <w:rsid w:val="001D6A01"/>
    <w:rsid w:val="001E1533"/>
    <w:rsid w:val="001E60C8"/>
    <w:rsid w:val="001E6E49"/>
    <w:rsid w:val="001F386E"/>
    <w:rsid w:val="001F49B4"/>
    <w:rsid w:val="001F5CCC"/>
    <w:rsid w:val="00201D37"/>
    <w:rsid w:val="002035A1"/>
    <w:rsid w:val="00207C1D"/>
    <w:rsid w:val="002103D4"/>
    <w:rsid w:val="00210B26"/>
    <w:rsid w:val="002115F7"/>
    <w:rsid w:val="00211881"/>
    <w:rsid w:val="00216A9D"/>
    <w:rsid w:val="00222F42"/>
    <w:rsid w:val="002373C6"/>
    <w:rsid w:val="00240CE1"/>
    <w:rsid w:val="00241698"/>
    <w:rsid w:val="0025768B"/>
    <w:rsid w:val="002618B0"/>
    <w:rsid w:val="00265072"/>
    <w:rsid w:val="00266C1F"/>
    <w:rsid w:val="00272E54"/>
    <w:rsid w:val="00283A59"/>
    <w:rsid w:val="00285A24"/>
    <w:rsid w:val="00285F40"/>
    <w:rsid w:val="002904FF"/>
    <w:rsid w:val="002A2340"/>
    <w:rsid w:val="002A563D"/>
    <w:rsid w:val="002B45B7"/>
    <w:rsid w:val="002C0893"/>
    <w:rsid w:val="002C0B8B"/>
    <w:rsid w:val="002C1041"/>
    <w:rsid w:val="002C37E6"/>
    <w:rsid w:val="002D3EB3"/>
    <w:rsid w:val="002D418E"/>
    <w:rsid w:val="002D49EF"/>
    <w:rsid w:val="002D6F88"/>
    <w:rsid w:val="002F12E9"/>
    <w:rsid w:val="002F6E33"/>
    <w:rsid w:val="00300328"/>
    <w:rsid w:val="00301476"/>
    <w:rsid w:val="00301B7F"/>
    <w:rsid w:val="00304315"/>
    <w:rsid w:val="00307B93"/>
    <w:rsid w:val="003110AC"/>
    <w:rsid w:val="00313322"/>
    <w:rsid w:val="00320C6A"/>
    <w:rsid w:val="00320D5A"/>
    <w:rsid w:val="00323A93"/>
    <w:rsid w:val="003301EC"/>
    <w:rsid w:val="003379B5"/>
    <w:rsid w:val="0036004A"/>
    <w:rsid w:val="003616F2"/>
    <w:rsid w:val="00362A51"/>
    <w:rsid w:val="00363EEA"/>
    <w:rsid w:val="00367591"/>
    <w:rsid w:val="003706C4"/>
    <w:rsid w:val="0037120A"/>
    <w:rsid w:val="003A1EBD"/>
    <w:rsid w:val="003A3976"/>
    <w:rsid w:val="003B7824"/>
    <w:rsid w:val="003C4AA1"/>
    <w:rsid w:val="003C6CFB"/>
    <w:rsid w:val="003D4155"/>
    <w:rsid w:val="003D41E3"/>
    <w:rsid w:val="003D7188"/>
    <w:rsid w:val="003E0D94"/>
    <w:rsid w:val="003E434C"/>
    <w:rsid w:val="003E4BEC"/>
    <w:rsid w:val="003F322E"/>
    <w:rsid w:val="00400D76"/>
    <w:rsid w:val="004016D3"/>
    <w:rsid w:val="004052F1"/>
    <w:rsid w:val="004112D3"/>
    <w:rsid w:val="00412807"/>
    <w:rsid w:val="00412D14"/>
    <w:rsid w:val="00413292"/>
    <w:rsid w:val="00414CF5"/>
    <w:rsid w:val="00420437"/>
    <w:rsid w:val="00420643"/>
    <w:rsid w:val="004243CD"/>
    <w:rsid w:val="00437774"/>
    <w:rsid w:val="00437C6B"/>
    <w:rsid w:val="00444814"/>
    <w:rsid w:val="0045006E"/>
    <w:rsid w:val="00457B5F"/>
    <w:rsid w:val="00462F89"/>
    <w:rsid w:val="00464BB8"/>
    <w:rsid w:val="00465533"/>
    <w:rsid w:val="0047010D"/>
    <w:rsid w:val="004830F3"/>
    <w:rsid w:val="004921EE"/>
    <w:rsid w:val="004B0A93"/>
    <w:rsid w:val="004B3810"/>
    <w:rsid w:val="004B44AA"/>
    <w:rsid w:val="004B661D"/>
    <w:rsid w:val="004B779E"/>
    <w:rsid w:val="004C6FD4"/>
    <w:rsid w:val="004D5F12"/>
    <w:rsid w:val="004E3BA6"/>
    <w:rsid w:val="004E3E3E"/>
    <w:rsid w:val="004E667C"/>
    <w:rsid w:val="004F1BBF"/>
    <w:rsid w:val="004F510A"/>
    <w:rsid w:val="004F5DE6"/>
    <w:rsid w:val="00503E44"/>
    <w:rsid w:val="0051094E"/>
    <w:rsid w:val="00511556"/>
    <w:rsid w:val="00512636"/>
    <w:rsid w:val="00522705"/>
    <w:rsid w:val="00522769"/>
    <w:rsid w:val="00522DA8"/>
    <w:rsid w:val="00531069"/>
    <w:rsid w:val="00531D5A"/>
    <w:rsid w:val="00534E2F"/>
    <w:rsid w:val="00546B88"/>
    <w:rsid w:val="00552518"/>
    <w:rsid w:val="00554272"/>
    <w:rsid w:val="00555A6B"/>
    <w:rsid w:val="005563FC"/>
    <w:rsid w:val="00560E93"/>
    <w:rsid w:val="00565C8A"/>
    <w:rsid w:val="00572597"/>
    <w:rsid w:val="00573E56"/>
    <w:rsid w:val="005747FE"/>
    <w:rsid w:val="00581C1D"/>
    <w:rsid w:val="00587A2E"/>
    <w:rsid w:val="00593242"/>
    <w:rsid w:val="005A033C"/>
    <w:rsid w:val="005A1021"/>
    <w:rsid w:val="005A7F4B"/>
    <w:rsid w:val="005B1DDE"/>
    <w:rsid w:val="005B2DDF"/>
    <w:rsid w:val="005B386F"/>
    <w:rsid w:val="005B4554"/>
    <w:rsid w:val="005B67DD"/>
    <w:rsid w:val="005C123F"/>
    <w:rsid w:val="005C15AE"/>
    <w:rsid w:val="005C2928"/>
    <w:rsid w:val="005C475F"/>
    <w:rsid w:val="005C7740"/>
    <w:rsid w:val="005D1E26"/>
    <w:rsid w:val="005D30CC"/>
    <w:rsid w:val="005D4FF5"/>
    <w:rsid w:val="005F2449"/>
    <w:rsid w:val="005F333A"/>
    <w:rsid w:val="005F3E35"/>
    <w:rsid w:val="005F4DE1"/>
    <w:rsid w:val="005F6545"/>
    <w:rsid w:val="005F6DAF"/>
    <w:rsid w:val="00606D7A"/>
    <w:rsid w:val="006117F4"/>
    <w:rsid w:val="0061440A"/>
    <w:rsid w:val="00614BE0"/>
    <w:rsid w:val="00615F32"/>
    <w:rsid w:val="00620506"/>
    <w:rsid w:val="00621C0C"/>
    <w:rsid w:val="00626A79"/>
    <w:rsid w:val="00631904"/>
    <w:rsid w:val="006322F2"/>
    <w:rsid w:val="00634B44"/>
    <w:rsid w:val="00650861"/>
    <w:rsid w:val="00654174"/>
    <w:rsid w:val="00657F3E"/>
    <w:rsid w:val="00662B2A"/>
    <w:rsid w:val="00672551"/>
    <w:rsid w:val="00683368"/>
    <w:rsid w:val="006909B7"/>
    <w:rsid w:val="00691641"/>
    <w:rsid w:val="00691C3A"/>
    <w:rsid w:val="006A3B52"/>
    <w:rsid w:val="006A51EC"/>
    <w:rsid w:val="006B2BBF"/>
    <w:rsid w:val="006C0ECB"/>
    <w:rsid w:val="006C441D"/>
    <w:rsid w:val="006C774F"/>
    <w:rsid w:val="006D2137"/>
    <w:rsid w:val="006D5D9D"/>
    <w:rsid w:val="006E3E5C"/>
    <w:rsid w:val="006E59C5"/>
    <w:rsid w:val="006E6371"/>
    <w:rsid w:val="006E75F9"/>
    <w:rsid w:val="00700C23"/>
    <w:rsid w:val="0070333C"/>
    <w:rsid w:val="00703CDD"/>
    <w:rsid w:val="00715737"/>
    <w:rsid w:val="007159E8"/>
    <w:rsid w:val="0072055A"/>
    <w:rsid w:val="00720782"/>
    <w:rsid w:val="00721E2C"/>
    <w:rsid w:val="00724553"/>
    <w:rsid w:val="00724686"/>
    <w:rsid w:val="00751DBE"/>
    <w:rsid w:val="0075574E"/>
    <w:rsid w:val="00760203"/>
    <w:rsid w:val="00766A66"/>
    <w:rsid w:val="00767EBB"/>
    <w:rsid w:val="007742B4"/>
    <w:rsid w:val="007863E7"/>
    <w:rsid w:val="00790258"/>
    <w:rsid w:val="00792396"/>
    <w:rsid w:val="007A01EE"/>
    <w:rsid w:val="007B2B17"/>
    <w:rsid w:val="007B3B3A"/>
    <w:rsid w:val="007C3727"/>
    <w:rsid w:val="007C77FA"/>
    <w:rsid w:val="007C7AF3"/>
    <w:rsid w:val="007D4159"/>
    <w:rsid w:val="007E212C"/>
    <w:rsid w:val="007E4B31"/>
    <w:rsid w:val="007F27E4"/>
    <w:rsid w:val="007F33B2"/>
    <w:rsid w:val="007F5464"/>
    <w:rsid w:val="007F7862"/>
    <w:rsid w:val="00803393"/>
    <w:rsid w:val="008068BD"/>
    <w:rsid w:val="008126AF"/>
    <w:rsid w:val="00824809"/>
    <w:rsid w:val="00826176"/>
    <w:rsid w:val="00826E9C"/>
    <w:rsid w:val="008317C0"/>
    <w:rsid w:val="008327C1"/>
    <w:rsid w:val="0083523E"/>
    <w:rsid w:val="008450B0"/>
    <w:rsid w:val="0085326E"/>
    <w:rsid w:val="00857297"/>
    <w:rsid w:val="008610DF"/>
    <w:rsid w:val="00863049"/>
    <w:rsid w:val="008658E9"/>
    <w:rsid w:val="0086611D"/>
    <w:rsid w:val="0086782E"/>
    <w:rsid w:val="00867BEE"/>
    <w:rsid w:val="0088604E"/>
    <w:rsid w:val="00887FAA"/>
    <w:rsid w:val="008959BF"/>
    <w:rsid w:val="008A121D"/>
    <w:rsid w:val="008A1F68"/>
    <w:rsid w:val="008B679A"/>
    <w:rsid w:val="008C052D"/>
    <w:rsid w:val="008C25CA"/>
    <w:rsid w:val="008C43A2"/>
    <w:rsid w:val="008C5753"/>
    <w:rsid w:val="008C61E2"/>
    <w:rsid w:val="008D6868"/>
    <w:rsid w:val="008E0BF0"/>
    <w:rsid w:val="008E273F"/>
    <w:rsid w:val="008E6E39"/>
    <w:rsid w:val="008F1823"/>
    <w:rsid w:val="008F4308"/>
    <w:rsid w:val="008F57A2"/>
    <w:rsid w:val="008F583E"/>
    <w:rsid w:val="008F64C4"/>
    <w:rsid w:val="008F7F1C"/>
    <w:rsid w:val="00900C3C"/>
    <w:rsid w:val="00901410"/>
    <w:rsid w:val="00901CA2"/>
    <w:rsid w:val="009159DC"/>
    <w:rsid w:val="00924B9A"/>
    <w:rsid w:val="009275B8"/>
    <w:rsid w:val="0093088C"/>
    <w:rsid w:val="009364F5"/>
    <w:rsid w:val="00945DBA"/>
    <w:rsid w:val="00953881"/>
    <w:rsid w:val="00955A66"/>
    <w:rsid w:val="00956116"/>
    <w:rsid w:val="00960066"/>
    <w:rsid w:val="009600A0"/>
    <w:rsid w:val="0096072E"/>
    <w:rsid w:val="009611AB"/>
    <w:rsid w:val="00964894"/>
    <w:rsid w:val="00967C07"/>
    <w:rsid w:val="00980247"/>
    <w:rsid w:val="009819B9"/>
    <w:rsid w:val="00982A61"/>
    <w:rsid w:val="00990620"/>
    <w:rsid w:val="00992A47"/>
    <w:rsid w:val="00994E09"/>
    <w:rsid w:val="00996A16"/>
    <w:rsid w:val="009A1DCD"/>
    <w:rsid w:val="009A36F4"/>
    <w:rsid w:val="009A47DE"/>
    <w:rsid w:val="009A590A"/>
    <w:rsid w:val="009A5C4E"/>
    <w:rsid w:val="009A6C1C"/>
    <w:rsid w:val="009B1FAA"/>
    <w:rsid w:val="009C3926"/>
    <w:rsid w:val="009C52D4"/>
    <w:rsid w:val="009C78BA"/>
    <w:rsid w:val="009D6227"/>
    <w:rsid w:val="009E0DB5"/>
    <w:rsid w:val="009E621C"/>
    <w:rsid w:val="009F01E8"/>
    <w:rsid w:val="009F25DF"/>
    <w:rsid w:val="009F31F9"/>
    <w:rsid w:val="009F3BAE"/>
    <w:rsid w:val="009F4101"/>
    <w:rsid w:val="009F5AD6"/>
    <w:rsid w:val="00A15139"/>
    <w:rsid w:val="00A247B9"/>
    <w:rsid w:val="00A314F0"/>
    <w:rsid w:val="00A339E1"/>
    <w:rsid w:val="00A3657F"/>
    <w:rsid w:val="00A43E41"/>
    <w:rsid w:val="00A44053"/>
    <w:rsid w:val="00A44540"/>
    <w:rsid w:val="00A44EF7"/>
    <w:rsid w:val="00A50EA6"/>
    <w:rsid w:val="00A57A9D"/>
    <w:rsid w:val="00A7285D"/>
    <w:rsid w:val="00A87C35"/>
    <w:rsid w:val="00A9365B"/>
    <w:rsid w:val="00AA0869"/>
    <w:rsid w:val="00AB2AB3"/>
    <w:rsid w:val="00AB49B1"/>
    <w:rsid w:val="00AB639F"/>
    <w:rsid w:val="00AC2198"/>
    <w:rsid w:val="00AD207D"/>
    <w:rsid w:val="00AE18EA"/>
    <w:rsid w:val="00AE4E67"/>
    <w:rsid w:val="00AF4B89"/>
    <w:rsid w:val="00B02771"/>
    <w:rsid w:val="00B1195A"/>
    <w:rsid w:val="00B17612"/>
    <w:rsid w:val="00B17978"/>
    <w:rsid w:val="00B26135"/>
    <w:rsid w:val="00B26C79"/>
    <w:rsid w:val="00B31EE1"/>
    <w:rsid w:val="00B34DC5"/>
    <w:rsid w:val="00B45186"/>
    <w:rsid w:val="00B47958"/>
    <w:rsid w:val="00B50030"/>
    <w:rsid w:val="00B52B2F"/>
    <w:rsid w:val="00B5510D"/>
    <w:rsid w:val="00B55CB2"/>
    <w:rsid w:val="00B602C7"/>
    <w:rsid w:val="00B650FF"/>
    <w:rsid w:val="00B6691F"/>
    <w:rsid w:val="00B67687"/>
    <w:rsid w:val="00B740A1"/>
    <w:rsid w:val="00B746D4"/>
    <w:rsid w:val="00B80C71"/>
    <w:rsid w:val="00B8357A"/>
    <w:rsid w:val="00B85BF7"/>
    <w:rsid w:val="00B928AF"/>
    <w:rsid w:val="00B92A33"/>
    <w:rsid w:val="00B97572"/>
    <w:rsid w:val="00BA0C49"/>
    <w:rsid w:val="00BB346C"/>
    <w:rsid w:val="00BC02E8"/>
    <w:rsid w:val="00BC3E94"/>
    <w:rsid w:val="00BE7010"/>
    <w:rsid w:val="00BF3879"/>
    <w:rsid w:val="00BF4A9A"/>
    <w:rsid w:val="00BF5AD2"/>
    <w:rsid w:val="00C0134A"/>
    <w:rsid w:val="00C0481C"/>
    <w:rsid w:val="00C06AEF"/>
    <w:rsid w:val="00C07272"/>
    <w:rsid w:val="00C10306"/>
    <w:rsid w:val="00C21B4A"/>
    <w:rsid w:val="00C24F76"/>
    <w:rsid w:val="00C3230C"/>
    <w:rsid w:val="00C37916"/>
    <w:rsid w:val="00C42239"/>
    <w:rsid w:val="00C43CF6"/>
    <w:rsid w:val="00C50E68"/>
    <w:rsid w:val="00C525D4"/>
    <w:rsid w:val="00C52E14"/>
    <w:rsid w:val="00C7198A"/>
    <w:rsid w:val="00C73E35"/>
    <w:rsid w:val="00C74170"/>
    <w:rsid w:val="00C75A9F"/>
    <w:rsid w:val="00C80F7B"/>
    <w:rsid w:val="00C82B04"/>
    <w:rsid w:val="00C868D3"/>
    <w:rsid w:val="00C908F2"/>
    <w:rsid w:val="00C90E95"/>
    <w:rsid w:val="00C92EFC"/>
    <w:rsid w:val="00C95F45"/>
    <w:rsid w:val="00CA2C4F"/>
    <w:rsid w:val="00CA2D4E"/>
    <w:rsid w:val="00CB0E67"/>
    <w:rsid w:val="00CB5DAC"/>
    <w:rsid w:val="00CF08DC"/>
    <w:rsid w:val="00CF5B29"/>
    <w:rsid w:val="00CF7A47"/>
    <w:rsid w:val="00D04D5D"/>
    <w:rsid w:val="00D0641F"/>
    <w:rsid w:val="00D1051B"/>
    <w:rsid w:val="00D111B5"/>
    <w:rsid w:val="00D12502"/>
    <w:rsid w:val="00D2240A"/>
    <w:rsid w:val="00D3113E"/>
    <w:rsid w:val="00D34939"/>
    <w:rsid w:val="00D37B60"/>
    <w:rsid w:val="00D46A2D"/>
    <w:rsid w:val="00D47252"/>
    <w:rsid w:val="00D53EDC"/>
    <w:rsid w:val="00D5690F"/>
    <w:rsid w:val="00D56CCA"/>
    <w:rsid w:val="00D572D9"/>
    <w:rsid w:val="00D61AC5"/>
    <w:rsid w:val="00D6372D"/>
    <w:rsid w:val="00D653F0"/>
    <w:rsid w:val="00D81349"/>
    <w:rsid w:val="00D90718"/>
    <w:rsid w:val="00D9148A"/>
    <w:rsid w:val="00D96D94"/>
    <w:rsid w:val="00D9735A"/>
    <w:rsid w:val="00D97E60"/>
    <w:rsid w:val="00DA2790"/>
    <w:rsid w:val="00DA6645"/>
    <w:rsid w:val="00DB1F84"/>
    <w:rsid w:val="00DB291F"/>
    <w:rsid w:val="00DB5E0C"/>
    <w:rsid w:val="00DC151A"/>
    <w:rsid w:val="00DC5A16"/>
    <w:rsid w:val="00DC5A5A"/>
    <w:rsid w:val="00DD1FBA"/>
    <w:rsid w:val="00DE125E"/>
    <w:rsid w:val="00DE3A47"/>
    <w:rsid w:val="00DE5255"/>
    <w:rsid w:val="00DE5B29"/>
    <w:rsid w:val="00DE70C1"/>
    <w:rsid w:val="00DE7E9C"/>
    <w:rsid w:val="00DF0968"/>
    <w:rsid w:val="00DF26C6"/>
    <w:rsid w:val="00DF4BEF"/>
    <w:rsid w:val="00E01EC8"/>
    <w:rsid w:val="00E02CF7"/>
    <w:rsid w:val="00E15278"/>
    <w:rsid w:val="00E152C8"/>
    <w:rsid w:val="00E161F9"/>
    <w:rsid w:val="00E2074B"/>
    <w:rsid w:val="00E21F3F"/>
    <w:rsid w:val="00E23FCB"/>
    <w:rsid w:val="00E26950"/>
    <w:rsid w:val="00E27D06"/>
    <w:rsid w:val="00E3220D"/>
    <w:rsid w:val="00E44DBF"/>
    <w:rsid w:val="00E61F9B"/>
    <w:rsid w:val="00E741B2"/>
    <w:rsid w:val="00E75D01"/>
    <w:rsid w:val="00E764F9"/>
    <w:rsid w:val="00E83022"/>
    <w:rsid w:val="00E86BED"/>
    <w:rsid w:val="00E9090C"/>
    <w:rsid w:val="00E9262C"/>
    <w:rsid w:val="00E97299"/>
    <w:rsid w:val="00EC4A14"/>
    <w:rsid w:val="00ED3436"/>
    <w:rsid w:val="00ED69E5"/>
    <w:rsid w:val="00EF1C61"/>
    <w:rsid w:val="00EF3349"/>
    <w:rsid w:val="00EF54A9"/>
    <w:rsid w:val="00EF6C66"/>
    <w:rsid w:val="00F042DA"/>
    <w:rsid w:val="00F04BE2"/>
    <w:rsid w:val="00F05351"/>
    <w:rsid w:val="00F10535"/>
    <w:rsid w:val="00F12753"/>
    <w:rsid w:val="00F23676"/>
    <w:rsid w:val="00F34D08"/>
    <w:rsid w:val="00F354C6"/>
    <w:rsid w:val="00F410ED"/>
    <w:rsid w:val="00F42827"/>
    <w:rsid w:val="00F43172"/>
    <w:rsid w:val="00F4692E"/>
    <w:rsid w:val="00F55FA9"/>
    <w:rsid w:val="00F74E72"/>
    <w:rsid w:val="00F77029"/>
    <w:rsid w:val="00F77E0F"/>
    <w:rsid w:val="00F851E0"/>
    <w:rsid w:val="00F86C13"/>
    <w:rsid w:val="00F873A7"/>
    <w:rsid w:val="00F8742E"/>
    <w:rsid w:val="00F948F2"/>
    <w:rsid w:val="00F95CB1"/>
    <w:rsid w:val="00FA0EA1"/>
    <w:rsid w:val="00FA28B7"/>
    <w:rsid w:val="00FA62AE"/>
    <w:rsid w:val="00FB6F84"/>
    <w:rsid w:val="00FB7ABC"/>
    <w:rsid w:val="00FC3DB5"/>
    <w:rsid w:val="00FC48F1"/>
    <w:rsid w:val="00FC503C"/>
    <w:rsid w:val="00FC5F4D"/>
    <w:rsid w:val="00FC671A"/>
    <w:rsid w:val="00FD2D94"/>
    <w:rsid w:val="00FD48C4"/>
    <w:rsid w:val="00FE11A3"/>
    <w:rsid w:val="00FE2257"/>
    <w:rsid w:val="00FE3FED"/>
    <w:rsid w:val="00FE3FF8"/>
    <w:rsid w:val="00FE41CA"/>
    <w:rsid w:val="00FE7C21"/>
    <w:rsid w:val="00FF0FAC"/>
    <w:rsid w:val="00FF1093"/>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0219F5"/>
  <w15:docId w15:val="{79B97616-2EDB-4BC0-9C0C-3FCDB6AB7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A44053"/>
    <w:pPr>
      <w:ind w:left="720"/>
    </w:pPr>
    <w:rPr>
      <w:rFonts w:ascii="Calibri" w:eastAsiaTheme="minorHAnsi" w:hAnsi="Calibri"/>
      <w:sz w:val="22"/>
      <w:szCs w:val="22"/>
    </w:rPr>
  </w:style>
  <w:style w:type="character" w:styleId="Hyperlink">
    <w:name w:val="Hyperlink"/>
    <w:basedOn w:val="DefaultParagraphFont"/>
    <w:rsid w:val="00A44053"/>
    <w:rPr>
      <w:color w:val="0000FF" w:themeColor="hyperlink"/>
      <w:u w:val="single"/>
    </w:rPr>
  </w:style>
  <w:style w:type="paragraph" w:styleId="BalloonText">
    <w:name w:val="Balloon Text"/>
    <w:basedOn w:val="Normal"/>
    <w:link w:val="BalloonTextChar"/>
    <w:uiPriority w:val="99"/>
    <w:semiHidden/>
    <w:unhideWhenUsed/>
    <w:rsid w:val="00A44053"/>
    <w:rPr>
      <w:rFonts w:ascii="Tahoma" w:hAnsi="Tahoma" w:cs="Tahoma"/>
      <w:sz w:val="16"/>
      <w:szCs w:val="16"/>
    </w:rPr>
  </w:style>
  <w:style w:type="character" w:customStyle="1" w:styleId="BalloonTextChar">
    <w:name w:val="Balloon Text Char"/>
    <w:basedOn w:val="DefaultParagraphFont"/>
    <w:link w:val="BalloonText"/>
    <w:uiPriority w:val="99"/>
    <w:semiHidden/>
    <w:rsid w:val="00A440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514640">
      <w:bodyDiv w:val="1"/>
      <w:marLeft w:val="0"/>
      <w:marRight w:val="0"/>
      <w:marTop w:val="0"/>
      <w:marBottom w:val="0"/>
      <w:divBdr>
        <w:top w:val="none" w:sz="0" w:space="0" w:color="auto"/>
        <w:left w:val="none" w:sz="0" w:space="0" w:color="auto"/>
        <w:bottom w:val="none" w:sz="0" w:space="0" w:color="auto"/>
        <w:right w:val="none" w:sz="0" w:space="0" w:color="auto"/>
      </w:divBdr>
    </w:div>
    <w:div w:id="103291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4</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2014-08-21T14:05:00Z</cp:lastPrinted>
  <dcterms:created xsi:type="dcterms:W3CDTF">2017-11-09T22:22:00Z</dcterms:created>
  <dcterms:modified xsi:type="dcterms:W3CDTF">2018-06-14T20:29:00Z</dcterms:modified>
</cp:coreProperties>
</file>