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91C" w:rsidP="0021491C" w:rsidRDefault="0021491C">
      <w:pPr>
        <w:pStyle w:val="BpSTitle"/>
      </w:pPr>
      <w:r>
        <w:t>11390</w:t>
      </w:r>
    </w:p>
    <w:p w:rsidR="0021491C" w:rsidP="0021491C" w:rsidRDefault="0021491C">
      <w:pPr>
        <w:pStyle w:val="BpSTitle"/>
      </w:pPr>
      <w:r>
        <w:t>Northern Rocky Mountain Lower Montane-Foothill-Valley Grassland</w:t>
      </w:r>
    </w:p>
    <w:p w:rsidR="0021491C" w:rsidP="0021491C" w:rsidRDefault="0021491C">
      <w:r>
        <w:t xmlns:w="http://schemas.openxmlformats.org/wordprocessingml/2006/main">BpS Model/Description Version: Aug. 2020</w:t>
      </w:r>
      <w:r>
        <w:tab/>
      </w:r>
      <w:r>
        <w:tab/>
      </w:r>
      <w:r>
        <w:tab/>
      </w:r>
      <w:r>
        <w:tab/>
      </w:r>
      <w:r>
        <w:tab/>
      </w:r>
      <w:r>
        <w:tab/>
      </w:r>
      <w:r>
        <w:tab/>
      </w:r>
    </w:p>
    <w:p w:rsidR="0021491C" w:rsidP="0021491C" w:rsidRDefault="0021491C"/>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04"/>
        <w:gridCol w:w="3036"/>
        <w:gridCol w:w="1800"/>
        <w:gridCol w:w="2928"/>
      </w:tblGrid>
      <w:tr w:rsidRPr="0021491C" w:rsidR="0021491C" w:rsidTr="0021491C">
        <w:tc>
          <w:tcPr>
            <w:tcW w:w="1704" w:type="dxa"/>
            <w:tcBorders>
              <w:top w:val="single" w:color="auto" w:sz="2" w:space="0"/>
              <w:left w:val="single" w:color="auto" w:sz="12" w:space="0"/>
              <w:bottom w:val="single" w:color="000000" w:sz="12" w:space="0"/>
            </w:tcBorders>
            <w:shd w:val="clear" w:color="auto" w:fill="auto"/>
          </w:tcPr>
          <w:p w:rsidRPr="0021491C" w:rsidR="0021491C" w:rsidP="009E5563" w:rsidRDefault="0021491C">
            <w:pPr>
              <w:rPr>
                <w:b/>
                <w:bCs/>
              </w:rPr>
            </w:pPr>
            <w:r w:rsidRPr="0021491C">
              <w:rPr>
                <w:b/>
                <w:bCs/>
              </w:rPr>
              <w:t>Modelers</w:t>
            </w:r>
          </w:p>
        </w:tc>
        <w:tc>
          <w:tcPr>
            <w:tcW w:w="3036" w:type="dxa"/>
            <w:tcBorders>
              <w:top w:val="single" w:color="auto" w:sz="2" w:space="0"/>
              <w:bottom w:val="single" w:color="000000" w:sz="12" w:space="0"/>
              <w:right w:val="single" w:color="000000" w:sz="12" w:space="0"/>
            </w:tcBorders>
            <w:shd w:val="clear" w:color="auto" w:fill="auto"/>
          </w:tcPr>
          <w:p w:rsidRPr="0021491C" w:rsidR="0021491C" w:rsidP="009E5563" w:rsidRDefault="0021491C">
            <w:pPr>
              <w:rPr>
                <w:b/>
                <w:bCs/>
              </w:rPr>
            </w:pPr>
          </w:p>
        </w:tc>
        <w:tc>
          <w:tcPr>
            <w:tcW w:w="1800" w:type="dxa"/>
            <w:tcBorders>
              <w:top w:val="single" w:color="auto" w:sz="2" w:space="0"/>
              <w:left w:val="single" w:color="000000" w:sz="12" w:space="0"/>
              <w:bottom w:val="single" w:color="000000" w:sz="12" w:space="0"/>
            </w:tcBorders>
            <w:shd w:val="clear" w:color="auto" w:fill="auto"/>
          </w:tcPr>
          <w:p w:rsidRPr="0021491C" w:rsidR="0021491C" w:rsidP="009E5563" w:rsidRDefault="0021491C">
            <w:pPr>
              <w:rPr>
                <w:b/>
                <w:bCs/>
              </w:rPr>
            </w:pPr>
            <w:r w:rsidRPr="0021491C">
              <w:rPr>
                <w:b/>
                <w:bCs/>
              </w:rPr>
              <w:t>Reviewers</w:t>
            </w:r>
          </w:p>
        </w:tc>
        <w:tc>
          <w:tcPr>
            <w:tcW w:w="2928" w:type="dxa"/>
            <w:tcBorders>
              <w:top w:val="single" w:color="auto" w:sz="2" w:space="0"/>
              <w:bottom w:val="single" w:color="000000" w:sz="12" w:space="0"/>
            </w:tcBorders>
            <w:shd w:val="clear" w:color="auto" w:fill="auto"/>
          </w:tcPr>
          <w:p w:rsidRPr="0021491C" w:rsidR="0021491C" w:rsidP="009E5563" w:rsidRDefault="0021491C">
            <w:pPr>
              <w:rPr>
                <w:b/>
                <w:bCs/>
              </w:rPr>
            </w:pPr>
          </w:p>
        </w:tc>
      </w:tr>
      <w:tr w:rsidRPr="0021491C" w:rsidR="0021491C" w:rsidTr="0021491C">
        <w:tc>
          <w:tcPr>
            <w:tcW w:w="1704" w:type="dxa"/>
            <w:tcBorders>
              <w:top w:val="single" w:color="000000" w:sz="12" w:space="0"/>
              <w:left w:val="single" w:color="auto" w:sz="12" w:space="0"/>
            </w:tcBorders>
            <w:shd w:val="clear" w:color="auto" w:fill="auto"/>
          </w:tcPr>
          <w:p w:rsidRPr="0021491C" w:rsidR="0021491C" w:rsidP="009E5563" w:rsidRDefault="0021491C">
            <w:pPr>
              <w:rPr>
                <w:bCs/>
              </w:rPr>
            </w:pPr>
            <w:r w:rsidRPr="0021491C">
              <w:rPr>
                <w:bCs/>
              </w:rPr>
              <w:t xml:space="preserve">Jon </w:t>
            </w:r>
            <w:proofErr w:type="spellStart"/>
            <w:r w:rsidRPr="0021491C">
              <w:rPr>
                <w:bCs/>
              </w:rPr>
              <w:t>Siddoway</w:t>
            </w:r>
            <w:proofErr w:type="spellEnd"/>
          </w:p>
        </w:tc>
        <w:tc>
          <w:tcPr>
            <w:tcW w:w="3036" w:type="dxa"/>
            <w:tcBorders>
              <w:top w:val="single" w:color="000000" w:sz="12" w:space="0"/>
              <w:right w:val="single" w:color="000000" w:sz="12" w:space="0"/>
            </w:tcBorders>
            <w:shd w:val="clear" w:color="auto" w:fill="auto"/>
          </w:tcPr>
          <w:p w:rsidRPr="0021491C" w:rsidR="0021491C" w:rsidP="009E5563" w:rsidRDefault="0021491C">
            <w:r w:rsidRPr="0021491C">
              <w:t>jon.siddoway@mt.usda.gov</w:t>
            </w:r>
          </w:p>
        </w:tc>
        <w:tc>
          <w:tcPr>
            <w:tcW w:w="1800" w:type="dxa"/>
            <w:tcBorders>
              <w:top w:val="single" w:color="000000" w:sz="12" w:space="0"/>
              <w:left w:val="single" w:color="000000" w:sz="12" w:space="0"/>
            </w:tcBorders>
            <w:shd w:val="clear" w:color="auto" w:fill="auto"/>
          </w:tcPr>
          <w:p w:rsidRPr="0021491C" w:rsidR="0021491C" w:rsidP="009E5563" w:rsidRDefault="0021491C">
            <w:r w:rsidRPr="0021491C">
              <w:t xml:space="preserve">Peter </w:t>
            </w:r>
            <w:proofErr w:type="spellStart"/>
            <w:r w:rsidRPr="0021491C">
              <w:t>Lesica</w:t>
            </w:r>
            <w:proofErr w:type="spellEnd"/>
          </w:p>
        </w:tc>
        <w:tc>
          <w:tcPr>
            <w:tcW w:w="2928" w:type="dxa"/>
            <w:tcBorders>
              <w:top w:val="single" w:color="000000" w:sz="12" w:space="0"/>
            </w:tcBorders>
            <w:shd w:val="clear" w:color="auto" w:fill="auto"/>
          </w:tcPr>
          <w:p w:rsidRPr="0021491C" w:rsidR="0021491C" w:rsidP="009E5563" w:rsidRDefault="0021491C">
            <w:r w:rsidRPr="0021491C">
              <w:t>peter.lesica@mso.umt.edu</w:t>
            </w:r>
          </w:p>
        </w:tc>
      </w:tr>
      <w:tr w:rsidRPr="0021491C" w:rsidR="0021491C" w:rsidTr="0021491C">
        <w:tc>
          <w:tcPr>
            <w:tcW w:w="1704" w:type="dxa"/>
            <w:tcBorders>
              <w:left w:val="single" w:color="auto" w:sz="12" w:space="0"/>
            </w:tcBorders>
            <w:shd w:val="clear" w:color="auto" w:fill="auto"/>
          </w:tcPr>
          <w:p w:rsidRPr="0021491C" w:rsidR="0021491C" w:rsidP="009E5563" w:rsidRDefault="0021491C">
            <w:pPr>
              <w:rPr>
                <w:bCs/>
              </w:rPr>
            </w:pPr>
          </w:p>
        </w:tc>
        <w:tc>
          <w:tcPr>
            <w:tcW w:w="3036" w:type="dxa"/>
            <w:tcBorders>
              <w:right w:val="single" w:color="000000" w:sz="12" w:space="0"/>
            </w:tcBorders>
            <w:shd w:val="clear" w:color="auto" w:fill="auto"/>
          </w:tcPr>
          <w:p w:rsidRPr="0021491C" w:rsidR="0021491C" w:rsidP="009E5563" w:rsidRDefault="0021491C"/>
        </w:tc>
        <w:tc>
          <w:tcPr>
            <w:tcW w:w="1800" w:type="dxa"/>
            <w:tcBorders>
              <w:left w:val="single" w:color="000000" w:sz="12" w:space="0"/>
            </w:tcBorders>
            <w:shd w:val="clear" w:color="auto" w:fill="auto"/>
          </w:tcPr>
          <w:p w:rsidRPr="0021491C" w:rsidR="0021491C" w:rsidP="009E5563" w:rsidRDefault="0021491C">
            <w:r w:rsidRPr="0021491C">
              <w:t>Steve Barrett</w:t>
            </w:r>
          </w:p>
        </w:tc>
        <w:tc>
          <w:tcPr>
            <w:tcW w:w="2928" w:type="dxa"/>
            <w:shd w:val="clear" w:color="auto" w:fill="auto"/>
          </w:tcPr>
          <w:p w:rsidRPr="0021491C" w:rsidR="0021491C" w:rsidP="009E5563" w:rsidRDefault="0021491C">
            <w:r w:rsidRPr="0021491C">
              <w:t>sbarrett@mtdig.net</w:t>
            </w:r>
          </w:p>
        </w:tc>
      </w:tr>
      <w:tr w:rsidRPr="0021491C" w:rsidR="0021491C" w:rsidTr="0021491C">
        <w:tc>
          <w:tcPr>
            <w:tcW w:w="1704" w:type="dxa"/>
            <w:tcBorders>
              <w:left w:val="single" w:color="auto" w:sz="12" w:space="0"/>
              <w:bottom w:val="single" w:color="auto" w:sz="2" w:space="0"/>
            </w:tcBorders>
            <w:shd w:val="clear" w:color="auto" w:fill="auto"/>
          </w:tcPr>
          <w:p w:rsidRPr="0021491C" w:rsidR="0021491C" w:rsidP="009E5563" w:rsidRDefault="0021491C">
            <w:pPr>
              <w:rPr>
                <w:bCs/>
              </w:rPr>
            </w:pPr>
          </w:p>
        </w:tc>
        <w:tc>
          <w:tcPr>
            <w:tcW w:w="3036" w:type="dxa"/>
            <w:tcBorders>
              <w:right w:val="single" w:color="000000" w:sz="12" w:space="0"/>
            </w:tcBorders>
            <w:shd w:val="clear" w:color="auto" w:fill="auto"/>
          </w:tcPr>
          <w:p w:rsidRPr="0021491C" w:rsidR="0021491C" w:rsidP="009E5563" w:rsidRDefault="0021491C"/>
        </w:tc>
        <w:tc>
          <w:tcPr>
            <w:tcW w:w="1800" w:type="dxa"/>
            <w:tcBorders>
              <w:left w:val="single" w:color="000000" w:sz="12" w:space="0"/>
              <w:bottom w:val="single" w:color="auto" w:sz="2" w:space="0"/>
            </w:tcBorders>
            <w:shd w:val="clear" w:color="auto" w:fill="auto"/>
          </w:tcPr>
          <w:p w:rsidRPr="0021491C" w:rsidR="0021491C" w:rsidP="009E5563" w:rsidRDefault="0021491C">
            <w:r w:rsidRPr="0021491C">
              <w:t>Mary Manning</w:t>
            </w:r>
          </w:p>
        </w:tc>
        <w:tc>
          <w:tcPr>
            <w:tcW w:w="2928" w:type="dxa"/>
            <w:shd w:val="clear" w:color="auto" w:fill="auto"/>
          </w:tcPr>
          <w:p w:rsidRPr="0021491C" w:rsidR="0021491C" w:rsidP="009E5563" w:rsidRDefault="0021491C">
            <w:r w:rsidRPr="0021491C">
              <w:t>mmanning@fs.fed.us</w:t>
            </w:r>
          </w:p>
        </w:tc>
      </w:tr>
    </w:tbl>
    <w:p w:rsidR="0021491C" w:rsidP="0021491C" w:rsidRDefault="0021491C"/>
    <w:p w:rsidR="0021491C" w:rsidP="0021491C" w:rsidRDefault="0021491C">
      <w:pPr>
        <w:pStyle w:val="InfoPara"/>
      </w:pPr>
      <w:r>
        <w:t>Vegetation Type</w:t>
      </w:r>
    </w:p>
    <w:p w:rsidR="0021491C" w:rsidP="0021491C" w:rsidRDefault="0021491C">
      <w:bookmarkStart w:name="_GoBack" w:id="0"/>
      <w:bookmarkEnd w:id="0"/>
      <w:r>
        <w:t>Herbaceous</w:t>
      </w:r>
    </w:p>
    <w:p w:rsidR="0021491C" w:rsidP="0021491C" w:rsidRDefault="0021491C">
      <w:pPr>
        <w:pStyle w:val="InfoPara"/>
      </w:pPr>
      <w:r>
        <w:t>Map Zones</w:t>
      </w:r>
    </w:p>
    <w:p w:rsidR="0021491C" w:rsidP="0021491C" w:rsidRDefault="0021491C">
      <w:r>
        <w:t>20</w:t>
      </w:r>
    </w:p>
    <w:p w:rsidR="0021491C" w:rsidP="0021491C" w:rsidRDefault="0021491C">
      <w:pPr>
        <w:pStyle w:val="InfoPara"/>
      </w:pPr>
      <w:r>
        <w:t>Geographic Range</w:t>
      </w:r>
    </w:p>
    <w:p w:rsidR="0021491C" w:rsidP="0021491C" w:rsidRDefault="0021491C">
      <w:r>
        <w:t xml:space="preserve">Northern Rockies throughout MT, northern ID. May occupy river valleys, including the Salmon, Snake and Clearwater Rivers. Drier portions of this type will resemble </w:t>
      </w:r>
      <w:proofErr w:type="spellStart"/>
      <w:r>
        <w:t>bluebunch</w:t>
      </w:r>
      <w:proofErr w:type="spellEnd"/>
      <w:r>
        <w:t xml:space="preserve"> wheatgrass communities in Columbia Basin.</w:t>
      </w:r>
    </w:p>
    <w:p w:rsidR="0021491C" w:rsidP="0021491C" w:rsidRDefault="0021491C"/>
    <w:p w:rsidR="0021491C" w:rsidP="0021491C" w:rsidRDefault="0021491C">
      <w:r>
        <w:t>In MZ20, this system occurs along the western and southern borders, in NRCS's MLRA-46 Northern Rocky Mountain Foothills. - in subsections 331Da, 331Kj, eastern portion of 331Kh</w:t>
      </w:r>
    </w:p>
    <w:p w:rsidR="0021491C" w:rsidP="0021491C" w:rsidRDefault="0021491C">
      <w:pPr>
        <w:pStyle w:val="InfoPara"/>
      </w:pPr>
      <w:r>
        <w:t>Biophysical Site Description</w:t>
      </w:r>
    </w:p>
    <w:p w:rsidR="0021491C" w:rsidP="0021491C" w:rsidRDefault="0021491C">
      <w:r>
        <w:t xml:space="preserve">This type occupies productive uplands below lower </w:t>
      </w:r>
      <w:proofErr w:type="spellStart"/>
      <w:r>
        <w:t>treeline</w:t>
      </w:r>
      <w:proofErr w:type="spellEnd"/>
      <w:r>
        <w:t xml:space="preserve"> or in small pockets where </w:t>
      </w:r>
      <w:proofErr w:type="gramStart"/>
      <w:r>
        <w:t>cold air</w:t>
      </w:r>
      <w:proofErr w:type="gramEnd"/>
      <w:r>
        <w:t xml:space="preserve"> drainage or shallow soils inhibit conifer growth, generally ranging from 1</w:t>
      </w:r>
      <w:r w:rsidR="002713C1">
        <w:t>,</w:t>
      </w:r>
      <w:r>
        <w:t>000-5</w:t>
      </w:r>
      <w:r w:rsidR="002713C1">
        <w:t>,</w:t>
      </w:r>
      <w:r>
        <w:t>000ft. In MZ20, elevation would be approximately 2</w:t>
      </w:r>
      <w:r w:rsidR="002713C1">
        <w:t>,</w:t>
      </w:r>
      <w:r>
        <w:t>200-5</w:t>
      </w:r>
      <w:r w:rsidR="002713C1">
        <w:t>,</w:t>
      </w:r>
      <w:r>
        <w:t>000ft.</w:t>
      </w:r>
    </w:p>
    <w:p w:rsidR="0021491C" w:rsidP="0021491C" w:rsidRDefault="0021491C"/>
    <w:p w:rsidR="0021491C" w:rsidP="0021491C" w:rsidRDefault="0021491C">
      <w:r>
        <w:t>Elevation and aspect affect the precipitation and temperature, due to changes in foothills slopes.</w:t>
      </w:r>
    </w:p>
    <w:p w:rsidR="0021491C" w:rsidP="0021491C" w:rsidRDefault="0021491C">
      <w:pPr>
        <w:pStyle w:val="InfoPara"/>
      </w:pPr>
      <w:r>
        <w:t>Vegetation Description</w:t>
      </w:r>
    </w:p>
    <w:p w:rsidR="0021491C" w:rsidP="0021491C" w:rsidRDefault="0021491C">
      <w:r>
        <w:t xml:space="preserve">This type is dominated by rough fescue or </w:t>
      </w:r>
      <w:proofErr w:type="spellStart"/>
      <w:r>
        <w:t>bluebunch</w:t>
      </w:r>
      <w:proofErr w:type="spellEnd"/>
      <w:r>
        <w:t xml:space="preserve"> wheatgrass with Idaho fescue as a less dominant in MZ20 and rough fescue as dominant associates. </w:t>
      </w:r>
      <w:proofErr w:type="spellStart"/>
      <w:r>
        <w:t>Bluebunch</w:t>
      </w:r>
      <w:proofErr w:type="spellEnd"/>
      <w:r>
        <w:t xml:space="preserve"> wheatgrass is more prevalent in drier areas. When dominated by </w:t>
      </w:r>
      <w:proofErr w:type="spellStart"/>
      <w:r>
        <w:t>bluebunch</w:t>
      </w:r>
      <w:proofErr w:type="spellEnd"/>
      <w:r>
        <w:t xml:space="preserve"> wheatgrass, not as much canopy. </w:t>
      </w:r>
      <w:proofErr w:type="spellStart"/>
      <w:r>
        <w:t>Mueggler</w:t>
      </w:r>
      <w:proofErr w:type="spellEnd"/>
      <w:r>
        <w:t xml:space="preserve"> and Stewart (1980) have described these types as: </w:t>
      </w:r>
      <w:proofErr w:type="spellStart"/>
      <w:r>
        <w:t>Agsp</w:t>
      </w:r>
      <w:proofErr w:type="spellEnd"/>
      <w:r>
        <w:t>/</w:t>
      </w:r>
      <w:proofErr w:type="spellStart"/>
      <w:r>
        <w:t>Posa</w:t>
      </w:r>
      <w:proofErr w:type="spellEnd"/>
      <w:r>
        <w:t>, FEID/</w:t>
      </w:r>
      <w:proofErr w:type="spellStart"/>
      <w:r>
        <w:t>Agsp</w:t>
      </w:r>
      <w:proofErr w:type="spellEnd"/>
      <w:r>
        <w:t xml:space="preserve"> and </w:t>
      </w:r>
      <w:proofErr w:type="spellStart"/>
      <w:r>
        <w:t>Fesc</w:t>
      </w:r>
      <w:proofErr w:type="spellEnd"/>
      <w:r>
        <w:t>/</w:t>
      </w:r>
      <w:proofErr w:type="spellStart"/>
      <w:r>
        <w:t>Agsp</w:t>
      </w:r>
      <w:proofErr w:type="spellEnd"/>
      <w:r>
        <w:t>. Additional species include needle and thread, Sandberg bluegrass and a variety of mesic forbs (e</w:t>
      </w:r>
      <w:r w:rsidR="00664164">
        <w:t>.g.</w:t>
      </w:r>
      <w:r>
        <w:t xml:space="preserve"> showy cinquefoil, sticky geranium, phlox, lupine and yarrow</w:t>
      </w:r>
      <w:r w:rsidRPr="0053792F">
        <w:t xml:space="preserve">). In MZ20, very little phlox, needle-and-thread and Sandberg bluegrass. In MZ20, more </w:t>
      </w:r>
      <w:proofErr w:type="spellStart"/>
      <w:r w:rsidRPr="0053792F">
        <w:t>stoneseed</w:t>
      </w:r>
      <w:proofErr w:type="spellEnd"/>
      <w:r w:rsidRPr="0053792F">
        <w:t>.</w:t>
      </w:r>
    </w:p>
    <w:p w:rsidR="0021491C" w:rsidP="0021491C" w:rsidRDefault="0021491C"/>
    <w:p w:rsidR="0021491C" w:rsidP="0021491C" w:rsidRDefault="0021491C">
      <w:r w:rsidRPr="0053792F">
        <w:t>For MZ20, additional species</w:t>
      </w:r>
      <w:r>
        <w:t xml:space="preserve"> include Columbia </w:t>
      </w:r>
      <w:proofErr w:type="spellStart"/>
      <w:r>
        <w:t>needlegrass</w:t>
      </w:r>
      <w:proofErr w:type="spellEnd"/>
      <w:r>
        <w:t xml:space="preserve">, green </w:t>
      </w:r>
      <w:proofErr w:type="spellStart"/>
      <w:r>
        <w:t>needlegrass</w:t>
      </w:r>
      <w:proofErr w:type="spellEnd"/>
      <w:r>
        <w:t xml:space="preserve">, slender wheatgrass or </w:t>
      </w:r>
      <w:proofErr w:type="spellStart"/>
      <w:r>
        <w:t>thickspike</w:t>
      </w:r>
      <w:proofErr w:type="spellEnd"/>
      <w:r>
        <w:t xml:space="preserve"> wheatgrass and little bluestem. More spike fescue in southern area near M332Dc. North end has rough fescue (around subsections 331Da, parts of 331</w:t>
      </w:r>
      <w:proofErr w:type="gramStart"/>
      <w:r>
        <w:t>Kh,I</w:t>
      </w:r>
      <w:proofErr w:type="gramEnd"/>
      <w:r>
        <w:t xml:space="preserve">,j), but central and south don't have rough fescue. Central and south still have </w:t>
      </w:r>
      <w:proofErr w:type="spellStart"/>
      <w:r>
        <w:t>bluebunch</w:t>
      </w:r>
      <w:proofErr w:type="spellEnd"/>
      <w:r>
        <w:t xml:space="preserve"> and Idaho fescue (as does north).</w:t>
      </w:r>
    </w:p>
    <w:p w:rsidR="0053792F" w:rsidP="0021491C" w:rsidRDefault="0053792F"/>
    <w:p w:rsidR="0053792F" w:rsidP="0021491C" w:rsidRDefault="0053792F"/>
    <w:p w:rsidR="0021491C" w:rsidP="0021491C" w:rsidRDefault="0021491C">
      <w:pPr>
        <w:pStyle w:val="InfoPara"/>
      </w:pPr>
      <w:proofErr w:type="spellStart"/>
      <w:r>
        <w:lastRenderedPageBreak/>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campestris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Rough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nelsonii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Columbia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LEKI2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Leucopoa kingii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Spike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ELMA7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macrourus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Thickspike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ELTR7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trachycaulus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Slender wheatgrass</w:t>
            </w:r>
          </w:p>
        </w:tc>
      </w:tr>
    </w:tbl>
    <w:p>
      <w:r>
        <w:rPr>
          <w:sz w:val="16"/>
        </w:rPr>
        <w:t>Species names are from the NRCS PLANTS database. Check species codes at http://plants.usda.gov.</w:t>
      </w:r>
    </w:p>
    <w:p w:rsidR="0021491C" w:rsidP="0021491C" w:rsidRDefault="0021491C">
      <w:pPr>
        <w:pStyle w:val="InfoPara"/>
      </w:pPr>
      <w:r>
        <w:t>Disturbance Description</w:t>
      </w:r>
    </w:p>
    <w:p w:rsidR="0021491C" w:rsidP="0021491C" w:rsidRDefault="0021491C">
      <w:r>
        <w:t xml:space="preserve">This type </w:t>
      </w:r>
      <w:r w:rsidR="002713C1">
        <w:t>has frequent replacement fires</w:t>
      </w:r>
      <w:r>
        <w:t>. Most species in this type are fire adapted and respond favorably to these fire types.</w:t>
      </w:r>
    </w:p>
    <w:p w:rsidR="0021491C" w:rsidP="0021491C" w:rsidRDefault="0021491C"/>
    <w:p w:rsidR="0021491C" w:rsidP="0021491C" w:rsidRDefault="0021491C">
      <w:r>
        <w:t>Where these systems occur near forested ecosystems, fire frequency will be strongly influenced by the adjacent forest's fire regime (e</w:t>
      </w:r>
      <w:r w:rsidR="00664164">
        <w:t>.g.</w:t>
      </w:r>
      <w:r>
        <w:t xml:space="preserve"> 10-20yrs). Where these systems occur below lower </w:t>
      </w:r>
      <w:proofErr w:type="spellStart"/>
      <w:r>
        <w:t>treeline</w:t>
      </w:r>
      <w:proofErr w:type="spellEnd"/>
      <w:r>
        <w:t>, fire frequencies may be longer (e</w:t>
      </w:r>
      <w:r w:rsidR="00664164">
        <w:t>.g.</w:t>
      </w:r>
      <w:r>
        <w:t xml:space="preserve"> 20-30yrs), for an overall average of between 10-30yrs. The literature in FEIS suggests a MFI of between 10-30yrs for this type. </w:t>
      </w:r>
    </w:p>
    <w:p w:rsidR="0021491C" w:rsidP="0021491C" w:rsidRDefault="0021491C"/>
    <w:p w:rsidR="0021491C" w:rsidP="0021491C" w:rsidRDefault="0021491C">
      <w:r>
        <w:t xml:space="preserve">It is thought that there could have been Native American fire influence in many valleys and therefore FRI might be approximately 15yrs. </w:t>
      </w:r>
    </w:p>
    <w:p w:rsidR="0021491C" w:rsidP="0021491C" w:rsidRDefault="0021491C"/>
    <w:p w:rsidR="0021491C" w:rsidP="0021491C" w:rsidRDefault="0021491C">
      <w:r>
        <w:t>Bison impact was prominent in the late fall and summer periods, depending on precipitation patterns.</w:t>
      </w:r>
    </w:p>
    <w:p w:rsidR="0021491C" w:rsidP="0021491C" w:rsidRDefault="0021491C"/>
    <w:p w:rsidR="0021491C" w:rsidP="0021491C" w:rsidRDefault="0021491C">
      <w:r>
        <w:t>Mormon crickets, grasshoppers might have had more of an impact in this system than currently defined, but unsure of historic impact and frequency. Therefore, this was not modeled.</w:t>
      </w:r>
    </w:p>
    <w:p w:rsidR="0021491C" w:rsidP="0021491C" w:rsidRDefault="0021491C"/>
    <w:p w:rsidR="0021491C" w:rsidP="0021491C" w:rsidRDefault="0021491C">
      <w:r>
        <w:t xml:space="preserve">Drought also occurs in this </w:t>
      </w:r>
      <w:proofErr w:type="spellStart"/>
      <w:r>
        <w:t>BpS</w:t>
      </w:r>
      <w:proofErr w:type="spellEnd"/>
      <w:r>
        <w:t xml:space="preserve">. Drought probably occurs less frequently than in </w:t>
      </w:r>
      <w:proofErr w:type="spellStart"/>
      <w:r>
        <w:t>BpS</w:t>
      </w:r>
      <w:proofErr w:type="spellEnd"/>
      <w:r>
        <w:t xml:space="preserve"> 1141 due to more consistent precipitation patterns, more snow, higher elevation.</w:t>
      </w:r>
    </w:p>
    <w:p w:rsidR="0021491C" w:rsidP="0021491C" w:rsidRDefault="002713C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w:t>
            </w:r>
          </w:p>
        </w:tc>
        <w:tc>
          <w:p>
            <w:pPr>
              <w:jc w:val="center"/>
            </w:pPr>
            <w:r>
              <w:t>100</w:t>
            </w:r>
          </w:p>
        </w:tc>
        <w:tc>
          <w:p>
            <w:pPr>
              <w:jc w:val="center"/>
            </w:pPr>
            <w:r>
              <w:t>2</w:t>
            </w:r>
          </w:p>
        </w:tc>
        <w:tc>
          <w:p>
            <w:pPr>
              <w:jc w:val="center"/>
            </w:pPr>
            <w:r>
              <w:t>30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1491C" w:rsidP="0021491C" w:rsidRDefault="0021491C">
      <w:pPr>
        <w:pStyle w:val="InfoPara"/>
      </w:pPr>
      <w:r>
        <w:t>Scale Description</w:t>
      </w:r>
    </w:p>
    <w:p w:rsidR="0021491C" w:rsidP="0021491C" w:rsidRDefault="0021491C">
      <w:r>
        <w:t xml:space="preserve">This type can occupy broad expanses </w:t>
      </w:r>
      <w:proofErr w:type="gramStart"/>
      <w:r>
        <w:t>and also</w:t>
      </w:r>
      <w:proofErr w:type="gramEnd"/>
      <w:r>
        <w:t xml:space="preserve"> narrow bands below the lower montane forest. In large valleys, fires may have been expansive historically, up to thousands of acres. In MZ20, there are no large valleys.</w:t>
      </w:r>
    </w:p>
    <w:p w:rsidR="0021491C" w:rsidP="0021491C" w:rsidRDefault="0021491C">
      <w:pPr>
        <w:pStyle w:val="InfoPara"/>
      </w:pPr>
      <w:r>
        <w:lastRenderedPageBreak/>
        <w:t>Adjacency or Identification Concerns</w:t>
      </w:r>
    </w:p>
    <w:p w:rsidR="0021491C" w:rsidP="0021491C" w:rsidRDefault="0021491C">
      <w:r>
        <w:t xml:space="preserve">This variant of the </w:t>
      </w:r>
      <w:proofErr w:type="spellStart"/>
      <w:r>
        <w:t>BpS</w:t>
      </w:r>
      <w:proofErr w:type="spellEnd"/>
      <w:r>
        <w:t xml:space="preserve"> for MZ20 is different from the other </w:t>
      </w:r>
      <w:proofErr w:type="spellStart"/>
      <w:r>
        <w:t>mapzones</w:t>
      </w:r>
      <w:proofErr w:type="spellEnd"/>
      <w:r>
        <w:t xml:space="preserve"> - </w:t>
      </w:r>
      <w:r w:rsidR="0053792F">
        <w:t>i.e.</w:t>
      </w:r>
      <w:r>
        <w:t>, MZ19, as plant species differ and precip</w:t>
      </w:r>
      <w:r w:rsidR="0053792F">
        <w:t>itation</w:t>
      </w:r>
      <w:r>
        <w:t xml:space="preserve">. Since this is a broad type, the dry </w:t>
      </w:r>
      <w:proofErr w:type="spellStart"/>
      <w:r>
        <w:t>bluebunch</w:t>
      </w:r>
      <w:proofErr w:type="spellEnd"/>
      <w:r>
        <w:t xml:space="preserve"> wheatgrass-needle and thread variant (in MZ20 it's a </w:t>
      </w:r>
      <w:proofErr w:type="spellStart"/>
      <w:r>
        <w:t>bluebunch</w:t>
      </w:r>
      <w:proofErr w:type="spellEnd"/>
      <w:r>
        <w:t xml:space="preserve"> wheatgrass-</w:t>
      </w:r>
      <w:proofErr w:type="spellStart"/>
      <w:r>
        <w:t>thickspike</w:t>
      </w:r>
      <w:proofErr w:type="spellEnd"/>
      <w:r>
        <w:t xml:space="preserve"> wheatgrass variant) will probably have more </w:t>
      </w:r>
      <w:proofErr w:type="spellStart"/>
      <w:r>
        <w:t>bareground</w:t>
      </w:r>
      <w:proofErr w:type="spellEnd"/>
      <w:r>
        <w:t xml:space="preserve"> and a slightly higher MFI. Response to fire may differ slightly also, as needle-and-thread is more sensitive to fire.</w:t>
      </w:r>
    </w:p>
    <w:p w:rsidR="0021491C" w:rsidP="0021491C" w:rsidRDefault="0021491C"/>
    <w:p w:rsidR="0021491C" w:rsidP="0021491C" w:rsidRDefault="0021491C">
      <w:r>
        <w:t xml:space="preserve">Non-native species present today can include spotted knapweed, leafy spurge, Japanese brome, </w:t>
      </w:r>
      <w:r w:rsidR="0053792F">
        <w:t>Kentucky</w:t>
      </w:r>
      <w:r>
        <w:t xml:space="preserve"> and </w:t>
      </w:r>
      <w:r w:rsidR="0053792F">
        <w:t>Canada</w:t>
      </w:r>
      <w:r>
        <w:t xml:space="preserve"> bluegrass, timothy, smooth brome and hounds tongue. </w:t>
      </w:r>
    </w:p>
    <w:p w:rsidR="0021491C" w:rsidP="0021491C" w:rsidRDefault="0021491C"/>
    <w:p w:rsidR="0021491C" w:rsidP="0021491C" w:rsidRDefault="0021491C">
      <w:r>
        <w:t xml:space="preserve">Without fire and poor grazing management today, creeping juniper can invade this </w:t>
      </w:r>
      <w:proofErr w:type="spellStart"/>
      <w:r>
        <w:t>BpS</w:t>
      </w:r>
      <w:proofErr w:type="spellEnd"/>
      <w:r>
        <w:t>.</w:t>
      </w:r>
    </w:p>
    <w:p w:rsidR="0021491C" w:rsidP="0021491C" w:rsidRDefault="0021491C">
      <w:pPr>
        <w:pStyle w:val="InfoPara"/>
      </w:pPr>
      <w:r>
        <w:t>Issues or Problems</w:t>
      </w:r>
    </w:p>
    <w:p w:rsidR="0021491C" w:rsidP="0021491C" w:rsidRDefault="0021491C">
      <w:r>
        <w:t xml:space="preserve">This is a highly variable type, which includes most of </w:t>
      </w:r>
      <w:proofErr w:type="spellStart"/>
      <w:r>
        <w:t>Mueggler</w:t>
      </w:r>
      <w:proofErr w:type="spellEnd"/>
      <w:r>
        <w:t xml:space="preserve"> and Stewart's habitat types. The Lewis and Clark range type classification needs to be incorporated into this model also.</w:t>
      </w:r>
    </w:p>
    <w:p w:rsidR="0021491C" w:rsidP="0021491C" w:rsidRDefault="0021491C">
      <w:pPr>
        <w:pStyle w:val="InfoPara"/>
      </w:pPr>
      <w:r>
        <w:t>Native Uncharacteristic Conditions</w:t>
      </w:r>
    </w:p>
    <w:p w:rsidR="0021491C" w:rsidP="0021491C" w:rsidRDefault="0021491C">
      <w:r>
        <w:t xml:space="preserve">Unlikely to see bare ground in this </w:t>
      </w:r>
      <w:proofErr w:type="spellStart"/>
      <w:r>
        <w:t>BpS</w:t>
      </w:r>
      <w:proofErr w:type="spellEnd"/>
      <w:r>
        <w:t>. Although herbaceous cover might not exceed 50%, the remainder is litter and/or rocks.</w:t>
      </w:r>
    </w:p>
    <w:p w:rsidR="0021491C" w:rsidP="0021491C" w:rsidRDefault="0021491C">
      <w:pPr>
        <w:pStyle w:val="InfoPara"/>
      </w:pPr>
      <w:r>
        <w:t>Comments</w:t>
      </w:r>
    </w:p>
    <w:p w:rsidR="00960FA7" w:rsidP="00960FA7" w:rsidRDefault="00960FA7">
      <w:pPr>
        <w:rPr>
          <w:b/>
        </w:rPr>
      </w:pPr>
    </w:p>
    <w:p w:rsidR="0021491C" w:rsidP="0021491C" w:rsidRDefault="0021491C">
      <w:pPr>
        <w:pStyle w:val="ReportSection"/>
      </w:pPr>
      <w:r>
        <w:t>Succession Classes</w:t>
      </w:r>
    </w:p>
    <w:p w:rsidR="0021491C" w:rsidP="0021491C" w:rsidRDefault="0021491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1491C" w:rsidP="0021491C" w:rsidRDefault="0021491C">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21491C" w:rsidP="0021491C" w:rsidRDefault="0021491C"/>
    <w:p w:rsidR="0021491C" w:rsidP="0021491C" w:rsidRDefault="0021491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700"/>
        <w:gridCol w:w="2520"/>
        <w:gridCol w:w="1956"/>
      </w:tblGrid>
      <w:tr w:rsidRPr="0021491C" w:rsidR="0021491C" w:rsidTr="0021491C">
        <w:tc>
          <w:tcPr>
            <w:tcW w:w="1104" w:type="dxa"/>
            <w:tcBorders>
              <w:top w:val="single" w:color="auto" w:sz="2" w:space="0"/>
              <w:bottom w:val="single" w:color="000000" w:sz="12" w:space="0"/>
            </w:tcBorders>
            <w:shd w:val="clear" w:color="auto" w:fill="auto"/>
          </w:tcPr>
          <w:p w:rsidRPr="0021491C" w:rsidR="0021491C" w:rsidP="007A1E26" w:rsidRDefault="0021491C">
            <w:pPr>
              <w:rPr>
                <w:b/>
                <w:bCs/>
              </w:rPr>
            </w:pPr>
            <w:r w:rsidRPr="0021491C">
              <w:rPr>
                <w:b/>
                <w:bCs/>
              </w:rPr>
              <w:t>Symbol</w:t>
            </w:r>
          </w:p>
        </w:tc>
        <w:tc>
          <w:tcPr>
            <w:tcW w:w="2700" w:type="dxa"/>
            <w:tcBorders>
              <w:top w:val="single" w:color="auto" w:sz="2" w:space="0"/>
              <w:bottom w:val="single" w:color="000000" w:sz="12" w:space="0"/>
            </w:tcBorders>
            <w:shd w:val="clear" w:color="auto" w:fill="auto"/>
          </w:tcPr>
          <w:p w:rsidRPr="0021491C" w:rsidR="0021491C" w:rsidP="007A1E26" w:rsidRDefault="0021491C">
            <w:pPr>
              <w:rPr>
                <w:b/>
                <w:bCs/>
              </w:rPr>
            </w:pPr>
            <w:r w:rsidRPr="0021491C">
              <w:rPr>
                <w:b/>
                <w:bCs/>
              </w:rPr>
              <w:t>Scientific Name</w:t>
            </w:r>
          </w:p>
        </w:tc>
        <w:tc>
          <w:tcPr>
            <w:tcW w:w="2520" w:type="dxa"/>
            <w:tcBorders>
              <w:top w:val="single" w:color="auto" w:sz="2" w:space="0"/>
              <w:bottom w:val="single" w:color="000000" w:sz="12" w:space="0"/>
            </w:tcBorders>
            <w:shd w:val="clear" w:color="auto" w:fill="auto"/>
          </w:tcPr>
          <w:p w:rsidRPr="0021491C" w:rsidR="0021491C" w:rsidP="007A1E26" w:rsidRDefault="0021491C">
            <w:pPr>
              <w:rPr>
                <w:b/>
                <w:bCs/>
              </w:rPr>
            </w:pPr>
            <w:r w:rsidRPr="0021491C">
              <w:rPr>
                <w:b/>
                <w:bCs/>
              </w:rPr>
              <w:t>Common Name</w:t>
            </w:r>
          </w:p>
        </w:tc>
        <w:tc>
          <w:tcPr>
            <w:tcW w:w="1956" w:type="dxa"/>
            <w:tcBorders>
              <w:top w:val="single" w:color="auto" w:sz="2" w:space="0"/>
              <w:bottom w:val="single" w:color="000000" w:sz="12" w:space="0"/>
            </w:tcBorders>
            <w:shd w:val="clear" w:color="auto" w:fill="auto"/>
          </w:tcPr>
          <w:p w:rsidRPr="0021491C" w:rsidR="0021491C" w:rsidP="007A1E26" w:rsidRDefault="0021491C">
            <w:pPr>
              <w:rPr>
                <w:b/>
                <w:bCs/>
              </w:rPr>
            </w:pPr>
            <w:r w:rsidRPr="0021491C">
              <w:rPr>
                <w:b/>
                <w:bCs/>
              </w:rPr>
              <w:t>Canopy Position</w:t>
            </w:r>
          </w:p>
        </w:tc>
      </w:tr>
      <w:tr w:rsidRPr="0021491C" w:rsidR="0021491C" w:rsidTr="0021491C">
        <w:tc>
          <w:tcPr>
            <w:tcW w:w="1104" w:type="dxa"/>
            <w:tcBorders>
              <w:top w:val="single" w:color="000000" w:sz="12" w:space="0"/>
            </w:tcBorders>
            <w:shd w:val="clear" w:color="auto" w:fill="auto"/>
          </w:tcPr>
          <w:p w:rsidRPr="0021491C" w:rsidR="0021491C" w:rsidP="007A1E26" w:rsidRDefault="0021491C">
            <w:pPr>
              <w:rPr>
                <w:bCs/>
              </w:rPr>
            </w:pPr>
            <w:r w:rsidRPr="0021491C">
              <w:rPr>
                <w:bCs/>
              </w:rPr>
              <w:t>FECA4</w:t>
            </w:r>
          </w:p>
        </w:tc>
        <w:tc>
          <w:tcPr>
            <w:tcW w:w="2700" w:type="dxa"/>
            <w:tcBorders>
              <w:top w:val="single" w:color="000000" w:sz="12" w:space="0"/>
            </w:tcBorders>
            <w:shd w:val="clear" w:color="auto" w:fill="auto"/>
          </w:tcPr>
          <w:p w:rsidRPr="0021491C" w:rsidR="0021491C" w:rsidP="007A1E26" w:rsidRDefault="0021491C">
            <w:proofErr w:type="spellStart"/>
            <w:r w:rsidRPr="0021491C">
              <w:t>Festuca</w:t>
            </w:r>
            <w:proofErr w:type="spellEnd"/>
            <w:r w:rsidRPr="0021491C">
              <w:t xml:space="preserve"> </w:t>
            </w:r>
            <w:proofErr w:type="spellStart"/>
            <w:r w:rsidRPr="0021491C">
              <w:t>campestris</w:t>
            </w:r>
            <w:proofErr w:type="spellEnd"/>
          </w:p>
        </w:tc>
        <w:tc>
          <w:tcPr>
            <w:tcW w:w="2520" w:type="dxa"/>
            <w:tcBorders>
              <w:top w:val="single" w:color="000000" w:sz="12" w:space="0"/>
            </w:tcBorders>
            <w:shd w:val="clear" w:color="auto" w:fill="auto"/>
          </w:tcPr>
          <w:p w:rsidRPr="0021491C" w:rsidR="0021491C" w:rsidP="007A1E26" w:rsidRDefault="0021491C">
            <w:r w:rsidRPr="0021491C">
              <w:t>Rough fescue</w:t>
            </w:r>
          </w:p>
        </w:tc>
        <w:tc>
          <w:tcPr>
            <w:tcW w:w="1956" w:type="dxa"/>
            <w:tcBorders>
              <w:top w:val="single" w:color="000000" w:sz="12" w:space="0"/>
            </w:tcBorders>
            <w:shd w:val="clear" w:color="auto" w:fill="auto"/>
          </w:tcPr>
          <w:p w:rsidRPr="0021491C" w:rsidR="0021491C" w:rsidP="007A1E26" w:rsidRDefault="0021491C">
            <w:r w:rsidRPr="0021491C">
              <w:t>Upper</w:t>
            </w:r>
          </w:p>
        </w:tc>
      </w:tr>
      <w:tr w:rsidRPr="0021491C" w:rsidR="0021491C" w:rsidTr="0021491C">
        <w:tc>
          <w:tcPr>
            <w:tcW w:w="1104" w:type="dxa"/>
            <w:shd w:val="clear" w:color="auto" w:fill="auto"/>
          </w:tcPr>
          <w:p w:rsidRPr="0021491C" w:rsidR="0021491C" w:rsidP="007A1E26" w:rsidRDefault="0021491C">
            <w:pPr>
              <w:rPr>
                <w:bCs/>
              </w:rPr>
            </w:pPr>
            <w:r w:rsidRPr="0021491C">
              <w:rPr>
                <w:bCs/>
              </w:rPr>
              <w:t>PSSP6</w:t>
            </w:r>
          </w:p>
        </w:tc>
        <w:tc>
          <w:tcPr>
            <w:tcW w:w="2700" w:type="dxa"/>
            <w:shd w:val="clear" w:color="auto" w:fill="auto"/>
          </w:tcPr>
          <w:p w:rsidRPr="0021491C" w:rsidR="0021491C" w:rsidP="007A1E26" w:rsidRDefault="0021491C">
            <w:proofErr w:type="spellStart"/>
            <w:r w:rsidRPr="0021491C">
              <w:t>Pseudoroegneria</w:t>
            </w:r>
            <w:proofErr w:type="spellEnd"/>
            <w:r w:rsidRPr="0021491C">
              <w:t xml:space="preserve"> </w:t>
            </w:r>
            <w:proofErr w:type="spellStart"/>
            <w:r w:rsidRPr="0021491C">
              <w:t>spicata</w:t>
            </w:r>
            <w:proofErr w:type="spellEnd"/>
          </w:p>
        </w:tc>
        <w:tc>
          <w:tcPr>
            <w:tcW w:w="2520" w:type="dxa"/>
            <w:shd w:val="clear" w:color="auto" w:fill="auto"/>
          </w:tcPr>
          <w:p w:rsidRPr="0021491C" w:rsidR="0021491C" w:rsidP="007A1E26" w:rsidRDefault="0021491C">
            <w:proofErr w:type="spellStart"/>
            <w:r w:rsidRPr="0021491C">
              <w:t>Bluebunch</w:t>
            </w:r>
            <w:proofErr w:type="spellEnd"/>
            <w:r w:rsidRPr="0021491C">
              <w:t xml:space="preserve"> wheatgrass</w:t>
            </w:r>
          </w:p>
        </w:tc>
        <w:tc>
          <w:tcPr>
            <w:tcW w:w="1956" w:type="dxa"/>
            <w:shd w:val="clear" w:color="auto" w:fill="auto"/>
          </w:tcPr>
          <w:p w:rsidRPr="0021491C" w:rsidR="0021491C" w:rsidP="007A1E26" w:rsidRDefault="0021491C">
            <w:r w:rsidRPr="0021491C">
              <w:t>Upper</w:t>
            </w:r>
          </w:p>
        </w:tc>
      </w:tr>
      <w:tr w:rsidRPr="0021491C" w:rsidR="0021491C" w:rsidTr="0021491C">
        <w:tc>
          <w:tcPr>
            <w:tcW w:w="1104" w:type="dxa"/>
            <w:shd w:val="clear" w:color="auto" w:fill="auto"/>
          </w:tcPr>
          <w:p w:rsidRPr="0021491C" w:rsidR="0021491C" w:rsidP="007A1E26" w:rsidRDefault="0021491C">
            <w:pPr>
              <w:rPr>
                <w:bCs/>
              </w:rPr>
            </w:pPr>
            <w:r w:rsidRPr="0021491C">
              <w:rPr>
                <w:bCs/>
              </w:rPr>
              <w:t>ACNE9</w:t>
            </w:r>
          </w:p>
        </w:tc>
        <w:tc>
          <w:tcPr>
            <w:tcW w:w="2700" w:type="dxa"/>
            <w:shd w:val="clear" w:color="auto" w:fill="auto"/>
          </w:tcPr>
          <w:p w:rsidRPr="0021491C" w:rsidR="0021491C" w:rsidP="007A1E26" w:rsidRDefault="0021491C">
            <w:proofErr w:type="spellStart"/>
            <w:r w:rsidRPr="0021491C">
              <w:t>Achnatherum</w:t>
            </w:r>
            <w:proofErr w:type="spellEnd"/>
            <w:r w:rsidRPr="0021491C">
              <w:t xml:space="preserve"> </w:t>
            </w:r>
            <w:proofErr w:type="spellStart"/>
            <w:r w:rsidRPr="0021491C">
              <w:t>nelsonii</w:t>
            </w:r>
            <w:proofErr w:type="spellEnd"/>
          </w:p>
        </w:tc>
        <w:tc>
          <w:tcPr>
            <w:tcW w:w="2520" w:type="dxa"/>
            <w:shd w:val="clear" w:color="auto" w:fill="auto"/>
          </w:tcPr>
          <w:p w:rsidRPr="0021491C" w:rsidR="0021491C" w:rsidP="007A1E26" w:rsidRDefault="0021491C">
            <w:r w:rsidRPr="0021491C">
              <w:t xml:space="preserve">Columbia </w:t>
            </w:r>
            <w:proofErr w:type="spellStart"/>
            <w:r w:rsidRPr="0021491C">
              <w:t>needlegrass</w:t>
            </w:r>
            <w:proofErr w:type="spellEnd"/>
          </w:p>
        </w:tc>
        <w:tc>
          <w:tcPr>
            <w:tcW w:w="1956" w:type="dxa"/>
            <w:shd w:val="clear" w:color="auto" w:fill="auto"/>
          </w:tcPr>
          <w:p w:rsidRPr="0021491C" w:rsidR="0021491C" w:rsidP="007A1E26" w:rsidRDefault="0021491C">
            <w:r w:rsidRPr="0021491C">
              <w:t>Mid-Upper</w:t>
            </w:r>
          </w:p>
        </w:tc>
      </w:tr>
      <w:tr w:rsidRPr="0021491C" w:rsidR="0021491C" w:rsidTr="0021491C">
        <w:tc>
          <w:tcPr>
            <w:tcW w:w="1104" w:type="dxa"/>
            <w:shd w:val="clear" w:color="auto" w:fill="auto"/>
          </w:tcPr>
          <w:p w:rsidRPr="0021491C" w:rsidR="0021491C" w:rsidP="007A1E26" w:rsidRDefault="0021491C">
            <w:pPr>
              <w:rPr>
                <w:bCs/>
              </w:rPr>
            </w:pPr>
            <w:r w:rsidRPr="0021491C">
              <w:rPr>
                <w:bCs/>
              </w:rPr>
              <w:t>LEKI2</w:t>
            </w:r>
          </w:p>
        </w:tc>
        <w:tc>
          <w:tcPr>
            <w:tcW w:w="2700" w:type="dxa"/>
            <w:shd w:val="clear" w:color="auto" w:fill="auto"/>
          </w:tcPr>
          <w:p w:rsidRPr="0021491C" w:rsidR="0021491C" w:rsidP="007A1E26" w:rsidRDefault="0021491C">
            <w:proofErr w:type="spellStart"/>
            <w:r w:rsidRPr="0021491C">
              <w:t>Leucopoa</w:t>
            </w:r>
            <w:proofErr w:type="spellEnd"/>
            <w:r w:rsidRPr="0021491C">
              <w:t xml:space="preserve"> </w:t>
            </w:r>
            <w:proofErr w:type="spellStart"/>
            <w:r w:rsidRPr="0021491C">
              <w:t>kingii</w:t>
            </w:r>
            <w:proofErr w:type="spellEnd"/>
          </w:p>
        </w:tc>
        <w:tc>
          <w:tcPr>
            <w:tcW w:w="2520" w:type="dxa"/>
            <w:shd w:val="clear" w:color="auto" w:fill="auto"/>
          </w:tcPr>
          <w:p w:rsidRPr="0021491C" w:rsidR="0021491C" w:rsidP="007A1E26" w:rsidRDefault="0021491C">
            <w:r w:rsidRPr="0021491C">
              <w:t>Spike fescue</w:t>
            </w:r>
          </w:p>
        </w:tc>
        <w:tc>
          <w:tcPr>
            <w:tcW w:w="1956" w:type="dxa"/>
            <w:shd w:val="clear" w:color="auto" w:fill="auto"/>
          </w:tcPr>
          <w:p w:rsidRPr="0021491C" w:rsidR="0021491C" w:rsidP="007A1E26" w:rsidRDefault="0021491C">
            <w:r w:rsidRPr="0021491C">
              <w:t>Low-Mid</w:t>
            </w:r>
          </w:p>
        </w:tc>
      </w:tr>
    </w:tbl>
    <w:p w:rsidR="002713C1" w:rsidP="0021491C" w:rsidRDefault="002713C1">
      <w:pPr>
        <w:pStyle w:val="SClassInfoPara"/>
      </w:pPr>
    </w:p>
    <w:p w:rsidR="0021491C" w:rsidP="0021491C" w:rsidRDefault="0021491C">
      <w:pPr>
        <w:pStyle w:val="SClassInfoPara"/>
      </w:pPr>
      <w:r>
        <w:t>Description</w:t>
      </w:r>
    </w:p>
    <w:p w:rsidR="002713C1" w:rsidP="002713C1" w:rsidRDefault="0021491C">
      <w:r>
        <w:t xml:space="preserve">Post fire, early seral community dominated by bunchgrasses and forbs. Herbs and forbs will generally have higher cover than pre-burn and may include astragalus, balsamroot, lupines, yarrow and </w:t>
      </w:r>
      <w:proofErr w:type="spellStart"/>
      <w:r w:rsidRPr="0053792F">
        <w:rPr>
          <w:i/>
        </w:rPr>
        <w:t>Thermopsis</w:t>
      </w:r>
      <w:proofErr w:type="spellEnd"/>
      <w:r w:rsidRPr="0053792F">
        <w:rPr>
          <w:i/>
        </w:rPr>
        <w:t xml:space="preserve"> </w:t>
      </w:r>
      <w:proofErr w:type="spellStart"/>
      <w:r w:rsidRPr="0053792F">
        <w:rPr>
          <w:i/>
        </w:rPr>
        <w:t>rhombifolia</w:t>
      </w:r>
      <w:proofErr w:type="spellEnd"/>
      <w:r>
        <w:t xml:space="preserve">. Wild onion might also come in after fire. </w:t>
      </w:r>
      <w:r w:rsidR="002713C1">
        <w:t xml:space="preserve">Shrubs might be present at 0-5% in some areas. Shrub species may include </w:t>
      </w:r>
      <w:proofErr w:type="spellStart"/>
      <w:r w:rsidRPr="0053792F" w:rsidR="002713C1">
        <w:rPr>
          <w:i/>
        </w:rPr>
        <w:t>Potentilla</w:t>
      </w:r>
      <w:proofErr w:type="spellEnd"/>
      <w:r w:rsidRPr="0053792F" w:rsidR="002713C1">
        <w:rPr>
          <w:i/>
        </w:rPr>
        <w:t xml:space="preserve"> </w:t>
      </w:r>
      <w:proofErr w:type="spellStart"/>
      <w:r w:rsidRPr="0053792F" w:rsidR="002713C1">
        <w:rPr>
          <w:i/>
        </w:rPr>
        <w:t>freticosa</w:t>
      </w:r>
      <w:proofErr w:type="spellEnd"/>
      <w:r w:rsidR="002713C1">
        <w:t xml:space="preserve">, </w:t>
      </w:r>
      <w:r w:rsidRPr="0053792F" w:rsidR="002713C1">
        <w:rPr>
          <w:i/>
        </w:rPr>
        <w:t xml:space="preserve">Artemisia </w:t>
      </w:r>
      <w:proofErr w:type="spellStart"/>
      <w:r w:rsidRPr="0053792F" w:rsidR="002713C1">
        <w:rPr>
          <w:i/>
        </w:rPr>
        <w:t>tridentada</w:t>
      </w:r>
      <w:proofErr w:type="spellEnd"/>
      <w:r w:rsidR="002713C1">
        <w:t xml:space="preserve"> (mountain big sagebrush </w:t>
      </w:r>
      <w:proofErr w:type="spellStart"/>
      <w:r w:rsidR="002713C1">
        <w:t>supspecies</w:t>
      </w:r>
      <w:proofErr w:type="spellEnd"/>
      <w:r w:rsidR="002713C1">
        <w:t xml:space="preserve">), </w:t>
      </w:r>
      <w:proofErr w:type="spellStart"/>
      <w:r w:rsidRPr="0053792F" w:rsidR="002713C1">
        <w:rPr>
          <w:i/>
        </w:rPr>
        <w:t>Symphorocarpus</w:t>
      </w:r>
      <w:proofErr w:type="spellEnd"/>
      <w:r w:rsidR="002713C1">
        <w:t xml:space="preserve">, fringed </w:t>
      </w:r>
      <w:proofErr w:type="spellStart"/>
      <w:r w:rsidR="002713C1">
        <w:t>sagewort</w:t>
      </w:r>
      <w:proofErr w:type="spellEnd"/>
      <w:r w:rsidR="002713C1">
        <w:t>, and mountain silver sagebrush (</w:t>
      </w:r>
      <w:r w:rsidRPr="0053792F" w:rsidR="002713C1">
        <w:rPr>
          <w:i/>
        </w:rPr>
        <w:t xml:space="preserve">Artemisia </w:t>
      </w:r>
      <w:proofErr w:type="spellStart"/>
      <w:r w:rsidRPr="0053792F" w:rsidR="002713C1">
        <w:rPr>
          <w:i/>
        </w:rPr>
        <w:t>cana</w:t>
      </w:r>
      <w:proofErr w:type="spellEnd"/>
      <w:r w:rsidR="002713C1">
        <w:t xml:space="preserve">). On shallow, silty sites, shrubs such as </w:t>
      </w:r>
      <w:proofErr w:type="spellStart"/>
      <w:r w:rsidR="002713C1">
        <w:t>skunkbush</w:t>
      </w:r>
      <w:proofErr w:type="spellEnd"/>
      <w:r w:rsidR="002713C1">
        <w:t xml:space="preserve"> sumac, creeping juniper, and yucca are present.</w:t>
      </w:r>
    </w:p>
    <w:p w:rsidR="0021491C" w:rsidP="0021491C" w:rsidRDefault="0021491C"/>
    <w:p w:rsidR="0021491C" w:rsidP="0021491C" w:rsidRDefault="0021491C"/>
    <w:p>
      <w:r>
        <w:rPr>
          <w:i/>
          <w:u w:val="single"/>
        </w:rPr>
        <w:t>Maximum Tree Size Class</w:t>
      </w:r>
      <w:br/>
      <w:r>
        <w:t>None</w:t>
      </w:r>
    </w:p>
    <w:p w:rsidR="0021491C" w:rsidP="0021491C" w:rsidRDefault="0021491C">
      <w:pPr>
        <w:pStyle w:val="InfoPara"/>
        <w:pBdr>
          <w:top w:val="single" w:color="auto" w:sz="4" w:space="1"/>
        </w:pBdr>
      </w:pPr>
      <w:r xmlns:w="http://schemas.openxmlformats.org/wordprocessingml/2006/main">
        <w:t>Class B</w:t>
      </w:r>
      <w:r xmlns:w="http://schemas.openxmlformats.org/wordprocessingml/2006/main">
        <w:tab/>
        <w:t>86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1491C" w:rsidP="0021491C" w:rsidRDefault="0021491C"/>
    <w:p w:rsidR="0021491C" w:rsidP="0021491C" w:rsidRDefault="0021491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700"/>
        <w:gridCol w:w="2520"/>
        <w:gridCol w:w="1956"/>
      </w:tblGrid>
      <w:tr w:rsidRPr="0021491C" w:rsidR="0021491C" w:rsidTr="0021491C">
        <w:tc>
          <w:tcPr>
            <w:tcW w:w="1068" w:type="dxa"/>
            <w:tcBorders>
              <w:top w:val="single" w:color="auto" w:sz="2" w:space="0"/>
              <w:bottom w:val="single" w:color="000000" w:sz="12" w:space="0"/>
            </w:tcBorders>
            <w:shd w:val="clear" w:color="auto" w:fill="auto"/>
          </w:tcPr>
          <w:p w:rsidRPr="0021491C" w:rsidR="0021491C" w:rsidP="00A02488" w:rsidRDefault="0021491C">
            <w:pPr>
              <w:rPr>
                <w:b/>
                <w:bCs/>
              </w:rPr>
            </w:pPr>
            <w:r w:rsidRPr="0021491C">
              <w:rPr>
                <w:b/>
                <w:bCs/>
              </w:rPr>
              <w:t>Symbol</w:t>
            </w:r>
          </w:p>
        </w:tc>
        <w:tc>
          <w:tcPr>
            <w:tcW w:w="2700" w:type="dxa"/>
            <w:tcBorders>
              <w:top w:val="single" w:color="auto" w:sz="2" w:space="0"/>
              <w:bottom w:val="single" w:color="000000" w:sz="12" w:space="0"/>
            </w:tcBorders>
            <w:shd w:val="clear" w:color="auto" w:fill="auto"/>
          </w:tcPr>
          <w:p w:rsidRPr="0021491C" w:rsidR="0021491C" w:rsidP="00A02488" w:rsidRDefault="0021491C">
            <w:pPr>
              <w:rPr>
                <w:b/>
                <w:bCs/>
              </w:rPr>
            </w:pPr>
            <w:r w:rsidRPr="0021491C">
              <w:rPr>
                <w:b/>
                <w:bCs/>
              </w:rPr>
              <w:t>Scientific Name</w:t>
            </w:r>
          </w:p>
        </w:tc>
        <w:tc>
          <w:tcPr>
            <w:tcW w:w="2520" w:type="dxa"/>
            <w:tcBorders>
              <w:top w:val="single" w:color="auto" w:sz="2" w:space="0"/>
              <w:bottom w:val="single" w:color="000000" w:sz="12" w:space="0"/>
            </w:tcBorders>
            <w:shd w:val="clear" w:color="auto" w:fill="auto"/>
          </w:tcPr>
          <w:p w:rsidRPr="0021491C" w:rsidR="0021491C" w:rsidP="00A02488" w:rsidRDefault="0021491C">
            <w:pPr>
              <w:rPr>
                <w:b/>
                <w:bCs/>
              </w:rPr>
            </w:pPr>
            <w:r w:rsidRPr="0021491C">
              <w:rPr>
                <w:b/>
                <w:bCs/>
              </w:rPr>
              <w:t>Common Name</w:t>
            </w:r>
          </w:p>
        </w:tc>
        <w:tc>
          <w:tcPr>
            <w:tcW w:w="1956" w:type="dxa"/>
            <w:tcBorders>
              <w:top w:val="single" w:color="auto" w:sz="2" w:space="0"/>
              <w:bottom w:val="single" w:color="000000" w:sz="12" w:space="0"/>
            </w:tcBorders>
            <w:shd w:val="clear" w:color="auto" w:fill="auto"/>
          </w:tcPr>
          <w:p w:rsidRPr="0021491C" w:rsidR="0021491C" w:rsidP="00A02488" w:rsidRDefault="0021491C">
            <w:pPr>
              <w:rPr>
                <w:b/>
                <w:bCs/>
              </w:rPr>
            </w:pPr>
            <w:r w:rsidRPr="0021491C">
              <w:rPr>
                <w:b/>
                <w:bCs/>
              </w:rPr>
              <w:t>Canopy Position</w:t>
            </w:r>
          </w:p>
        </w:tc>
      </w:tr>
      <w:tr w:rsidRPr="0021491C" w:rsidR="0021491C" w:rsidTr="0021491C">
        <w:tc>
          <w:tcPr>
            <w:tcW w:w="1068" w:type="dxa"/>
            <w:tcBorders>
              <w:top w:val="single" w:color="000000" w:sz="12" w:space="0"/>
            </w:tcBorders>
            <w:shd w:val="clear" w:color="auto" w:fill="auto"/>
          </w:tcPr>
          <w:p w:rsidRPr="0021491C" w:rsidR="0021491C" w:rsidP="00A02488" w:rsidRDefault="0021491C">
            <w:pPr>
              <w:rPr>
                <w:bCs/>
              </w:rPr>
            </w:pPr>
            <w:r w:rsidRPr="0021491C">
              <w:rPr>
                <w:bCs/>
              </w:rPr>
              <w:t>FECA4</w:t>
            </w:r>
          </w:p>
        </w:tc>
        <w:tc>
          <w:tcPr>
            <w:tcW w:w="2700" w:type="dxa"/>
            <w:tcBorders>
              <w:top w:val="single" w:color="000000" w:sz="12" w:space="0"/>
            </w:tcBorders>
            <w:shd w:val="clear" w:color="auto" w:fill="auto"/>
          </w:tcPr>
          <w:p w:rsidRPr="0021491C" w:rsidR="0021491C" w:rsidP="00A02488" w:rsidRDefault="0021491C">
            <w:proofErr w:type="spellStart"/>
            <w:r w:rsidRPr="0021491C">
              <w:t>Festuca</w:t>
            </w:r>
            <w:proofErr w:type="spellEnd"/>
            <w:r w:rsidRPr="0021491C">
              <w:t xml:space="preserve"> </w:t>
            </w:r>
            <w:proofErr w:type="spellStart"/>
            <w:r w:rsidRPr="0021491C">
              <w:t>campestris</w:t>
            </w:r>
            <w:proofErr w:type="spellEnd"/>
          </w:p>
        </w:tc>
        <w:tc>
          <w:tcPr>
            <w:tcW w:w="2520" w:type="dxa"/>
            <w:tcBorders>
              <w:top w:val="single" w:color="000000" w:sz="12" w:space="0"/>
            </w:tcBorders>
            <w:shd w:val="clear" w:color="auto" w:fill="auto"/>
          </w:tcPr>
          <w:p w:rsidRPr="0021491C" w:rsidR="0021491C" w:rsidP="00A02488" w:rsidRDefault="0021491C">
            <w:r w:rsidRPr="0021491C">
              <w:t>Rough fescue</w:t>
            </w:r>
          </w:p>
        </w:tc>
        <w:tc>
          <w:tcPr>
            <w:tcW w:w="1956" w:type="dxa"/>
            <w:tcBorders>
              <w:top w:val="single" w:color="000000" w:sz="12" w:space="0"/>
            </w:tcBorders>
            <w:shd w:val="clear" w:color="auto" w:fill="auto"/>
          </w:tcPr>
          <w:p w:rsidRPr="0021491C" w:rsidR="0021491C" w:rsidP="00A02488" w:rsidRDefault="0021491C">
            <w:r w:rsidRPr="0021491C">
              <w:t>Upper</w:t>
            </w:r>
          </w:p>
        </w:tc>
      </w:tr>
      <w:tr w:rsidRPr="0021491C" w:rsidR="0021491C" w:rsidTr="0021491C">
        <w:tc>
          <w:tcPr>
            <w:tcW w:w="1068" w:type="dxa"/>
            <w:shd w:val="clear" w:color="auto" w:fill="auto"/>
          </w:tcPr>
          <w:p w:rsidRPr="0021491C" w:rsidR="0021491C" w:rsidP="00A02488" w:rsidRDefault="0021491C">
            <w:pPr>
              <w:rPr>
                <w:bCs/>
              </w:rPr>
            </w:pPr>
            <w:r w:rsidRPr="0021491C">
              <w:rPr>
                <w:bCs/>
              </w:rPr>
              <w:t>PSSP6</w:t>
            </w:r>
          </w:p>
        </w:tc>
        <w:tc>
          <w:tcPr>
            <w:tcW w:w="2700" w:type="dxa"/>
            <w:shd w:val="clear" w:color="auto" w:fill="auto"/>
          </w:tcPr>
          <w:p w:rsidRPr="0021491C" w:rsidR="0021491C" w:rsidP="00A02488" w:rsidRDefault="0021491C">
            <w:proofErr w:type="spellStart"/>
            <w:r w:rsidRPr="0021491C">
              <w:t>Pseudoroegneria</w:t>
            </w:r>
            <w:proofErr w:type="spellEnd"/>
            <w:r w:rsidRPr="0021491C">
              <w:t xml:space="preserve"> </w:t>
            </w:r>
            <w:proofErr w:type="spellStart"/>
            <w:r w:rsidRPr="0021491C">
              <w:t>spicata</w:t>
            </w:r>
            <w:proofErr w:type="spellEnd"/>
          </w:p>
        </w:tc>
        <w:tc>
          <w:tcPr>
            <w:tcW w:w="2520" w:type="dxa"/>
            <w:shd w:val="clear" w:color="auto" w:fill="auto"/>
          </w:tcPr>
          <w:p w:rsidRPr="0021491C" w:rsidR="0021491C" w:rsidP="00A02488" w:rsidRDefault="0021491C">
            <w:proofErr w:type="spellStart"/>
            <w:r w:rsidRPr="0021491C">
              <w:t>Bluebunch</w:t>
            </w:r>
            <w:proofErr w:type="spellEnd"/>
            <w:r w:rsidRPr="0021491C">
              <w:t xml:space="preserve"> wheatgrass</w:t>
            </w:r>
          </w:p>
        </w:tc>
        <w:tc>
          <w:tcPr>
            <w:tcW w:w="1956" w:type="dxa"/>
            <w:shd w:val="clear" w:color="auto" w:fill="auto"/>
          </w:tcPr>
          <w:p w:rsidRPr="0021491C" w:rsidR="0021491C" w:rsidP="00A02488" w:rsidRDefault="0021491C">
            <w:r w:rsidRPr="0021491C">
              <w:t>Upper</w:t>
            </w:r>
          </w:p>
        </w:tc>
      </w:tr>
      <w:tr w:rsidRPr="0021491C" w:rsidR="0021491C" w:rsidTr="0021491C">
        <w:tc>
          <w:tcPr>
            <w:tcW w:w="1068" w:type="dxa"/>
            <w:shd w:val="clear" w:color="auto" w:fill="auto"/>
          </w:tcPr>
          <w:p w:rsidRPr="0021491C" w:rsidR="0021491C" w:rsidP="00A02488" w:rsidRDefault="0021491C">
            <w:pPr>
              <w:rPr>
                <w:bCs/>
              </w:rPr>
            </w:pPr>
            <w:r w:rsidRPr="0021491C">
              <w:rPr>
                <w:bCs/>
              </w:rPr>
              <w:t>FEID</w:t>
            </w:r>
          </w:p>
        </w:tc>
        <w:tc>
          <w:tcPr>
            <w:tcW w:w="2700" w:type="dxa"/>
            <w:shd w:val="clear" w:color="auto" w:fill="auto"/>
          </w:tcPr>
          <w:p w:rsidRPr="0021491C" w:rsidR="0021491C" w:rsidP="00A02488" w:rsidRDefault="0021491C">
            <w:proofErr w:type="spellStart"/>
            <w:r w:rsidRPr="0021491C">
              <w:t>Festuca</w:t>
            </w:r>
            <w:proofErr w:type="spellEnd"/>
            <w:r w:rsidRPr="0021491C">
              <w:t xml:space="preserve"> </w:t>
            </w:r>
            <w:proofErr w:type="spellStart"/>
            <w:r w:rsidRPr="0021491C">
              <w:t>idahoensis</w:t>
            </w:r>
            <w:proofErr w:type="spellEnd"/>
          </w:p>
        </w:tc>
        <w:tc>
          <w:tcPr>
            <w:tcW w:w="2520" w:type="dxa"/>
            <w:shd w:val="clear" w:color="auto" w:fill="auto"/>
          </w:tcPr>
          <w:p w:rsidRPr="0021491C" w:rsidR="0021491C" w:rsidP="00A02488" w:rsidRDefault="0021491C">
            <w:r w:rsidRPr="0021491C">
              <w:t>Idaho fescue</w:t>
            </w:r>
          </w:p>
        </w:tc>
        <w:tc>
          <w:tcPr>
            <w:tcW w:w="1956" w:type="dxa"/>
            <w:shd w:val="clear" w:color="auto" w:fill="auto"/>
          </w:tcPr>
          <w:p w:rsidRPr="0021491C" w:rsidR="0021491C" w:rsidP="00A02488" w:rsidRDefault="0021491C">
            <w:r w:rsidRPr="0021491C">
              <w:t>Low-Mid</w:t>
            </w:r>
          </w:p>
        </w:tc>
      </w:tr>
      <w:tr w:rsidRPr="0021491C" w:rsidR="0021491C" w:rsidTr="0021491C">
        <w:tc>
          <w:tcPr>
            <w:tcW w:w="1068" w:type="dxa"/>
            <w:shd w:val="clear" w:color="auto" w:fill="auto"/>
          </w:tcPr>
          <w:p w:rsidRPr="0021491C" w:rsidR="0021491C" w:rsidP="00A02488" w:rsidRDefault="0021491C">
            <w:pPr>
              <w:rPr>
                <w:bCs/>
              </w:rPr>
            </w:pPr>
            <w:r w:rsidRPr="0021491C">
              <w:rPr>
                <w:bCs/>
              </w:rPr>
              <w:t>LEKI2</w:t>
            </w:r>
          </w:p>
        </w:tc>
        <w:tc>
          <w:tcPr>
            <w:tcW w:w="2700" w:type="dxa"/>
            <w:shd w:val="clear" w:color="auto" w:fill="auto"/>
          </w:tcPr>
          <w:p w:rsidRPr="0021491C" w:rsidR="0021491C" w:rsidP="00A02488" w:rsidRDefault="0021491C">
            <w:proofErr w:type="spellStart"/>
            <w:r w:rsidRPr="0021491C">
              <w:t>Leucopoa</w:t>
            </w:r>
            <w:proofErr w:type="spellEnd"/>
            <w:r w:rsidRPr="0021491C">
              <w:t xml:space="preserve"> </w:t>
            </w:r>
            <w:proofErr w:type="spellStart"/>
            <w:r w:rsidRPr="0021491C">
              <w:t>kingii</w:t>
            </w:r>
            <w:proofErr w:type="spellEnd"/>
          </w:p>
        </w:tc>
        <w:tc>
          <w:tcPr>
            <w:tcW w:w="2520" w:type="dxa"/>
            <w:shd w:val="clear" w:color="auto" w:fill="auto"/>
          </w:tcPr>
          <w:p w:rsidRPr="0021491C" w:rsidR="0021491C" w:rsidP="00A02488" w:rsidRDefault="0021491C">
            <w:r w:rsidRPr="0021491C">
              <w:t>Spike fescue</w:t>
            </w:r>
          </w:p>
        </w:tc>
        <w:tc>
          <w:tcPr>
            <w:tcW w:w="1956" w:type="dxa"/>
            <w:shd w:val="clear" w:color="auto" w:fill="auto"/>
          </w:tcPr>
          <w:p w:rsidRPr="0021491C" w:rsidR="0021491C" w:rsidP="00A02488" w:rsidRDefault="0021491C">
            <w:r w:rsidRPr="0021491C">
              <w:t>Low-Mid</w:t>
            </w:r>
          </w:p>
        </w:tc>
      </w:tr>
    </w:tbl>
    <w:p w:rsidR="0021491C" w:rsidP="0021491C" w:rsidRDefault="0021491C"/>
    <w:p w:rsidR="0021491C" w:rsidP="0021491C" w:rsidRDefault="0021491C">
      <w:pPr>
        <w:pStyle w:val="SClassInfoPara"/>
      </w:pPr>
      <w:r>
        <w:t>Description</w:t>
      </w:r>
    </w:p>
    <w:p w:rsidR="0021491C" w:rsidP="0053792F" w:rsidRDefault="0021491C">
      <w:r>
        <w:t xml:space="preserve">Mid-late-development with moderate canopy closure dominated by bunchgrasses with forb cover generally higher than pre-burn. Typically lasts five years in a mid-stage, then moves to the final late stage. The late development stage has a closed canopy of grasses and forbs. Bunchgrasses dominate with low densities of shrubs (&lt;15%) in some areas, particularly where this </w:t>
      </w:r>
      <w:proofErr w:type="spellStart"/>
      <w:r>
        <w:t>BpS</w:t>
      </w:r>
      <w:proofErr w:type="spellEnd"/>
      <w:r>
        <w:t xml:space="preserve"> transitions to shrub or tree-dominated communities. Shrub species may include </w:t>
      </w:r>
      <w:proofErr w:type="spellStart"/>
      <w:r w:rsidRPr="0053792F">
        <w:rPr>
          <w:i/>
        </w:rPr>
        <w:t>Potentilla</w:t>
      </w:r>
      <w:proofErr w:type="spellEnd"/>
      <w:r w:rsidRPr="0053792F">
        <w:rPr>
          <w:i/>
        </w:rPr>
        <w:t xml:space="preserve"> </w:t>
      </w:r>
      <w:proofErr w:type="spellStart"/>
      <w:r w:rsidRPr="0053792F">
        <w:rPr>
          <w:i/>
        </w:rPr>
        <w:t>freticosa</w:t>
      </w:r>
      <w:proofErr w:type="spellEnd"/>
      <w:r>
        <w:t xml:space="preserve">, </w:t>
      </w:r>
      <w:r w:rsidRPr="0053792F">
        <w:rPr>
          <w:i/>
        </w:rPr>
        <w:t xml:space="preserve">Artemisia </w:t>
      </w:r>
      <w:proofErr w:type="spellStart"/>
      <w:r w:rsidRPr="0053792F">
        <w:rPr>
          <w:i/>
        </w:rPr>
        <w:t>tridentada</w:t>
      </w:r>
      <w:proofErr w:type="spellEnd"/>
      <w:r w:rsidR="0053792F">
        <w:t xml:space="preserve"> (mountain big sagebrush sub</w:t>
      </w:r>
      <w:r>
        <w:t xml:space="preserve">species), </w:t>
      </w:r>
      <w:proofErr w:type="spellStart"/>
      <w:r w:rsidRPr="0053792F">
        <w:rPr>
          <w:i/>
        </w:rPr>
        <w:t>Symphorocarpus</w:t>
      </w:r>
      <w:proofErr w:type="spellEnd"/>
      <w:r>
        <w:t xml:space="preserve">, fringed </w:t>
      </w:r>
      <w:proofErr w:type="spellStart"/>
      <w:r>
        <w:t>sagewort</w:t>
      </w:r>
      <w:proofErr w:type="spellEnd"/>
      <w:r w:rsidR="0053792F">
        <w:t>,</w:t>
      </w:r>
      <w:r>
        <w:t xml:space="preserve"> and mountain silver sagebrush (</w:t>
      </w:r>
      <w:r w:rsidRPr="0053792F">
        <w:rPr>
          <w:i/>
        </w:rPr>
        <w:t xml:space="preserve">Artemisia </w:t>
      </w:r>
      <w:proofErr w:type="spellStart"/>
      <w:r w:rsidRPr="0053792F">
        <w:rPr>
          <w:i/>
        </w:rPr>
        <w:t>cana</w:t>
      </w:r>
      <w:proofErr w:type="spellEnd"/>
      <w:r>
        <w:t xml:space="preserve">). On shallow, silty sites, shrubs such as </w:t>
      </w:r>
      <w:proofErr w:type="spellStart"/>
      <w:r>
        <w:t>skunkbush</w:t>
      </w:r>
      <w:proofErr w:type="spellEnd"/>
      <w:r>
        <w:t xml:space="preserve"> sumac, creeping juniper</w:t>
      </w:r>
      <w:r w:rsidR="0053792F">
        <w:t>,</w:t>
      </w:r>
      <w:r>
        <w:t xml:space="preserve"> and yucca are present.</w:t>
      </w:r>
    </w:p>
    <w:p w:rsidR="002713C1" w:rsidP="0021491C" w:rsidRDefault="002713C1"/>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3</w:t>
            </w:r>
          </w:p>
        </w:tc>
      </w:tr>
      <w:tr>
        <w:tc>
          <w:p>
            <w:pPr>
              <w:jc w:val="center"/>
            </w:pPr>
            <w:r>
              <w:rPr>
                <w:sz w:val="20"/>
              </w:rPr>
              <w:t>Mid1:CLS</w:t>
            </w:r>
          </w:p>
        </w:tc>
        <w:tc>
          <w:p>
            <w:pPr>
              <w:jc w:val="center"/>
            </w:pPr>
            <w:r>
              <w:rPr>
                <w:sz w:val="20"/>
              </w:rPr>
              <w:t>4</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1491C" w:rsidP="0021491C" w:rsidRDefault="0021491C">
      <w:r>
        <w:t xml:space="preserve">Agee, J.K. 1994. Fire and weather disturbances in terrestrial ecosystems of the eastern Cascades. From </w:t>
      </w:r>
      <w:proofErr w:type="spellStart"/>
      <w:r>
        <w:t>Hessburg</w:t>
      </w:r>
      <w:proofErr w:type="spellEnd"/>
      <w:r>
        <w:t>, Paul, ed. Volume III: Assessment. Eastside Forest Ecosystem Health Assessment. USDA Forest Service Pacific Northwest Research Station General Technical Report PNW-GTR-320.</w:t>
      </w:r>
    </w:p>
    <w:p w:rsidR="0021491C" w:rsidP="0021491C" w:rsidRDefault="0021491C"/>
    <w:p w:rsidR="0021491C" w:rsidP="0021491C" w:rsidRDefault="0021491C">
      <w:r>
        <w:t>Daubenmire, R.F. and J.B. Daubenmire. 1968. Forest vegetation of eastern Washington and northern Idaho. Technical Bulletin 60. Pullman, WA: Washington State University, Agricultural Experiment Station. 104 pp.</w:t>
      </w:r>
    </w:p>
    <w:p w:rsidR="0021491C" w:rsidP="0021491C" w:rsidRDefault="0021491C"/>
    <w:p w:rsidR="0021491C" w:rsidP="0021491C" w:rsidRDefault="0021491C">
      <w:proofErr w:type="spellStart"/>
      <w:r>
        <w:t>Mueggler</w:t>
      </w:r>
      <w:proofErr w:type="spellEnd"/>
      <w:r>
        <w:t>, W. F. and W. L. Stewart. 1980. Grassland and Shrubland habitat types of Western Montana. USDA GTR INT-66.</w:t>
      </w:r>
    </w:p>
    <w:p w:rsidR="0021491C" w:rsidP="0021491C" w:rsidRDefault="0021491C"/>
    <w:p w:rsidR="0021491C" w:rsidP="0021491C" w:rsidRDefault="0021491C">
      <w:r>
        <w:t>NatureServe. 2007. International Ecological Classification Standard: Terrestrial Ecological Classifications. NatureServe Central Databases. Arlington, VA. Data current as of 10 February 2007.</w:t>
      </w:r>
    </w:p>
    <w:p w:rsidR="0021491C" w:rsidP="0021491C" w:rsidRDefault="0021491C"/>
    <w:p w:rsidRPr="00A43E41" w:rsidR="004D5F12" w:rsidP="0021491C" w:rsidRDefault="0021491C">
      <w:r>
        <w:t xml:space="preserve">USDA-NRCS. 2003. </w:t>
      </w:r>
      <w:proofErr w:type="spellStart"/>
      <w:r>
        <w:t>eFOTG</w:t>
      </w:r>
      <w:proofErr w:type="spellEnd"/>
      <w:r>
        <w:t>: Electronic Field Office Technical Guide. Available at: http://www.nrcs.usda.gov/technical/efotg/.</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EB4" w:rsidRDefault="00ED3EB4">
      <w:r>
        <w:separator/>
      </w:r>
    </w:p>
  </w:endnote>
  <w:endnote w:type="continuationSeparator" w:id="0">
    <w:p w:rsidR="00ED3EB4" w:rsidRDefault="00ED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91C" w:rsidRDefault="0021491C" w:rsidP="0021491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EB4" w:rsidRDefault="00ED3EB4">
      <w:r>
        <w:separator/>
      </w:r>
    </w:p>
  </w:footnote>
  <w:footnote w:type="continuationSeparator" w:id="0">
    <w:p w:rsidR="00ED3EB4" w:rsidRDefault="00ED3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1491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1C"/>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3DC6"/>
    <w:rsid w:val="001A51CC"/>
    <w:rsid w:val="001A603B"/>
    <w:rsid w:val="001B1731"/>
    <w:rsid w:val="001B451F"/>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491C"/>
    <w:rsid w:val="00216A9D"/>
    <w:rsid w:val="00222F42"/>
    <w:rsid w:val="00227B1B"/>
    <w:rsid w:val="002373C6"/>
    <w:rsid w:val="00240CE1"/>
    <w:rsid w:val="00241698"/>
    <w:rsid w:val="0024318D"/>
    <w:rsid w:val="0025768B"/>
    <w:rsid w:val="00260279"/>
    <w:rsid w:val="002618B0"/>
    <w:rsid w:val="00265072"/>
    <w:rsid w:val="00266C1F"/>
    <w:rsid w:val="002713C1"/>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792F"/>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64164"/>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0FA7"/>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4DD9"/>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E7DD4"/>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3EB4"/>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1FF"/>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4B1B8B-5A3C-4674-A246-809A00C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64164"/>
    <w:rPr>
      <w:sz w:val="16"/>
      <w:szCs w:val="16"/>
    </w:rPr>
  </w:style>
  <w:style w:type="paragraph" w:styleId="CommentText">
    <w:name w:val="annotation text"/>
    <w:basedOn w:val="Normal"/>
    <w:link w:val="CommentTextChar"/>
    <w:uiPriority w:val="99"/>
    <w:semiHidden/>
    <w:unhideWhenUsed/>
    <w:rsid w:val="00664164"/>
    <w:rPr>
      <w:sz w:val="20"/>
      <w:szCs w:val="20"/>
    </w:rPr>
  </w:style>
  <w:style w:type="character" w:customStyle="1" w:styleId="CommentTextChar">
    <w:name w:val="Comment Text Char"/>
    <w:basedOn w:val="DefaultParagraphFont"/>
    <w:link w:val="CommentText"/>
    <w:uiPriority w:val="99"/>
    <w:semiHidden/>
    <w:rsid w:val="00664164"/>
  </w:style>
  <w:style w:type="paragraph" w:styleId="CommentSubject">
    <w:name w:val="annotation subject"/>
    <w:basedOn w:val="CommentText"/>
    <w:next w:val="CommentText"/>
    <w:link w:val="CommentSubjectChar"/>
    <w:uiPriority w:val="99"/>
    <w:semiHidden/>
    <w:unhideWhenUsed/>
    <w:rsid w:val="00664164"/>
    <w:rPr>
      <w:b/>
      <w:bCs/>
    </w:rPr>
  </w:style>
  <w:style w:type="character" w:customStyle="1" w:styleId="CommentSubjectChar">
    <w:name w:val="Comment Subject Char"/>
    <w:basedOn w:val="CommentTextChar"/>
    <w:link w:val="CommentSubject"/>
    <w:uiPriority w:val="99"/>
    <w:semiHidden/>
    <w:rsid w:val="00664164"/>
    <w:rPr>
      <w:b/>
      <w:bCs/>
    </w:rPr>
  </w:style>
  <w:style w:type="paragraph" w:styleId="BalloonText">
    <w:name w:val="Balloon Text"/>
    <w:basedOn w:val="Normal"/>
    <w:link w:val="BalloonTextChar"/>
    <w:uiPriority w:val="99"/>
    <w:semiHidden/>
    <w:unhideWhenUsed/>
    <w:rsid w:val="00664164"/>
    <w:rPr>
      <w:rFonts w:ascii="Tahoma" w:hAnsi="Tahoma" w:cs="Tahoma"/>
      <w:sz w:val="16"/>
      <w:szCs w:val="16"/>
    </w:rPr>
  </w:style>
  <w:style w:type="character" w:customStyle="1" w:styleId="BalloonTextChar">
    <w:name w:val="Balloon Text Char"/>
    <w:basedOn w:val="DefaultParagraphFont"/>
    <w:link w:val="BalloonText"/>
    <w:uiPriority w:val="99"/>
    <w:semiHidden/>
    <w:rsid w:val="00664164"/>
    <w:rPr>
      <w:rFonts w:ascii="Tahoma" w:hAnsi="Tahoma" w:cs="Tahoma"/>
      <w:sz w:val="16"/>
      <w:szCs w:val="16"/>
    </w:rPr>
  </w:style>
  <w:style w:type="paragraph" w:styleId="ListParagraph">
    <w:name w:val="List Paragraph"/>
    <w:basedOn w:val="Normal"/>
    <w:uiPriority w:val="34"/>
    <w:qFormat/>
    <w:rsid w:val="00960FA7"/>
    <w:pPr>
      <w:ind w:left="720"/>
    </w:pPr>
    <w:rPr>
      <w:rFonts w:ascii="Calibri" w:eastAsiaTheme="minorHAnsi" w:hAnsi="Calibri"/>
      <w:sz w:val="22"/>
      <w:szCs w:val="22"/>
    </w:rPr>
  </w:style>
  <w:style w:type="character" w:styleId="Hyperlink">
    <w:name w:val="Hyperlink"/>
    <w:basedOn w:val="DefaultParagraphFont"/>
    <w:rsid w:val="00960F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432459">
      <w:bodyDiv w:val="1"/>
      <w:marLeft w:val="0"/>
      <w:marRight w:val="0"/>
      <w:marTop w:val="0"/>
      <w:marBottom w:val="0"/>
      <w:divBdr>
        <w:top w:val="none" w:sz="0" w:space="0" w:color="auto"/>
        <w:left w:val="none" w:sz="0" w:space="0" w:color="auto"/>
        <w:bottom w:val="none" w:sz="0" w:space="0" w:color="auto"/>
        <w:right w:val="none" w:sz="0" w:space="0" w:color="auto"/>
      </w:divBdr>
    </w:div>
    <w:div w:id="112488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4</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2014-08-21T14:25:00Z</cp:lastPrinted>
  <dcterms:created xsi:type="dcterms:W3CDTF">2018-02-08T19:38:00Z</dcterms:created>
  <dcterms:modified xsi:type="dcterms:W3CDTF">2018-06-15T13:30:00Z</dcterms:modified>
</cp:coreProperties>
</file>