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6A" w:rsidP="00C21D6A" w:rsidRDefault="00C21D6A" w14:paraId="3DEF79C8" w14:textId="77777777">
      <w:pPr>
        <w:pStyle w:val="BpSTitle"/>
      </w:pPr>
      <w:r>
        <w:t>11450</w:t>
      </w:r>
    </w:p>
    <w:p w:rsidR="00C21D6A" w:rsidP="00C21D6A" w:rsidRDefault="00C21D6A" w14:paraId="271FB9B6" w14:textId="77777777">
      <w:pPr>
        <w:pStyle w:val="BpSTitle"/>
      </w:pPr>
      <w:r>
        <w:t>Rocky Mountain Subalpine-Montane Mesic Meadow</w:t>
      </w:r>
    </w:p>
    <w:p w:rsidR="00C21D6A" w:rsidP="006D29AF" w:rsidRDefault="00C21D6A" w14:paraId="07243C9C" w14:textId="60E3CE1E">
      <w:pPr>
        <w:tabs>
          <w:tab w:val="left" w:pos="7200"/>
        </w:tabs>
      </w:pPr>
      <w:r>
        <w:t xmlns:w="http://schemas.openxmlformats.org/wordprocessingml/2006/main">BpS Model/Description Version: Aug. 2020</w:t>
      </w:r>
      <w:r w:rsidR="007C0029">
        <w:tab/>
      </w:r>
    </w:p>
    <w:p w:rsidR="00C21D6A" w:rsidP="006D29AF" w:rsidRDefault="00C21D6A" w14:paraId="707AB3C5"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340"/>
        <w:gridCol w:w="1392"/>
        <w:gridCol w:w="852"/>
      </w:tblGrid>
      <w:tr w:rsidRPr="00C21D6A" w:rsidR="00C21D6A" w:rsidTr="00C21D6A" w14:paraId="160888B3" w14:textId="77777777">
        <w:tc>
          <w:tcPr>
            <w:tcW w:w="1836" w:type="dxa"/>
            <w:tcBorders>
              <w:top w:val="single" w:color="auto" w:sz="2" w:space="0"/>
              <w:left w:val="single" w:color="auto" w:sz="12" w:space="0"/>
              <w:bottom w:val="single" w:color="000000" w:sz="12" w:space="0"/>
            </w:tcBorders>
            <w:shd w:val="clear" w:color="auto" w:fill="auto"/>
          </w:tcPr>
          <w:p w:rsidRPr="00C21D6A" w:rsidR="00C21D6A" w:rsidP="003C3F97" w:rsidRDefault="00C21D6A" w14:paraId="2E4F7A7D" w14:textId="77777777">
            <w:pPr>
              <w:rPr>
                <w:b/>
                <w:bCs/>
              </w:rPr>
            </w:pPr>
            <w:r w:rsidRPr="00C21D6A">
              <w:rPr>
                <w:b/>
                <w:bCs/>
              </w:rPr>
              <w:t>Modelers</w:t>
            </w:r>
          </w:p>
        </w:tc>
        <w:tc>
          <w:tcPr>
            <w:tcW w:w="2340" w:type="dxa"/>
            <w:tcBorders>
              <w:top w:val="single" w:color="auto" w:sz="2" w:space="0"/>
              <w:bottom w:val="single" w:color="000000" w:sz="12" w:space="0"/>
              <w:right w:val="single" w:color="000000" w:sz="12" w:space="0"/>
            </w:tcBorders>
            <w:shd w:val="clear" w:color="auto" w:fill="auto"/>
          </w:tcPr>
          <w:p w:rsidRPr="00C21D6A" w:rsidR="00C21D6A" w:rsidP="003C3F97" w:rsidRDefault="00C21D6A" w14:paraId="3A1AD2D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21D6A" w:rsidR="00C21D6A" w:rsidP="003C3F97" w:rsidRDefault="00C21D6A" w14:paraId="3218771A" w14:textId="77777777">
            <w:pPr>
              <w:rPr>
                <w:b/>
                <w:bCs/>
              </w:rPr>
            </w:pPr>
            <w:r w:rsidRPr="00C21D6A">
              <w:rPr>
                <w:b/>
                <w:bCs/>
              </w:rPr>
              <w:t>Reviewers</w:t>
            </w:r>
          </w:p>
        </w:tc>
        <w:tc>
          <w:tcPr>
            <w:tcW w:w="852" w:type="dxa"/>
            <w:tcBorders>
              <w:top w:val="single" w:color="auto" w:sz="2" w:space="0"/>
              <w:bottom w:val="single" w:color="000000" w:sz="12" w:space="0"/>
            </w:tcBorders>
            <w:shd w:val="clear" w:color="auto" w:fill="auto"/>
          </w:tcPr>
          <w:p w:rsidRPr="00C21D6A" w:rsidR="00C21D6A" w:rsidP="003C3F97" w:rsidRDefault="00C21D6A" w14:paraId="6F9DDBDC" w14:textId="77777777">
            <w:pPr>
              <w:rPr>
                <w:b/>
                <w:bCs/>
              </w:rPr>
            </w:pPr>
          </w:p>
        </w:tc>
      </w:tr>
      <w:tr w:rsidRPr="00C21D6A" w:rsidR="00C21D6A" w:rsidTr="00C21D6A" w14:paraId="6EA2EA88" w14:textId="77777777">
        <w:tc>
          <w:tcPr>
            <w:tcW w:w="1836" w:type="dxa"/>
            <w:tcBorders>
              <w:top w:val="single" w:color="000000" w:sz="12" w:space="0"/>
              <w:left w:val="single" w:color="auto" w:sz="12" w:space="0"/>
            </w:tcBorders>
            <w:shd w:val="clear" w:color="auto" w:fill="auto"/>
          </w:tcPr>
          <w:p w:rsidRPr="00C21D6A" w:rsidR="00C21D6A" w:rsidP="003C3F97" w:rsidRDefault="00C21D6A" w14:paraId="60710594" w14:textId="77777777">
            <w:pPr>
              <w:rPr>
                <w:bCs/>
              </w:rPr>
            </w:pPr>
            <w:r w:rsidRPr="00C21D6A">
              <w:rPr>
                <w:bCs/>
              </w:rPr>
              <w:t xml:space="preserve">Jan </w:t>
            </w:r>
            <w:proofErr w:type="spellStart"/>
            <w:r w:rsidRPr="00C21D6A">
              <w:rPr>
                <w:bCs/>
              </w:rPr>
              <w:t>Nachlinger</w:t>
            </w:r>
            <w:proofErr w:type="spellEnd"/>
          </w:p>
        </w:tc>
        <w:tc>
          <w:tcPr>
            <w:tcW w:w="2340" w:type="dxa"/>
            <w:tcBorders>
              <w:top w:val="single" w:color="000000" w:sz="12" w:space="0"/>
              <w:right w:val="single" w:color="000000" w:sz="12" w:space="0"/>
            </w:tcBorders>
            <w:shd w:val="clear" w:color="auto" w:fill="auto"/>
          </w:tcPr>
          <w:p w:rsidRPr="00C21D6A" w:rsidR="00C21D6A" w:rsidP="003C3F97" w:rsidRDefault="00C21D6A" w14:paraId="6AEFF4B3" w14:textId="77777777">
            <w:r w:rsidRPr="00C21D6A">
              <w:t>jnachlinger@tnc.org</w:t>
            </w:r>
          </w:p>
        </w:tc>
        <w:tc>
          <w:tcPr>
            <w:tcW w:w="1392" w:type="dxa"/>
            <w:tcBorders>
              <w:top w:val="single" w:color="000000" w:sz="12" w:space="0"/>
              <w:left w:val="single" w:color="000000" w:sz="12" w:space="0"/>
            </w:tcBorders>
            <w:shd w:val="clear" w:color="auto" w:fill="auto"/>
          </w:tcPr>
          <w:p w:rsidRPr="00C21D6A" w:rsidR="00C21D6A" w:rsidP="003C3F97" w:rsidRDefault="00C21D6A" w14:paraId="128B737D" w14:textId="77777777">
            <w:r w:rsidRPr="00C21D6A">
              <w:t>None</w:t>
            </w:r>
          </w:p>
        </w:tc>
        <w:tc>
          <w:tcPr>
            <w:tcW w:w="852" w:type="dxa"/>
            <w:tcBorders>
              <w:top w:val="single" w:color="000000" w:sz="12" w:space="0"/>
            </w:tcBorders>
            <w:shd w:val="clear" w:color="auto" w:fill="auto"/>
          </w:tcPr>
          <w:p w:rsidRPr="00C21D6A" w:rsidR="00C21D6A" w:rsidP="003C3F97" w:rsidRDefault="00C21D6A" w14:paraId="0ADA2AA6" w14:textId="77777777">
            <w:r w:rsidRPr="00C21D6A">
              <w:t>None</w:t>
            </w:r>
          </w:p>
        </w:tc>
      </w:tr>
      <w:tr w:rsidRPr="00C21D6A" w:rsidR="00C21D6A" w:rsidTr="00C21D6A" w14:paraId="3D43DE57" w14:textId="77777777">
        <w:tc>
          <w:tcPr>
            <w:tcW w:w="1836" w:type="dxa"/>
            <w:tcBorders>
              <w:left w:val="single" w:color="auto" w:sz="12" w:space="0"/>
            </w:tcBorders>
            <w:shd w:val="clear" w:color="auto" w:fill="auto"/>
          </w:tcPr>
          <w:p w:rsidRPr="00C21D6A" w:rsidR="00C21D6A" w:rsidP="003C3F97" w:rsidRDefault="00C21D6A" w14:paraId="7B0C6780" w14:textId="77777777">
            <w:pPr>
              <w:rPr>
                <w:bCs/>
              </w:rPr>
            </w:pPr>
            <w:r w:rsidRPr="00C21D6A">
              <w:rPr>
                <w:bCs/>
              </w:rPr>
              <w:t>None</w:t>
            </w:r>
          </w:p>
        </w:tc>
        <w:tc>
          <w:tcPr>
            <w:tcW w:w="2340" w:type="dxa"/>
            <w:tcBorders>
              <w:right w:val="single" w:color="000000" w:sz="12" w:space="0"/>
            </w:tcBorders>
            <w:shd w:val="clear" w:color="auto" w:fill="auto"/>
          </w:tcPr>
          <w:p w:rsidRPr="00C21D6A" w:rsidR="00C21D6A" w:rsidP="003C3F97" w:rsidRDefault="00C21D6A" w14:paraId="25EBA2B2" w14:textId="77777777">
            <w:r w:rsidRPr="00C21D6A">
              <w:t>None</w:t>
            </w:r>
          </w:p>
        </w:tc>
        <w:tc>
          <w:tcPr>
            <w:tcW w:w="1392" w:type="dxa"/>
            <w:tcBorders>
              <w:left w:val="single" w:color="000000" w:sz="12" w:space="0"/>
            </w:tcBorders>
            <w:shd w:val="clear" w:color="auto" w:fill="auto"/>
          </w:tcPr>
          <w:p w:rsidRPr="00C21D6A" w:rsidR="00C21D6A" w:rsidP="003C3F97" w:rsidRDefault="00C21D6A" w14:paraId="5BCD509E" w14:textId="77777777">
            <w:r w:rsidRPr="00C21D6A">
              <w:t>None</w:t>
            </w:r>
          </w:p>
        </w:tc>
        <w:tc>
          <w:tcPr>
            <w:tcW w:w="852" w:type="dxa"/>
            <w:shd w:val="clear" w:color="auto" w:fill="auto"/>
          </w:tcPr>
          <w:p w:rsidRPr="00C21D6A" w:rsidR="00C21D6A" w:rsidP="003C3F97" w:rsidRDefault="00C21D6A" w14:paraId="6E9AA1F3" w14:textId="77777777">
            <w:r w:rsidRPr="00C21D6A">
              <w:t>None</w:t>
            </w:r>
          </w:p>
        </w:tc>
      </w:tr>
      <w:tr w:rsidRPr="00C21D6A" w:rsidR="00C21D6A" w:rsidTr="00C21D6A" w14:paraId="09B68AD0" w14:textId="77777777">
        <w:tc>
          <w:tcPr>
            <w:tcW w:w="1836" w:type="dxa"/>
            <w:tcBorders>
              <w:left w:val="single" w:color="auto" w:sz="12" w:space="0"/>
              <w:bottom w:val="single" w:color="auto" w:sz="2" w:space="0"/>
            </w:tcBorders>
            <w:shd w:val="clear" w:color="auto" w:fill="auto"/>
          </w:tcPr>
          <w:p w:rsidRPr="00C21D6A" w:rsidR="00C21D6A" w:rsidP="003C3F97" w:rsidRDefault="00C21D6A" w14:paraId="6FB57B35" w14:textId="77777777">
            <w:pPr>
              <w:rPr>
                <w:bCs/>
              </w:rPr>
            </w:pPr>
            <w:r w:rsidRPr="00C21D6A">
              <w:rPr>
                <w:bCs/>
              </w:rPr>
              <w:t>None</w:t>
            </w:r>
          </w:p>
        </w:tc>
        <w:tc>
          <w:tcPr>
            <w:tcW w:w="2340" w:type="dxa"/>
            <w:tcBorders>
              <w:right w:val="single" w:color="000000" w:sz="12" w:space="0"/>
            </w:tcBorders>
            <w:shd w:val="clear" w:color="auto" w:fill="auto"/>
          </w:tcPr>
          <w:p w:rsidRPr="00C21D6A" w:rsidR="00C21D6A" w:rsidP="003C3F97" w:rsidRDefault="00C21D6A" w14:paraId="204484A9" w14:textId="77777777">
            <w:r w:rsidRPr="00C21D6A">
              <w:t>None</w:t>
            </w:r>
          </w:p>
        </w:tc>
        <w:tc>
          <w:tcPr>
            <w:tcW w:w="1392" w:type="dxa"/>
            <w:tcBorders>
              <w:left w:val="single" w:color="000000" w:sz="12" w:space="0"/>
              <w:bottom w:val="single" w:color="auto" w:sz="2" w:space="0"/>
            </w:tcBorders>
            <w:shd w:val="clear" w:color="auto" w:fill="auto"/>
          </w:tcPr>
          <w:p w:rsidRPr="00C21D6A" w:rsidR="00C21D6A" w:rsidP="003C3F97" w:rsidRDefault="00C21D6A" w14:paraId="7FA20A27" w14:textId="77777777">
            <w:r w:rsidRPr="00C21D6A">
              <w:t>None</w:t>
            </w:r>
          </w:p>
        </w:tc>
        <w:tc>
          <w:tcPr>
            <w:tcW w:w="852" w:type="dxa"/>
            <w:shd w:val="clear" w:color="auto" w:fill="auto"/>
          </w:tcPr>
          <w:p w:rsidRPr="00C21D6A" w:rsidR="00C21D6A" w:rsidP="003C3F97" w:rsidRDefault="00C21D6A" w14:paraId="066C744E" w14:textId="77777777">
            <w:r w:rsidRPr="00C21D6A">
              <w:t>None</w:t>
            </w:r>
          </w:p>
        </w:tc>
      </w:tr>
    </w:tbl>
    <w:p w:rsidR="00C21D6A" w:rsidP="00C21D6A" w:rsidRDefault="00C21D6A" w14:paraId="3AF80310" w14:textId="77777777"/>
    <w:p w:rsidR="00F90527" w:rsidP="00C21D6A" w:rsidRDefault="00F90527" w14:paraId="579A4AD0" w14:textId="77777777">
      <w:pPr>
        <w:pStyle w:val="InfoPara"/>
      </w:pPr>
      <w:r>
        <w:t xml:space="preserve">Reviewer: </w:t>
      </w:r>
      <w:r w:rsidRPr="00F90527">
        <w:rPr>
          <w:b w:val="0"/>
        </w:rPr>
        <w:t>Kori Blankenship</w:t>
      </w:r>
    </w:p>
    <w:p w:rsidR="00C21D6A" w:rsidP="00C21D6A" w:rsidRDefault="00C21D6A" w14:paraId="5534EAC6" w14:textId="77777777">
      <w:pPr>
        <w:pStyle w:val="InfoPara"/>
      </w:pPr>
      <w:r>
        <w:t>Vegetation Type</w:t>
      </w:r>
    </w:p>
    <w:p w:rsidR="00C21D6A" w:rsidP="00C21D6A" w:rsidRDefault="00C21D6A" w14:paraId="6A1F8645" w14:textId="79561D7F">
      <w:bookmarkStart w:name="_GoBack" w:id="0"/>
      <w:bookmarkEnd w:id="0"/>
      <w:r>
        <w:t>Herbaceous</w:t>
      </w:r>
    </w:p>
    <w:p w:rsidR="00C21D6A" w:rsidP="00C21D6A" w:rsidRDefault="00C21D6A" w14:paraId="566EE4D3" w14:textId="1E67406D">
      <w:pPr>
        <w:pStyle w:val="InfoPara"/>
      </w:pPr>
      <w:r>
        <w:t>Map Zone</w:t>
      </w:r>
    </w:p>
    <w:p w:rsidR="00C21D6A" w:rsidP="00C21D6A" w:rsidRDefault="00C21D6A" w14:paraId="774D51BC" w14:textId="77777777">
      <w:r>
        <w:t>13</w:t>
      </w:r>
    </w:p>
    <w:p w:rsidR="00C21D6A" w:rsidP="00C21D6A" w:rsidRDefault="00C21D6A" w14:paraId="6C458664" w14:textId="77777777">
      <w:pPr>
        <w:pStyle w:val="InfoPara"/>
      </w:pPr>
      <w:r>
        <w:t>Geographic Range</w:t>
      </w:r>
    </w:p>
    <w:p w:rsidR="00C21D6A" w:rsidP="00C21D6A" w:rsidRDefault="00C21D6A" w14:paraId="42419626" w14:textId="77777777">
      <w:r>
        <w:t>Found in the Rocky Mountains, Great Basin</w:t>
      </w:r>
      <w:r w:rsidR="007C0029">
        <w:t>,</w:t>
      </w:r>
      <w:r>
        <w:t xml:space="preserve"> and Mojave Desert on high elevation ranges. Found only on the highest ranges of </w:t>
      </w:r>
      <w:r w:rsidR="007C0029">
        <w:t>map zone (</w:t>
      </w:r>
      <w:r>
        <w:t>MZ</w:t>
      </w:r>
      <w:r w:rsidR="007C0029">
        <w:t xml:space="preserve">) </w:t>
      </w:r>
      <w:r>
        <w:t xml:space="preserve">13, which is mainly the Spring Mountains and Inyo Mountains. Infrequent </w:t>
      </w:r>
      <w:r w:rsidR="007C0029">
        <w:t>Biophysical Setting (</w:t>
      </w:r>
      <w:proofErr w:type="spellStart"/>
      <w:r>
        <w:t>BpS</w:t>
      </w:r>
      <w:proofErr w:type="spellEnd"/>
      <w:r w:rsidR="007C0029">
        <w:t>)</w:t>
      </w:r>
      <w:r>
        <w:t xml:space="preserve"> in MZ13.</w:t>
      </w:r>
    </w:p>
    <w:p w:rsidR="00C21D6A" w:rsidP="00C21D6A" w:rsidRDefault="00C21D6A" w14:paraId="692A1854" w14:textId="77777777">
      <w:pPr>
        <w:pStyle w:val="InfoPara"/>
      </w:pPr>
      <w:r>
        <w:t>Biophysical Site Description</w:t>
      </w:r>
    </w:p>
    <w:p w:rsidR="00C21D6A" w:rsidP="00C21D6A" w:rsidRDefault="00C21D6A" w14:paraId="0EF43745" w14:textId="3546B994">
      <w:r>
        <w:t xml:space="preserve">This </w:t>
      </w:r>
      <w:proofErr w:type="spellStart"/>
      <w:r w:rsidR="00D92804">
        <w:t>BpS</w:t>
      </w:r>
      <w:proofErr w:type="spellEnd"/>
      <w:r>
        <w:t xml:space="preserve"> is restricted to sites in the sub</w:t>
      </w:r>
      <w:r w:rsidR="007C0029">
        <w:t>-</w:t>
      </w:r>
      <w:r>
        <w:t>alpine zone where fine</w:t>
      </w:r>
      <w:r w:rsidR="007C0029">
        <w:t>-</w:t>
      </w:r>
      <w:r>
        <w:t>texture soils, snow deposition</w:t>
      </w:r>
      <w:r w:rsidR="007C0029">
        <w:t>,</w:t>
      </w:r>
      <w:r>
        <w:t xml:space="preserve"> or wind-swept dry conditions limit tree establishment. </w:t>
      </w:r>
      <w:proofErr w:type="gramStart"/>
      <w:r>
        <w:t>Typically</w:t>
      </w:r>
      <w:proofErr w:type="gramEnd"/>
      <w:r>
        <w:t xml:space="preserve"> above 3</w:t>
      </w:r>
      <w:r w:rsidR="00D92804">
        <w:t>,</w:t>
      </w:r>
      <w:r>
        <w:t>000m (9</w:t>
      </w:r>
      <w:r w:rsidR="00D92804">
        <w:t>,</w:t>
      </w:r>
      <w:r>
        <w:t>800ft) in elevation in the southern part of its range</w:t>
      </w:r>
      <w:r w:rsidR="007C0029">
        <w:t>,</w:t>
      </w:r>
      <w:r>
        <w:t xml:space="preserve"> such as MZ13. The soils are typically cryic</w:t>
      </w:r>
      <w:r w:rsidR="007C0029">
        <w:t>,</w:t>
      </w:r>
      <w:r>
        <w:t xml:space="preserve"> and seasonally moist to saturated in the spring, but dry out later in the growing season. These upland communities occur on gentle to moderate-gradient slopes.</w:t>
      </w:r>
    </w:p>
    <w:p w:rsidR="00C21D6A" w:rsidP="00C21D6A" w:rsidRDefault="00C21D6A" w14:paraId="49F902FF" w14:textId="77777777">
      <w:pPr>
        <w:pStyle w:val="InfoPara"/>
      </w:pPr>
      <w:r>
        <w:t>Vegetation Description</w:t>
      </w:r>
    </w:p>
    <w:p w:rsidR="00C21D6A" w:rsidP="00C21D6A" w:rsidRDefault="00D92804" w14:paraId="70F4BB90" w14:textId="7464AF54">
      <w:proofErr w:type="spellStart"/>
      <w:r>
        <w:t>BpS</w:t>
      </w:r>
      <w:proofErr w:type="spellEnd"/>
      <w:r>
        <w:t xml:space="preserve"> </w:t>
      </w:r>
      <w:r w:rsidR="00C21D6A">
        <w:t>1145 is grass</w:t>
      </w:r>
      <w:r w:rsidR="007C0029">
        <w:t xml:space="preserve"> </w:t>
      </w:r>
      <w:r w:rsidR="00C21D6A">
        <w:t xml:space="preserve">dominated in the Mojave Desert, which is different from the forb-dominated types in the Great Basin. Important taxa include </w:t>
      </w:r>
      <w:proofErr w:type="spellStart"/>
      <w:r w:rsidRPr="006D29AF" w:rsidR="00C21D6A">
        <w:rPr>
          <w:i/>
        </w:rPr>
        <w:t>Acnatherum</w:t>
      </w:r>
      <w:proofErr w:type="spellEnd"/>
      <w:r w:rsidRPr="006D29AF" w:rsidR="00C21D6A">
        <w:rPr>
          <w:i/>
        </w:rPr>
        <w:t xml:space="preserve"> </w:t>
      </w:r>
      <w:proofErr w:type="spellStart"/>
      <w:r w:rsidRPr="006D29AF" w:rsidR="00C21D6A">
        <w:rPr>
          <w:i/>
        </w:rPr>
        <w:t>lettermanii</w:t>
      </w:r>
      <w:proofErr w:type="spellEnd"/>
      <w:r w:rsidR="00C21D6A">
        <w:t xml:space="preserve">, </w:t>
      </w:r>
      <w:r w:rsidRPr="006D29AF" w:rsidR="00C21D6A">
        <w:rPr>
          <w:i/>
        </w:rPr>
        <w:t xml:space="preserve">A. </w:t>
      </w:r>
      <w:proofErr w:type="spellStart"/>
      <w:r w:rsidRPr="006D29AF" w:rsidR="00C21D6A">
        <w:rPr>
          <w:i/>
        </w:rPr>
        <w:t>columbianum</w:t>
      </w:r>
      <w:proofErr w:type="spellEnd"/>
      <w:r w:rsidR="00C21D6A">
        <w:t xml:space="preserve">, </w:t>
      </w:r>
      <w:proofErr w:type="spellStart"/>
      <w:r w:rsidRPr="006D29AF" w:rsidR="00C21D6A">
        <w:rPr>
          <w:i/>
        </w:rPr>
        <w:t>Bromus</w:t>
      </w:r>
      <w:proofErr w:type="spellEnd"/>
      <w:r w:rsidRPr="006D29AF" w:rsidR="00C21D6A">
        <w:rPr>
          <w:i/>
        </w:rPr>
        <w:t xml:space="preserve"> </w:t>
      </w:r>
      <w:proofErr w:type="spellStart"/>
      <w:r w:rsidRPr="006D29AF" w:rsidR="00C21D6A">
        <w:rPr>
          <w:i/>
        </w:rPr>
        <w:t>carinatus</w:t>
      </w:r>
      <w:proofErr w:type="spellEnd"/>
      <w:r w:rsidR="00C21D6A">
        <w:t xml:space="preserve">, </w:t>
      </w:r>
      <w:proofErr w:type="spellStart"/>
      <w:r w:rsidRPr="006D29AF" w:rsidR="00C21D6A">
        <w:rPr>
          <w:i/>
        </w:rPr>
        <w:t>Deschampia</w:t>
      </w:r>
      <w:proofErr w:type="spellEnd"/>
      <w:r w:rsidRPr="006D29AF" w:rsidR="00C21D6A">
        <w:rPr>
          <w:i/>
        </w:rPr>
        <w:t xml:space="preserve"> </w:t>
      </w:r>
      <w:proofErr w:type="spellStart"/>
      <w:r w:rsidRPr="006D29AF" w:rsidR="00C21D6A">
        <w:rPr>
          <w:i/>
        </w:rPr>
        <w:t>caespitosa</w:t>
      </w:r>
      <w:proofErr w:type="spellEnd"/>
      <w:r w:rsidR="007C0029">
        <w:t>,</w:t>
      </w:r>
      <w:r w:rsidRPr="006D29AF" w:rsidR="00C21D6A">
        <w:rPr>
          <w:i/>
        </w:rPr>
        <w:t xml:space="preserve"> </w:t>
      </w:r>
      <w:proofErr w:type="spellStart"/>
      <w:r w:rsidRPr="006D29AF" w:rsidR="00C21D6A">
        <w:rPr>
          <w:i/>
        </w:rPr>
        <w:t>Elymus</w:t>
      </w:r>
      <w:proofErr w:type="spellEnd"/>
      <w:r w:rsidRPr="006D29AF" w:rsidR="00C21D6A">
        <w:rPr>
          <w:i/>
        </w:rPr>
        <w:t xml:space="preserve"> </w:t>
      </w:r>
      <w:proofErr w:type="spellStart"/>
      <w:r w:rsidRPr="006D29AF" w:rsidR="00C21D6A">
        <w:rPr>
          <w:i/>
        </w:rPr>
        <w:t>trachycaulus</w:t>
      </w:r>
      <w:proofErr w:type="spellEnd"/>
      <w:r w:rsidR="007C0029">
        <w:t>,</w:t>
      </w:r>
      <w:r w:rsidRPr="006D29AF" w:rsidR="00C21D6A">
        <w:rPr>
          <w:i/>
        </w:rPr>
        <w:t xml:space="preserve"> E. </w:t>
      </w:r>
      <w:proofErr w:type="spellStart"/>
      <w:r w:rsidRPr="006D29AF" w:rsidR="00C21D6A">
        <w:rPr>
          <w:i/>
        </w:rPr>
        <w:t>elymoides</w:t>
      </w:r>
      <w:proofErr w:type="spellEnd"/>
      <w:r w:rsidR="007C0029">
        <w:t>,</w:t>
      </w:r>
      <w:r w:rsidRPr="006D29AF" w:rsidR="00C21D6A">
        <w:rPr>
          <w:i/>
        </w:rPr>
        <w:t xml:space="preserve"> </w:t>
      </w:r>
      <w:proofErr w:type="spellStart"/>
      <w:r w:rsidRPr="006D29AF" w:rsidR="00C21D6A">
        <w:rPr>
          <w:i/>
        </w:rPr>
        <w:t>Agastache</w:t>
      </w:r>
      <w:proofErr w:type="spellEnd"/>
      <w:r w:rsidRPr="006D29AF" w:rsidR="00C21D6A">
        <w:rPr>
          <w:i/>
        </w:rPr>
        <w:t xml:space="preserve"> </w:t>
      </w:r>
      <w:proofErr w:type="spellStart"/>
      <w:r w:rsidRPr="006D29AF" w:rsidR="00C21D6A">
        <w:rPr>
          <w:i/>
        </w:rPr>
        <w:t>urticifolia</w:t>
      </w:r>
      <w:proofErr w:type="spellEnd"/>
      <w:r w:rsidR="007C0029">
        <w:t>,</w:t>
      </w:r>
      <w:r w:rsidRPr="006D29AF" w:rsidR="00C21D6A">
        <w:rPr>
          <w:i/>
        </w:rPr>
        <w:t xml:space="preserve"> </w:t>
      </w:r>
      <w:proofErr w:type="spellStart"/>
      <w:r w:rsidRPr="006D29AF" w:rsidR="00C21D6A">
        <w:rPr>
          <w:i/>
        </w:rPr>
        <w:t>Arabis</w:t>
      </w:r>
      <w:proofErr w:type="spellEnd"/>
      <w:r w:rsidRPr="006D29AF" w:rsidR="00C21D6A">
        <w:rPr>
          <w:i/>
        </w:rPr>
        <w:t xml:space="preserve"> </w:t>
      </w:r>
      <w:proofErr w:type="spellStart"/>
      <w:r w:rsidRPr="006D29AF" w:rsidR="00C21D6A">
        <w:rPr>
          <w:i/>
        </w:rPr>
        <w:t>pendulina</w:t>
      </w:r>
      <w:proofErr w:type="spellEnd"/>
      <w:r w:rsidR="007C0029">
        <w:t>,</w:t>
      </w:r>
      <w:r w:rsidRPr="006D29AF" w:rsidR="00C21D6A">
        <w:rPr>
          <w:i/>
        </w:rPr>
        <w:t xml:space="preserve"> </w:t>
      </w:r>
      <w:proofErr w:type="spellStart"/>
      <w:r w:rsidRPr="006D29AF" w:rsidR="00C21D6A">
        <w:rPr>
          <w:i/>
        </w:rPr>
        <w:t>Antenennaria</w:t>
      </w:r>
      <w:proofErr w:type="spellEnd"/>
      <w:r w:rsidRPr="006D29AF" w:rsidR="00C21D6A">
        <w:rPr>
          <w:i/>
        </w:rPr>
        <w:t xml:space="preserve"> </w:t>
      </w:r>
      <w:proofErr w:type="spellStart"/>
      <w:r w:rsidRPr="006D29AF" w:rsidR="00C21D6A">
        <w:rPr>
          <w:i/>
        </w:rPr>
        <w:t>microphylla</w:t>
      </w:r>
      <w:proofErr w:type="spellEnd"/>
      <w:r w:rsidR="007C0029">
        <w:t>,</w:t>
      </w:r>
      <w:r w:rsidRPr="006D29AF" w:rsidR="00C21D6A">
        <w:rPr>
          <w:i/>
        </w:rPr>
        <w:t xml:space="preserve"> Chamerion </w:t>
      </w:r>
      <w:proofErr w:type="spellStart"/>
      <w:r w:rsidRPr="006D29AF" w:rsidR="00C21D6A">
        <w:rPr>
          <w:i/>
        </w:rPr>
        <w:t>angustifolium</w:t>
      </w:r>
      <w:proofErr w:type="spellEnd"/>
      <w:r w:rsidR="007C0029">
        <w:t>,</w:t>
      </w:r>
      <w:r w:rsidRPr="006D29AF" w:rsidR="00C21D6A">
        <w:rPr>
          <w:i/>
        </w:rPr>
        <w:t xml:space="preserve"> </w:t>
      </w:r>
      <w:proofErr w:type="spellStart"/>
      <w:r w:rsidRPr="006D29AF" w:rsidR="00C21D6A">
        <w:rPr>
          <w:i/>
        </w:rPr>
        <w:t>Cirsium</w:t>
      </w:r>
      <w:proofErr w:type="spellEnd"/>
      <w:r w:rsidRPr="006D29AF" w:rsidR="00C21D6A">
        <w:rPr>
          <w:i/>
        </w:rPr>
        <w:t xml:space="preserve"> </w:t>
      </w:r>
      <w:proofErr w:type="spellStart"/>
      <w:r w:rsidRPr="006D29AF" w:rsidR="00C21D6A">
        <w:rPr>
          <w:i/>
        </w:rPr>
        <w:t>clokeyi</w:t>
      </w:r>
      <w:proofErr w:type="spellEnd"/>
      <w:r w:rsidR="007C0029">
        <w:t>,</w:t>
      </w:r>
      <w:r w:rsidRPr="006D29AF" w:rsidR="00C21D6A">
        <w:rPr>
          <w:i/>
        </w:rPr>
        <w:t xml:space="preserve"> Erigeron </w:t>
      </w:r>
      <w:proofErr w:type="spellStart"/>
      <w:r w:rsidRPr="006D29AF" w:rsidR="00C21D6A">
        <w:rPr>
          <w:i/>
        </w:rPr>
        <w:t>clokeyi</w:t>
      </w:r>
      <w:proofErr w:type="spellEnd"/>
      <w:r w:rsidR="007C0029">
        <w:t>,</w:t>
      </w:r>
      <w:r w:rsidRPr="006D29AF" w:rsidR="00C21D6A">
        <w:rPr>
          <w:i/>
        </w:rPr>
        <w:t xml:space="preserve"> </w:t>
      </w:r>
      <w:proofErr w:type="spellStart"/>
      <w:r w:rsidRPr="006D29AF" w:rsidR="00C21D6A">
        <w:rPr>
          <w:i/>
        </w:rPr>
        <w:t>Senecio</w:t>
      </w:r>
      <w:proofErr w:type="spellEnd"/>
      <w:r w:rsidR="00C21D6A">
        <w:t xml:space="preserve"> spp., </w:t>
      </w:r>
      <w:proofErr w:type="spellStart"/>
      <w:r w:rsidRPr="006D29AF" w:rsidR="00C21D6A">
        <w:rPr>
          <w:i/>
        </w:rPr>
        <w:t>Mertensia</w:t>
      </w:r>
      <w:proofErr w:type="spellEnd"/>
      <w:r w:rsidR="00C21D6A">
        <w:t xml:space="preserve"> </w:t>
      </w:r>
      <w:r w:rsidR="007C0029">
        <w:t xml:space="preserve">spp., </w:t>
      </w:r>
      <w:r w:rsidRPr="006D29AF" w:rsidR="00C21D6A">
        <w:rPr>
          <w:i/>
        </w:rPr>
        <w:t xml:space="preserve">Penstemon </w:t>
      </w:r>
      <w:proofErr w:type="spellStart"/>
      <w:r w:rsidRPr="006D29AF" w:rsidR="00C21D6A">
        <w:rPr>
          <w:i/>
        </w:rPr>
        <w:t>leiophyllus</w:t>
      </w:r>
      <w:proofErr w:type="spellEnd"/>
      <w:r w:rsidR="00C21D6A">
        <w:t xml:space="preserve">, </w:t>
      </w:r>
      <w:proofErr w:type="spellStart"/>
      <w:r w:rsidRPr="006D29AF" w:rsidR="00C21D6A">
        <w:rPr>
          <w:i/>
        </w:rPr>
        <w:t>Hackelia</w:t>
      </w:r>
      <w:proofErr w:type="spellEnd"/>
      <w:r w:rsidR="00C21D6A">
        <w:t xml:space="preserve"> </w:t>
      </w:r>
      <w:r w:rsidR="007C0029">
        <w:t xml:space="preserve">spp., </w:t>
      </w:r>
      <w:proofErr w:type="spellStart"/>
      <w:r w:rsidRPr="006D29AF" w:rsidR="00C21D6A">
        <w:rPr>
          <w:i/>
        </w:rPr>
        <w:t>Hymenoxys</w:t>
      </w:r>
      <w:proofErr w:type="spellEnd"/>
      <w:r w:rsidRPr="006D29AF" w:rsidR="00C21D6A">
        <w:rPr>
          <w:i/>
        </w:rPr>
        <w:t xml:space="preserve"> </w:t>
      </w:r>
      <w:proofErr w:type="spellStart"/>
      <w:r w:rsidRPr="006D29AF" w:rsidR="00C21D6A">
        <w:rPr>
          <w:i/>
        </w:rPr>
        <w:t>lemmonii</w:t>
      </w:r>
      <w:proofErr w:type="spellEnd"/>
      <w:r w:rsidR="007C0029">
        <w:t>,</w:t>
      </w:r>
      <w:r w:rsidRPr="006D29AF" w:rsidR="00C21D6A">
        <w:rPr>
          <w:i/>
        </w:rPr>
        <w:t xml:space="preserve"> </w:t>
      </w:r>
      <w:proofErr w:type="spellStart"/>
      <w:r w:rsidRPr="006D29AF" w:rsidR="00C21D6A">
        <w:rPr>
          <w:i/>
        </w:rPr>
        <w:t>Linum</w:t>
      </w:r>
      <w:proofErr w:type="spellEnd"/>
      <w:r w:rsidRPr="006D29AF" w:rsidR="00C21D6A">
        <w:rPr>
          <w:i/>
        </w:rPr>
        <w:t xml:space="preserve"> </w:t>
      </w:r>
      <w:proofErr w:type="spellStart"/>
      <w:r w:rsidRPr="006D29AF" w:rsidR="00C21D6A">
        <w:rPr>
          <w:i/>
        </w:rPr>
        <w:t>lewisii</w:t>
      </w:r>
      <w:proofErr w:type="spellEnd"/>
      <w:r w:rsidR="007C0029">
        <w:t>,</w:t>
      </w:r>
      <w:r w:rsidRPr="006D29AF" w:rsidR="00C21D6A">
        <w:rPr>
          <w:i/>
        </w:rPr>
        <w:t xml:space="preserve"> </w:t>
      </w:r>
      <w:proofErr w:type="spellStart"/>
      <w:r w:rsidRPr="006D29AF" w:rsidR="00C21D6A">
        <w:rPr>
          <w:i/>
        </w:rPr>
        <w:t>Lupinus</w:t>
      </w:r>
      <w:proofErr w:type="spellEnd"/>
      <w:r w:rsidRPr="006D29AF" w:rsidR="00C21D6A">
        <w:rPr>
          <w:i/>
        </w:rPr>
        <w:t xml:space="preserve"> </w:t>
      </w:r>
      <w:proofErr w:type="spellStart"/>
      <w:r w:rsidRPr="006D29AF" w:rsidR="00C21D6A">
        <w:rPr>
          <w:i/>
        </w:rPr>
        <w:t>argentatus</w:t>
      </w:r>
      <w:proofErr w:type="spellEnd"/>
      <w:r w:rsidR="007C0029">
        <w:t>,</w:t>
      </w:r>
      <w:r w:rsidRPr="006D29AF" w:rsidR="00C21D6A">
        <w:rPr>
          <w:i/>
        </w:rPr>
        <w:t xml:space="preserve"> </w:t>
      </w:r>
      <w:proofErr w:type="spellStart"/>
      <w:r w:rsidRPr="006D29AF" w:rsidR="00C21D6A">
        <w:rPr>
          <w:i/>
        </w:rPr>
        <w:t>Solidago</w:t>
      </w:r>
      <w:proofErr w:type="spellEnd"/>
      <w:r w:rsidR="00C21D6A">
        <w:t xml:space="preserve"> spp., </w:t>
      </w:r>
      <w:proofErr w:type="spellStart"/>
      <w:r w:rsidRPr="006D29AF" w:rsidR="00C21D6A">
        <w:rPr>
          <w:i/>
        </w:rPr>
        <w:t>Ligusticum</w:t>
      </w:r>
      <w:proofErr w:type="spellEnd"/>
      <w:r w:rsidR="00C21D6A">
        <w:t xml:space="preserve"> </w:t>
      </w:r>
      <w:r w:rsidR="007C0029">
        <w:t xml:space="preserve">spp., </w:t>
      </w:r>
      <w:proofErr w:type="spellStart"/>
      <w:r w:rsidRPr="006D29AF" w:rsidR="00C21D6A">
        <w:rPr>
          <w:i/>
        </w:rPr>
        <w:t>Osmorhiza</w:t>
      </w:r>
      <w:proofErr w:type="spellEnd"/>
      <w:r w:rsidR="00C21D6A">
        <w:t xml:space="preserve"> </w:t>
      </w:r>
      <w:r w:rsidR="007C0029">
        <w:t xml:space="preserve">spp., </w:t>
      </w:r>
      <w:r w:rsidRPr="006D29AF" w:rsidR="00C21D6A">
        <w:rPr>
          <w:i/>
        </w:rPr>
        <w:t>Thalictrum</w:t>
      </w:r>
      <w:r w:rsidR="00C21D6A">
        <w:t xml:space="preserve"> </w:t>
      </w:r>
      <w:r w:rsidR="007C0029">
        <w:t xml:space="preserve">spp., </w:t>
      </w:r>
      <w:proofErr w:type="spellStart"/>
      <w:r w:rsidRPr="006D29AF" w:rsidR="00C21D6A">
        <w:rPr>
          <w:i/>
        </w:rPr>
        <w:t>Valeriana</w:t>
      </w:r>
      <w:proofErr w:type="spellEnd"/>
      <w:r w:rsidR="00C21D6A">
        <w:t xml:space="preserve"> spp</w:t>
      </w:r>
      <w:r w:rsidR="007C0029">
        <w:t>.,</w:t>
      </w:r>
      <w:r w:rsidR="00C21D6A">
        <w:t xml:space="preserve"> and </w:t>
      </w:r>
      <w:proofErr w:type="spellStart"/>
      <w:r w:rsidRPr="006D29AF" w:rsidR="00C21D6A">
        <w:rPr>
          <w:i/>
        </w:rPr>
        <w:t>Silene</w:t>
      </w:r>
      <w:proofErr w:type="spellEnd"/>
      <w:r w:rsidRPr="006D29AF" w:rsidR="00C21D6A">
        <w:rPr>
          <w:i/>
        </w:rPr>
        <w:t xml:space="preserve"> </w:t>
      </w:r>
      <w:proofErr w:type="spellStart"/>
      <w:r w:rsidRPr="006D29AF" w:rsidR="00C21D6A">
        <w:rPr>
          <w:i/>
        </w:rPr>
        <w:t>verecunda</w:t>
      </w:r>
      <w:proofErr w:type="spellEnd"/>
      <w:r w:rsidR="00C21D6A">
        <w:t xml:space="preserve">. Burrowing mammals can increase </w:t>
      </w:r>
      <w:proofErr w:type="spellStart"/>
      <w:r w:rsidR="00C21D6A">
        <w:t>forb</w:t>
      </w:r>
      <w:proofErr w:type="spellEnd"/>
      <w:r w:rsidR="00C21D6A">
        <w:t xml:space="preserve"> diversity.</w:t>
      </w:r>
    </w:p>
    <w:p w:rsidR="00C21D6A" w:rsidP="00C21D6A" w:rsidRDefault="00C21D6A" w14:paraId="77CC75BA"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BRCA5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Bromus carinatus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brome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leucoderme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Chalk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Delphinium californicum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larkspur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AGUR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Agastache urticifolia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Nettleleaf giant hyssop</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LUPIN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Lupinus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Lupine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OSMOR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Osmorhiza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THALI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Thalia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Alligator-flag</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ERIGE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Erigenia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Erigenia</w:t>
            </w:r>
          </w:p>
        </w:tc>
      </w:tr>
    </w:tbl>
    <w:p>
      <w:r>
        <w:rPr>
          <w:sz w:val="16"/>
        </w:rPr>
        <w:t>Species names are from the NRCS PLANTS database. Check species codes at http://plants.usda.gov.</w:t>
      </w:r>
    </w:p>
    <w:p w:rsidR="00C21D6A" w:rsidP="00C21D6A" w:rsidRDefault="00C21D6A" w14:paraId="3162DA5E" w14:textId="77777777">
      <w:pPr>
        <w:pStyle w:val="InfoPara"/>
      </w:pPr>
      <w:r>
        <w:t>Disturbance Description</w:t>
      </w:r>
    </w:p>
    <w:p w:rsidR="00C21D6A" w:rsidP="00C21D6A" w:rsidRDefault="00C21D6A" w14:paraId="3860152D" w14:textId="74A505E7">
      <w:r>
        <w:t xml:space="preserve">Fires are primarily replacement. </w:t>
      </w:r>
      <w:r w:rsidRPr="00D92804">
        <w:t>Mixed</w:t>
      </w:r>
      <w:r w:rsidR="007C0029">
        <w:t>-</w:t>
      </w:r>
      <w:r w:rsidRPr="00D92804">
        <w:t>severity fire occurs in late</w:t>
      </w:r>
      <w:r w:rsidR="007C0029">
        <w:t>-</w:t>
      </w:r>
      <w:r w:rsidRPr="00D92804">
        <w:t>development meadows and removes shrubs</w:t>
      </w:r>
      <w:r w:rsidRPr="007C7093">
        <w:t xml:space="preserve">. The ignition source in this type is probably associated with </w:t>
      </w:r>
      <w:r w:rsidR="007C0029">
        <w:t>N</w:t>
      </w:r>
      <w:r w:rsidRPr="007C7093">
        <w:t xml:space="preserve">ative </w:t>
      </w:r>
      <w:r w:rsidR="007C0029">
        <w:t>American ignitions</w:t>
      </w:r>
      <w:r w:rsidRPr="007C7093">
        <w:t xml:space="preserve"> in the fall and spring, but fire spreads from</w:t>
      </w:r>
      <w:r>
        <w:t xml:space="preserve"> adjacent shrub</w:t>
      </w:r>
      <w:r w:rsidR="007C0029">
        <w:t>-</w:t>
      </w:r>
      <w:r>
        <w:t xml:space="preserve"> or tree</w:t>
      </w:r>
      <w:r w:rsidR="007C0029">
        <w:t>-</w:t>
      </w:r>
      <w:r>
        <w:t>dominated sites, such as mountain big sagebrush and upper montane and sub</w:t>
      </w:r>
      <w:r w:rsidR="007C0029">
        <w:t>-</w:t>
      </w:r>
      <w:r>
        <w:t>alpine conifers.</w:t>
      </w:r>
    </w:p>
    <w:p w:rsidR="00C21D6A" w:rsidP="00C21D6A" w:rsidRDefault="00C21D6A" w14:paraId="59192EB2"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40</w:t>
            </w:r>
          </w:p>
        </w:tc>
        <w:tc>
          <w:p>
            <w:pPr>
              <w:jc w:val="center"/>
            </w:pPr>
            <w:r>
              <w:t>80</w:t>
            </w:r>
          </w:p>
        </w:tc>
        <w:tc>
          <w:p>
            <w:pPr>
              <w:jc w:val="center"/>
            </w:pPr>
            <w:r>
              <w:t/>
            </w:r>
          </w:p>
        </w:tc>
        <w:tc>
          <w:p>
            <w:pPr>
              <w:jc w:val="center"/>
            </w:pPr>
            <w:r>
              <w:t/>
            </w:r>
          </w:p>
        </w:tc>
      </w:tr>
      <w:tr>
        <w:tc>
          <w:p>
            <w:pPr>
              <w:jc w:val="center"/>
            </w:pPr>
            <w:r>
              <w:t>Moderate (Mixed)</w:t>
            </w:r>
          </w:p>
        </w:tc>
        <w:tc>
          <w:p>
            <w:pPr>
              <w:jc w:val="center"/>
            </w:pPr>
            <w:r>
              <w:t>159</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1D6A" w:rsidP="00C21D6A" w:rsidRDefault="00C21D6A" w14:paraId="3F210CDD" w14:textId="77777777">
      <w:pPr>
        <w:pStyle w:val="InfoPara"/>
      </w:pPr>
      <w:r>
        <w:t>Scale Description</w:t>
      </w:r>
    </w:p>
    <w:p w:rsidR="00C21D6A" w:rsidP="00C21D6A" w:rsidRDefault="00C21D6A" w14:paraId="71F744D6" w14:textId="79E05DCF">
      <w:r>
        <w:t xml:space="preserve">This type ranges in size from &lt;10-100ac. In MZ13, the Spring Mountains are high enough to support this </w:t>
      </w:r>
      <w:proofErr w:type="spellStart"/>
      <w:r>
        <w:t>BpS</w:t>
      </w:r>
      <w:proofErr w:type="spellEnd"/>
      <w:r w:rsidR="007C0029">
        <w:t>.</w:t>
      </w:r>
      <w:r>
        <w:t xml:space="preserve"> </w:t>
      </w:r>
      <w:r w:rsidR="007C0029">
        <w:t>E</w:t>
      </w:r>
      <w:r>
        <w:t>xperts estimate patches to be very small (&lt;10ac).</w:t>
      </w:r>
    </w:p>
    <w:p w:rsidR="00C21D6A" w:rsidP="00C21D6A" w:rsidRDefault="00C21D6A" w14:paraId="6DE4D873" w14:textId="77777777">
      <w:pPr>
        <w:pStyle w:val="InfoPara"/>
      </w:pPr>
      <w:r>
        <w:t>Adjacency or Identification Concerns</w:t>
      </w:r>
    </w:p>
    <w:p w:rsidR="00C21D6A" w:rsidP="00C21D6A" w:rsidRDefault="00D92804" w14:paraId="7F50B699" w14:textId="77777777">
      <w:proofErr w:type="spellStart"/>
      <w:r>
        <w:t>BpS</w:t>
      </w:r>
      <w:proofErr w:type="spellEnd"/>
      <w:r>
        <w:t xml:space="preserve"> </w:t>
      </w:r>
      <w:r w:rsidR="00C21D6A">
        <w:t>1145 is graminoid dominated in the Mojave Desert a</w:t>
      </w:r>
      <w:r>
        <w:t xml:space="preserve">nd resembles very closely </w:t>
      </w:r>
      <w:proofErr w:type="spellStart"/>
      <w:r>
        <w:t>BpS</w:t>
      </w:r>
      <w:proofErr w:type="spellEnd"/>
      <w:r>
        <w:t xml:space="preserve"> </w:t>
      </w:r>
      <w:r w:rsidR="00C21D6A">
        <w:t>1146. The tall forbs community represented by 1145 does not exist in the Mojave Desert as it does in MZ12, MZ16</w:t>
      </w:r>
      <w:r w:rsidR="007C0029">
        <w:t>,</w:t>
      </w:r>
      <w:r w:rsidR="00C21D6A">
        <w:t xml:space="preserve"> and MZ17. Forbs are much less common than graminoids in MZ13.</w:t>
      </w:r>
    </w:p>
    <w:p w:rsidR="00C21D6A" w:rsidP="00C21D6A" w:rsidRDefault="00C21D6A" w14:paraId="567A117A" w14:textId="77777777"/>
    <w:p w:rsidR="00C21D6A" w:rsidP="00C21D6A" w:rsidRDefault="00C21D6A" w14:paraId="23FD65F1" w14:textId="77777777">
      <w:r>
        <w:t>Often adjacent t</w:t>
      </w:r>
      <w:r w:rsidR="00D92804">
        <w:t>o mountain big sagebrush (</w:t>
      </w:r>
      <w:proofErr w:type="spellStart"/>
      <w:r w:rsidR="00D92804">
        <w:t>BpS</w:t>
      </w:r>
      <w:proofErr w:type="spellEnd"/>
      <w:r w:rsidR="00D92804">
        <w:t xml:space="preserve"> </w:t>
      </w:r>
      <w:r>
        <w:t>1126) and</w:t>
      </w:r>
      <w:r w:rsidR="00D92804">
        <w:t xml:space="preserve"> bristlecone/limber pine (</w:t>
      </w:r>
      <w:proofErr w:type="spellStart"/>
      <w:r w:rsidR="00D92804">
        <w:t>BpS</w:t>
      </w:r>
      <w:proofErr w:type="spellEnd"/>
      <w:r w:rsidR="00D92804">
        <w:t xml:space="preserve"> </w:t>
      </w:r>
      <w:r>
        <w:t>1020).</w:t>
      </w:r>
    </w:p>
    <w:p w:rsidR="00C21D6A" w:rsidP="00C21D6A" w:rsidRDefault="00C21D6A" w14:paraId="4B3C8240" w14:textId="77777777"/>
    <w:p w:rsidR="00C21D6A" w:rsidP="00C21D6A" w:rsidRDefault="00C21D6A" w14:paraId="6B5DB7D3" w14:textId="77777777">
      <w:proofErr w:type="spellStart"/>
      <w:r w:rsidRPr="006D29AF">
        <w:rPr>
          <w:i/>
        </w:rPr>
        <w:t>Bromus</w:t>
      </w:r>
      <w:proofErr w:type="spellEnd"/>
      <w:r w:rsidRPr="006D29AF">
        <w:rPr>
          <w:i/>
        </w:rPr>
        <w:t xml:space="preserve"> tectorum</w:t>
      </w:r>
      <w:r>
        <w:t xml:space="preserve"> (cheatgrass) is present in minor amounts at higher elevations.</w:t>
      </w:r>
    </w:p>
    <w:p w:rsidR="00C21D6A" w:rsidP="00C21D6A" w:rsidRDefault="00C21D6A" w14:paraId="05620D0C" w14:textId="77777777">
      <w:pPr>
        <w:pStyle w:val="InfoPara"/>
      </w:pPr>
      <w:r>
        <w:t>Issues or Problems</w:t>
      </w:r>
    </w:p>
    <w:p w:rsidR="00C21D6A" w:rsidP="00C21D6A" w:rsidRDefault="00C21D6A" w14:paraId="1D9B2E59" w14:textId="77777777">
      <w:r>
        <w:t>No data or literature on this system in MZ13.</w:t>
      </w:r>
    </w:p>
    <w:p w:rsidR="00C21D6A" w:rsidP="00C21D6A" w:rsidRDefault="00C21D6A" w14:paraId="654DCD85" w14:textId="77777777">
      <w:pPr>
        <w:pStyle w:val="InfoPara"/>
      </w:pPr>
      <w:r>
        <w:t>Native Uncharacteristic Conditions</w:t>
      </w:r>
    </w:p>
    <w:p w:rsidR="00C21D6A" w:rsidP="00C21D6A" w:rsidRDefault="00C21D6A" w14:paraId="74D24234" w14:textId="77777777">
      <w:r>
        <w:t>Herbaceous cover can reach 100%, whereas woody shrub cover &gt;20% is considered uncharacteristic.</w:t>
      </w:r>
    </w:p>
    <w:p w:rsidR="00C21D6A" w:rsidP="00C21D6A" w:rsidRDefault="00C21D6A" w14:paraId="4142AB65" w14:textId="77777777">
      <w:pPr>
        <w:pStyle w:val="InfoPara"/>
      </w:pPr>
      <w:r>
        <w:t>Comments</w:t>
      </w:r>
    </w:p>
    <w:p w:rsidRPr="00CC7229" w:rsidR="007C7093" w:rsidP="007C7093" w:rsidRDefault="007C7093" w14:paraId="35B607C0" w14:textId="53FB33C7">
      <w:r>
        <w:t>Kori Blankenship reviewed the use of mixed</w:t>
      </w:r>
      <w:r w:rsidR="007C0029">
        <w:t>-</w:t>
      </w:r>
      <w:r>
        <w:t xml:space="preserve">severity fire in this model during the 2017 </w:t>
      </w:r>
      <w:proofErr w:type="spellStart"/>
      <w:r>
        <w:t>BpS</w:t>
      </w:r>
      <w:proofErr w:type="spellEnd"/>
      <w:r>
        <w:t xml:space="preserve"> </w:t>
      </w:r>
      <w:r w:rsidR="007C0029">
        <w:t>r</w:t>
      </w:r>
      <w:r>
        <w:t xml:space="preserve">eview to determine </w:t>
      </w:r>
      <w:r w:rsidR="007C0029">
        <w:t xml:space="preserve">whether </w:t>
      </w:r>
      <w:r>
        <w:t>its use was consistent with LANDFIRE’s definition of the term. LANDFIRE defines a fire that</w:t>
      </w:r>
      <w:r w:rsidRPr="00415C26">
        <w:t xml:space="preserve"> top</w:t>
      </w:r>
      <w:r w:rsidR="007C0029">
        <w:t>-</w:t>
      </w:r>
      <w:r w:rsidRPr="00415C26">
        <w:t>kill</w:t>
      </w:r>
      <w:r>
        <w:t>s</w:t>
      </w:r>
      <w:r w:rsidRPr="00415C26">
        <w:t xml:space="preserve"> 25</w:t>
      </w:r>
      <w:r w:rsidR="007C0029">
        <w:t>-</w:t>
      </w:r>
      <w:r w:rsidRPr="00415C26">
        <w:t>75% of the upper layer lifeform</w:t>
      </w:r>
      <w:r>
        <w:t xml:space="preserve"> as mixed severity. In this model</w:t>
      </w:r>
      <w:r w:rsidR="007C0029">
        <w:t>,</w:t>
      </w:r>
      <w:r>
        <w:t xml:space="preserve"> mixed fire is used to transition from Late</w:t>
      </w:r>
      <w:r w:rsidR="007C0029">
        <w:t xml:space="preserve"> </w:t>
      </w:r>
      <w:r>
        <w:t>1 Open to Mid</w:t>
      </w:r>
      <w:r w:rsidR="007C0029">
        <w:t xml:space="preserve"> </w:t>
      </w:r>
      <w:r>
        <w:t>1 Open. Although fire would probably kill or top</w:t>
      </w:r>
      <w:r w:rsidR="007C0029">
        <w:t>-</w:t>
      </w:r>
      <w:r>
        <w:t xml:space="preserve">kill the shrubs in this </w:t>
      </w:r>
      <w:proofErr w:type="spellStart"/>
      <w:r>
        <w:t>BpS</w:t>
      </w:r>
      <w:proofErr w:type="spellEnd"/>
      <w:r>
        <w:t xml:space="preserve"> (according to Fire Effects Information System species reviews), comments </w:t>
      </w:r>
      <w:r w:rsidR="007C0029">
        <w:t>about MZ</w:t>
      </w:r>
      <w:r>
        <w:t xml:space="preserve">13 and </w:t>
      </w:r>
      <w:r w:rsidR="007C0029">
        <w:t>MZ</w:t>
      </w:r>
      <w:r>
        <w:t>16 note that fires probably burned in the fall and spring</w:t>
      </w:r>
      <w:r w:rsidR="007C0029">
        <w:t>,</w:t>
      </w:r>
      <w:r>
        <w:t xml:space="preserve"> when the dominant forbs </w:t>
      </w:r>
      <w:r w:rsidR="007C0029">
        <w:t xml:space="preserve">are </w:t>
      </w:r>
      <w:r>
        <w:t>dead and cured</w:t>
      </w:r>
      <w:r w:rsidR="007C0029">
        <w:t>,</w:t>
      </w:r>
      <w:r>
        <w:t xml:space="preserve"> and therefore not </w:t>
      </w:r>
      <w:r w:rsidR="007C0029">
        <w:t>a</w:t>
      </w:r>
      <w:r>
        <w:t xml:space="preserve">ffected by fire. The </w:t>
      </w:r>
      <w:r w:rsidR="007C0029">
        <w:t>MZ0</w:t>
      </w:r>
      <w:r>
        <w:t>9/10/19 model variant also mentions the possible presence of trees in the Late</w:t>
      </w:r>
      <w:r w:rsidR="007C0029">
        <w:t xml:space="preserve"> </w:t>
      </w:r>
      <w:r>
        <w:t xml:space="preserve">1 Open class. In these circumstances, mixed fire seemed to be appropriate, and Blankenship decided to leave the model unchanged. </w:t>
      </w:r>
    </w:p>
    <w:p w:rsidR="007C7093" w:rsidP="00C21D6A" w:rsidRDefault="007C7093" w14:paraId="23542439" w14:textId="77777777"/>
    <w:p w:rsidR="00C21D6A" w:rsidP="00C21D6A" w:rsidRDefault="00C21D6A" w14:paraId="6DFE5F84" w14:textId="77777777">
      <w:r>
        <w:lastRenderedPageBreak/>
        <w:t xml:space="preserve">This </w:t>
      </w:r>
      <w:proofErr w:type="spellStart"/>
      <w:r>
        <w:t>BpS</w:t>
      </w:r>
      <w:proofErr w:type="spellEnd"/>
      <w:r>
        <w:t xml:space="preserve"> is very different in the Mojave Desert than </w:t>
      </w:r>
      <w:r w:rsidR="007C0029">
        <w:t xml:space="preserve">in </w:t>
      </w:r>
      <w:r>
        <w:t>the Great Basin</w:t>
      </w:r>
      <w:r w:rsidR="007C0029">
        <w:t>,</w:t>
      </w:r>
      <w:r>
        <w:t xml:space="preserve"> with a high dominance by grass rather than forbs. The system is also infrequent to rare in MZ13. </w:t>
      </w:r>
    </w:p>
    <w:p w:rsidR="002B4322" w:rsidP="002B4322" w:rsidRDefault="002B4322" w14:paraId="52A34FBA" w14:textId="77777777">
      <w:pPr>
        <w:rPr>
          <w:b/>
        </w:rPr>
      </w:pPr>
    </w:p>
    <w:p w:rsidR="002B4322" w:rsidP="002B4322" w:rsidRDefault="002B4322" w14:paraId="5E366750" w14:textId="77777777">
      <w:pPr>
        <w:rPr>
          <w:b/>
        </w:rPr>
      </w:pPr>
    </w:p>
    <w:p w:rsidR="00C21D6A" w:rsidP="00C21D6A" w:rsidRDefault="00C21D6A" w14:paraId="6826529C" w14:textId="77777777">
      <w:pPr>
        <w:pStyle w:val="ReportSection"/>
      </w:pPr>
      <w:r>
        <w:t>Succession Classes</w:t>
      </w:r>
    </w:p>
    <w:p w:rsidR="00C21D6A" w:rsidP="00C21D6A" w:rsidRDefault="00C21D6A" w14:paraId="213C0FC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1D6A" w:rsidP="00C21D6A" w:rsidRDefault="00C21D6A" w14:paraId="183513DE" w14:textId="77777777">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21D6A" w:rsidP="00C21D6A" w:rsidRDefault="00C21D6A" w14:paraId="6442E3FF" w14:textId="77777777"/>
    <w:p w:rsidR="00C21D6A" w:rsidP="00C21D6A" w:rsidRDefault="00C21D6A" w14:paraId="75318A3F"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88"/>
        <w:gridCol w:w="2592"/>
        <w:gridCol w:w="1956"/>
      </w:tblGrid>
      <w:tr w:rsidRPr="00C21D6A" w:rsidR="00C21D6A" w:rsidTr="00C21D6A" w14:paraId="44B3F4B1" w14:textId="77777777">
        <w:tc>
          <w:tcPr>
            <w:tcW w:w="1104" w:type="dxa"/>
            <w:tcBorders>
              <w:top w:val="single" w:color="auto" w:sz="2" w:space="0"/>
              <w:bottom w:val="single" w:color="000000" w:sz="12" w:space="0"/>
            </w:tcBorders>
            <w:shd w:val="clear" w:color="auto" w:fill="auto"/>
          </w:tcPr>
          <w:p w:rsidRPr="00C21D6A" w:rsidR="00C21D6A" w:rsidP="00CF798A" w:rsidRDefault="00C21D6A" w14:paraId="08918036" w14:textId="77777777">
            <w:pPr>
              <w:rPr>
                <w:b/>
                <w:bCs/>
              </w:rPr>
            </w:pPr>
            <w:r w:rsidRPr="00C21D6A">
              <w:rPr>
                <w:b/>
                <w:bCs/>
              </w:rPr>
              <w:t>Symbol</w:t>
            </w:r>
          </w:p>
        </w:tc>
        <w:tc>
          <w:tcPr>
            <w:tcW w:w="2388" w:type="dxa"/>
            <w:tcBorders>
              <w:top w:val="single" w:color="auto" w:sz="2" w:space="0"/>
              <w:bottom w:val="single" w:color="000000" w:sz="12" w:space="0"/>
            </w:tcBorders>
            <w:shd w:val="clear" w:color="auto" w:fill="auto"/>
          </w:tcPr>
          <w:p w:rsidRPr="00C21D6A" w:rsidR="00C21D6A" w:rsidP="00CF798A" w:rsidRDefault="00C21D6A" w14:paraId="50F04BB1" w14:textId="77777777">
            <w:pPr>
              <w:rPr>
                <w:b/>
                <w:bCs/>
              </w:rPr>
            </w:pPr>
            <w:r w:rsidRPr="00C21D6A">
              <w:rPr>
                <w:b/>
                <w:bCs/>
              </w:rPr>
              <w:t>Scientific Name</w:t>
            </w:r>
          </w:p>
        </w:tc>
        <w:tc>
          <w:tcPr>
            <w:tcW w:w="2592" w:type="dxa"/>
            <w:tcBorders>
              <w:top w:val="single" w:color="auto" w:sz="2" w:space="0"/>
              <w:bottom w:val="single" w:color="000000" w:sz="12" w:space="0"/>
            </w:tcBorders>
            <w:shd w:val="clear" w:color="auto" w:fill="auto"/>
          </w:tcPr>
          <w:p w:rsidRPr="00C21D6A" w:rsidR="00C21D6A" w:rsidP="00CF798A" w:rsidRDefault="00C21D6A" w14:paraId="2D94A85C" w14:textId="77777777">
            <w:pPr>
              <w:rPr>
                <w:b/>
                <w:bCs/>
              </w:rPr>
            </w:pPr>
            <w:r w:rsidRPr="00C21D6A">
              <w:rPr>
                <w:b/>
                <w:bCs/>
              </w:rPr>
              <w:t>Common Name</w:t>
            </w:r>
          </w:p>
        </w:tc>
        <w:tc>
          <w:tcPr>
            <w:tcW w:w="1956" w:type="dxa"/>
            <w:tcBorders>
              <w:top w:val="single" w:color="auto" w:sz="2" w:space="0"/>
              <w:bottom w:val="single" w:color="000000" w:sz="12" w:space="0"/>
            </w:tcBorders>
            <w:shd w:val="clear" w:color="auto" w:fill="auto"/>
          </w:tcPr>
          <w:p w:rsidRPr="00C21D6A" w:rsidR="00C21D6A" w:rsidP="00CF798A" w:rsidRDefault="00C21D6A" w14:paraId="3B0B89D8" w14:textId="77777777">
            <w:pPr>
              <w:rPr>
                <w:b/>
                <w:bCs/>
              </w:rPr>
            </w:pPr>
            <w:r w:rsidRPr="00C21D6A">
              <w:rPr>
                <w:b/>
                <w:bCs/>
              </w:rPr>
              <w:t>Canopy Position</w:t>
            </w:r>
          </w:p>
        </w:tc>
      </w:tr>
      <w:tr w:rsidRPr="00C21D6A" w:rsidR="00C21D6A" w:rsidTr="00C21D6A" w14:paraId="5AC56CE6" w14:textId="77777777">
        <w:tc>
          <w:tcPr>
            <w:tcW w:w="1104" w:type="dxa"/>
            <w:tcBorders>
              <w:top w:val="single" w:color="000000" w:sz="12" w:space="0"/>
            </w:tcBorders>
            <w:shd w:val="clear" w:color="auto" w:fill="auto"/>
          </w:tcPr>
          <w:p w:rsidRPr="00C21D6A" w:rsidR="00C21D6A" w:rsidP="00CF798A" w:rsidRDefault="00C21D6A" w14:paraId="46BF003E" w14:textId="77777777">
            <w:pPr>
              <w:rPr>
                <w:bCs/>
              </w:rPr>
            </w:pPr>
            <w:r w:rsidRPr="00C21D6A">
              <w:rPr>
                <w:bCs/>
              </w:rPr>
              <w:t>ACLE</w:t>
            </w:r>
          </w:p>
        </w:tc>
        <w:tc>
          <w:tcPr>
            <w:tcW w:w="2388" w:type="dxa"/>
            <w:tcBorders>
              <w:top w:val="single" w:color="000000" w:sz="12" w:space="0"/>
            </w:tcBorders>
            <w:shd w:val="clear" w:color="auto" w:fill="auto"/>
          </w:tcPr>
          <w:p w:rsidRPr="00C21D6A" w:rsidR="00C21D6A" w:rsidP="00CF798A" w:rsidRDefault="00C21D6A" w14:paraId="2879317A" w14:textId="77777777">
            <w:r w:rsidRPr="00C21D6A">
              <w:t xml:space="preserve">Acer </w:t>
            </w:r>
            <w:proofErr w:type="spellStart"/>
            <w:r w:rsidRPr="00C21D6A">
              <w:t>leucoderme</w:t>
            </w:r>
            <w:proofErr w:type="spellEnd"/>
          </w:p>
        </w:tc>
        <w:tc>
          <w:tcPr>
            <w:tcW w:w="2592" w:type="dxa"/>
            <w:tcBorders>
              <w:top w:val="single" w:color="000000" w:sz="12" w:space="0"/>
            </w:tcBorders>
            <w:shd w:val="clear" w:color="auto" w:fill="auto"/>
          </w:tcPr>
          <w:p w:rsidRPr="00C21D6A" w:rsidR="00C21D6A" w:rsidP="00CF798A" w:rsidRDefault="00C21D6A" w14:paraId="4C6BDED3" w14:textId="77777777">
            <w:r w:rsidRPr="00C21D6A">
              <w:t>Chalk maple</w:t>
            </w:r>
          </w:p>
        </w:tc>
        <w:tc>
          <w:tcPr>
            <w:tcW w:w="1956" w:type="dxa"/>
            <w:tcBorders>
              <w:top w:val="single" w:color="000000" w:sz="12" w:space="0"/>
            </w:tcBorders>
            <w:shd w:val="clear" w:color="auto" w:fill="auto"/>
          </w:tcPr>
          <w:p w:rsidRPr="00C21D6A" w:rsidR="00C21D6A" w:rsidP="00CF798A" w:rsidRDefault="00C21D6A" w14:paraId="615025C2" w14:textId="77777777">
            <w:r w:rsidRPr="00C21D6A">
              <w:t>Upper</w:t>
            </w:r>
          </w:p>
        </w:tc>
      </w:tr>
      <w:tr w:rsidRPr="00C21D6A" w:rsidR="00C21D6A" w:rsidTr="00C21D6A" w14:paraId="27BF3189" w14:textId="77777777">
        <w:tc>
          <w:tcPr>
            <w:tcW w:w="1104" w:type="dxa"/>
            <w:shd w:val="clear" w:color="auto" w:fill="auto"/>
          </w:tcPr>
          <w:p w:rsidRPr="00C21D6A" w:rsidR="00C21D6A" w:rsidP="00CF798A" w:rsidRDefault="00C21D6A" w14:paraId="62EFA332" w14:textId="77777777">
            <w:pPr>
              <w:rPr>
                <w:bCs/>
              </w:rPr>
            </w:pPr>
            <w:r w:rsidRPr="00C21D6A">
              <w:rPr>
                <w:bCs/>
              </w:rPr>
              <w:t>BRCA5</w:t>
            </w:r>
          </w:p>
        </w:tc>
        <w:tc>
          <w:tcPr>
            <w:tcW w:w="2388" w:type="dxa"/>
            <w:shd w:val="clear" w:color="auto" w:fill="auto"/>
          </w:tcPr>
          <w:p w:rsidRPr="00C21D6A" w:rsidR="00C21D6A" w:rsidP="00CF798A" w:rsidRDefault="00C21D6A" w14:paraId="1E54A7BB" w14:textId="77777777">
            <w:proofErr w:type="spellStart"/>
            <w:r w:rsidRPr="00C21D6A">
              <w:t>Bromus</w:t>
            </w:r>
            <w:proofErr w:type="spellEnd"/>
            <w:r w:rsidRPr="00C21D6A">
              <w:t xml:space="preserve"> </w:t>
            </w:r>
            <w:proofErr w:type="spellStart"/>
            <w:r w:rsidRPr="00C21D6A">
              <w:t>carinatus</w:t>
            </w:r>
            <w:proofErr w:type="spellEnd"/>
          </w:p>
        </w:tc>
        <w:tc>
          <w:tcPr>
            <w:tcW w:w="2592" w:type="dxa"/>
            <w:shd w:val="clear" w:color="auto" w:fill="auto"/>
          </w:tcPr>
          <w:p w:rsidRPr="00C21D6A" w:rsidR="00C21D6A" w:rsidP="00CF798A" w:rsidRDefault="00C21D6A" w14:paraId="30B3805C" w14:textId="77777777">
            <w:r w:rsidRPr="00C21D6A">
              <w:t>California brome</w:t>
            </w:r>
          </w:p>
        </w:tc>
        <w:tc>
          <w:tcPr>
            <w:tcW w:w="1956" w:type="dxa"/>
            <w:shd w:val="clear" w:color="auto" w:fill="auto"/>
          </w:tcPr>
          <w:p w:rsidRPr="00C21D6A" w:rsidR="00C21D6A" w:rsidP="00CF798A" w:rsidRDefault="00C21D6A" w14:paraId="71501193" w14:textId="77777777">
            <w:r w:rsidRPr="00C21D6A">
              <w:t>Upper</w:t>
            </w:r>
          </w:p>
        </w:tc>
      </w:tr>
      <w:tr w:rsidRPr="00C21D6A" w:rsidR="00C21D6A" w:rsidTr="00C21D6A" w14:paraId="01C94803" w14:textId="77777777">
        <w:tc>
          <w:tcPr>
            <w:tcW w:w="1104" w:type="dxa"/>
            <w:shd w:val="clear" w:color="auto" w:fill="auto"/>
          </w:tcPr>
          <w:p w:rsidRPr="00C21D6A" w:rsidR="00C21D6A" w:rsidP="00CF798A" w:rsidRDefault="00C21D6A" w14:paraId="6CDC156E" w14:textId="77777777">
            <w:pPr>
              <w:rPr>
                <w:bCs/>
              </w:rPr>
            </w:pPr>
            <w:r w:rsidRPr="00C21D6A">
              <w:rPr>
                <w:bCs/>
              </w:rPr>
              <w:t>AGUR</w:t>
            </w:r>
          </w:p>
        </w:tc>
        <w:tc>
          <w:tcPr>
            <w:tcW w:w="2388" w:type="dxa"/>
            <w:shd w:val="clear" w:color="auto" w:fill="auto"/>
          </w:tcPr>
          <w:p w:rsidRPr="00C21D6A" w:rsidR="00C21D6A" w:rsidP="00CF798A" w:rsidRDefault="00C21D6A" w14:paraId="522F13CC" w14:textId="77777777">
            <w:proofErr w:type="spellStart"/>
            <w:r w:rsidRPr="00C21D6A">
              <w:t>Agastache</w:t>
            </w:r>
            <w:proofErr w:type="spellEnd"/>
            <w:r w:rsidRPr="00C21D6A">
              <w:t xml:space="preserve"> </w:t>
            </w:r>
            <w:proofErr w:type="spellStart"/>
            <w:r w:rsidRPr="00C21D6A">
              <w:t>urticifolia</w:t>
            </w:r>
            <w:proofErr w:type="spellEnd"/>
          </w:p>
        </w:tc>
        <w:tc>
          <w:tcPr>
            <w:tcW w:w="2592" w:type="dxa"/>
            <w:shd w:val="clear" w:color="auto" w:fill="auto"/>
          </w:tcPr>
          <w:p w:rsidRPr="00C21D6A" w:rsidR="00C21D6A" w:rsidP="00CF798A" w:rsidRDefault="00C21D6A" w14:paraId="7317563E" w14:textId="77777777">
            <w:proofErr w:type="spellStart"/>
            <w:r w:rsidRPr="00C21D6A">
              <w:t>Nettleleaf</w:t>
            </w:r>
            <w:proofErr w:type="spellEnd"/>
            <w:r w:rsidRPr="00C21D6A">
              <w:t xml:space="preserve"> giant hyssop</w:t>
            </w:r>
          </w:p>
        </w:tc>
        <w:tc>
          <w:tcPr>
            <w:tcW w:w="1956" w:type="dxa"/>
            <w:shd w:val="clear" w:color="auto" w:fill="auto"/>
          </w:tcPr>
          <w:p w:rsidRPr="00C21D6A" w:rsidR="00C21D6A" w:rsidP="00CF798A" w:rsidRDefault="00C21D6A" w14:paraId="61548042" w14:textId="77777777">
            <w:r w:rsidRPr="00C21D6A">
              <w:t>Upper</w:t>
            </w:r>
          </w:p>
        </w:tc>
      </w:tr>
      <w:tr w:rsidRPr="00C21D6A" w:rsidR="00C21D6A" w:rsidTr="00C21D6A" w14:paraId="17E23335" w14:textId="77777777">
        <w:tc>
          <w:tcPr>
            <w:tcW w:w="1104" w:type="dxa"/>
            <w:shd w:val="clear" w:color="auto" w:fill="auto"/>
          </w:tcPr>
          <w:p w:rsidRPr="00C21D6A" w:rsidR="00C21D6A" w:rsidP="00CF798A" w:rsidRDefault="00C21D6A" w14:paraId="21DC3B03" w14:textId="77777777">
            <w:pPr>
              <w:rPr>
                <w:bCs/>
              </w:rPr>
            </w:pPr>
            <w:r w:rsidRPr="00C21D6A">
              <w:rPr>
                <w:bCs/>
              </w:rPr>
              <w:t>ASTER</w:t>
            </w:r>
          </w:p>
        </w:tc>
        <w:tc>
          <w:tcPr>
            <w:tcW w:w="2388" w:type="dxa"/>
            <w:shd w:val="clear" w:color="auto" w:fill="auto"/>
          </w:tcPr>
          <w:p w:rsidRPr="00C21D6A" w:rsidR="00C21D6A" w:rsidP="00CF798A" w:rsidRDefault="00C21D6A" w14:paraId="18D0A41B" w14:textId="77777777">
            <w:r w:rsidRPr="00C21D6A">
              <w:t>Aster</w:t>
            </w:r>
          </w:p>
        </w:tc>
        <w:tc>
          <w:tcPr>
            <w:tcW w:w="2592" w:type="dxa"/>
            <w:shd w:val="clear" w:color="auto" w:fill="auto"/>
          </w:tcPr>
          <w:p w:rsidRPr="00C21D6A" w:rsidR="00C21D6A" w:rsidP="00CF798A" w:rsidRDefault="00C21D6A" w14:paraId="17346B44" w14:textId="77777777">
            <w:r w:rsidRPr="00C21D6A">
              <w:t>Aster</w:t>
            </w:r>
          </w:p>
        </w:tc>
        <w:tc>
          <w:tcPr>
            <w:tcW w:w="1956" w:type="dxa"/>
            <w:shd w:val="clear" w:color="auto" w:fill="auto"/>
          </w:tcPr>
          <w:p w:rsidRPr="00C21D6A" w:rsidR="00C21D6A" w:rsidP="00CF798A" w:rsidRDefault="00C21D6A" w14:paraId="5103BFCE" w14:textId="77777777">
            <w:r w:rsidRPr="00C21D6A">
              <w:t>Upper</w:t>
            </w:r>
          </w:p>
        </w:tc>
      </w:tr>
    </w:tbl>
    <w:p w:rsidR="00C21D6A" w:rsidP="00C21D6A" w:rsidRDefault="00C21D6A" w14:paraId="5BD324E9" w14:textId="77777777"/>
    <w:p w:rsidR="00C21D6A" w:rsidP="00C21D6A" w:rsidRDefault="00C21D6A" w14:paraId="4E3BE260" w14:textId="77777777">
      <w:pPr>
        <w:pStyle w:val="SClassInfoPara"/>
      </w:pPr>
      <w:r>
        <w:t>Description</w:t>
      </w:r>
    </w:p>
    <w:p w:rsidR="00C21D6A" w:rsidP="00C21D6A" w:rsidRDefault="00C21D6A" w14:paraId="6A684DA5" w14:textId="01B82C8E">
      <w:r>
        <w:t>Vegetation is typically graminoid</w:t>
      </w:r>
      <w:r w:rsidR="006B0F14">
        <w:t>-</w:t>
      </w:r>
      <w:r>
        <w:t xml:space="preserve">rich, with forbs contributing some herbaceous cover.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w:t>
      </w:r>
      <w:r w:rsidR="007C0029">
        <w:t xml:space="preserve">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w:t>
      </w:r>
      <w:r w:rsidR="007C0029">
        <w:t xml:space="preserve">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r w:rsidRPr="006D29AF">
        <w:rPr>
          <w:i/>
        </w:rPr>
        <w:t>argentatus</w:t>
      </w:r>
      <w:proofErr w:type="spellEnd"/>
      <w:r w:rsidR="006B0F14">
        <w:t>,</w:t>
      </w:r>
      <w:r w:rsidRPr="006D29AF">
        <w:rPr>
          <w:i/>
        </w:rPr>
        <w:t xml:space="preserve"> </w:t>
      </w:r>
      <w:proofErr w:type="spellStart"/>
      <w:r w:rsidRPr="006D29AF">
        <w:rPr>
          <w:i/>
        </w:rPr>
        <w:t>Solidago</w:t>
      </w:r>
      <w:proofErr w:type="spellEnd"/>
      <w:r w:rsidRPr="006D29AF">
        <w:rPr>
          <w:i/>
        </w:rPr>
        <w:t xml:space="preserve"> </w:t>
      </w:r>
      <w:r>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w:t>
      </w:r>
      <w:r w:rsidR="00974095">
        <w:t xml:space="preserve">Replacement fire </w:t>
      </w:r>
      <w:r>
        <w:t>presumably occurred during the fall and spring.</w:t>
      </w:r>
    </w:p>
    <w:p w:rsidR="00C21D6A" w:rsidP="00C21D6A" w:rsidRDefault="00C21D6A" w14:paraId="3E77ABCD" w14:textId="77777777"/>
    <w:p>
      <w:r>
        <w:rPr>
          <w:i/>
          <w:u w:val="single"/>
        </w:rPr>
        <w:t>Maximum Tree Size Class</w:t>
      </w:r>
      <w:br/>
      <w:r>
        <w:t>None</w:t>
      </w:r>
    </w:p>
    <w:p w:rsidR="00C21D6A" w:rsidP="00C21D6A" w:rsidRDefault="00C21D6A" w14:paraId="1006B0CA"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21D6A" w:rsidP="00C21D6A" w:rsidRDefault="00C21D6A" w14:paraId="2EAF00E5" w14:textId="77777777"/>
    <w:p w:rsidR="00C21D6A" w:rsidP="00C21D6A" w:rsidRDefault="00C21D6A" w14:paraId="0AC21D2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88"/>
        <w:gridCol w:w="2592"/>
        <w:gridCol w:w="1956"/>
      </w:tblGrid>
      <w:tr w:rsidRPr="00C21D6A" w:rsidR="00C21D6A" w:rsidTr="00C21D6A" w14:paraId="604151B8" w14:textId="77777777">
        <w:tc>
          <w:tcPr>
            <w:tcW w:w="1104" w:type="dxa"/>
            <w:tcBorders>
              <w:top w:val="single" w:color="auto" w:sz="2" w:space="0"/>
              <w:bottom w:val="single" w:color="000000" w:sz="12" w:space="0"/>
            </w:tcBorders>
            <w:shd w:val="clear" w:color="auto" w:fill="auto"/>
          </w:tcPr>
          <w:p w:rsidRPr="00C21D6A" w:rsidR="00C21D6A" w:rsidP="00555E9D" w:rsidRDefault="00C21D6A" w14:paraId="53E5DB81" w14:textId="77777777">
            <w:pPr>
              <w:rPr>
                <w:b/>
                <w:bCs/>
              </w:rPr>
            </w:pPr>
            <w:r w:rsidRPr="00C21D6A">
              <w:rPr>
                <w:b/>
                <w:bCs/>
              </w:rPr>
              <w:t>Symbol</w:t>
            </w:r>
          </w:p>
        </w:tc>
        <w:tc>
          <w:tcPr>
            <w:tcW w:w="2388" w:type="dxa"/>
            <w:tcBorders>
              <w:top w:val="single" w:color="auto" w:sz="2" w:space="0"/>
              <w:bottom w:val="single" w:color="000000" w:sz="12" w:space="0"/>
            </w:tcBorders>
            <w:shd w:val="clear" w:color="auto" w:fill="auto"/>
          </w:tcPr>
          <w:p w:rsidRPr="00C21D6A" w:rsidR="00C21D6A" w:rsidP="00555E9D" w:rsidRDefault="00C21D6A" w14:paraId="3422B862" w14:textId="77777777">
            <w:pPr>
              <w:rPr>
                <w:b/>
                <w:bCs/>
              </w:rPr>
            </w:pPr>
            <w:r w:rsidRPr="00C21D6A">
              <w:rPr>
                <w:b/>
                <w:bCs/>
              </w:rPr>
              <w:t>Scientific Name</w:t>
            </w:r>
          </w:p>
        </w:tc>
        <w:tc>
          <w:tcPr>
            <w:tcW w:w="2592" w:type="dxa"/>
            <w:tcBorders>
              <w:top w:val="single" w:color="auto" w:sz="2" w:space="0"/>
              <w:bottom w:val="single" w:color="000000" w:sz="12" w:space="0"/>
            </w:tcBorders>
            <w:shd w:val="clear" w:color="auto" w:fill="auto"/>
          </w:tcPr>
          <w:p w:rsidRPr="00C21D6A" w:rsidR="00C21D6A" w:rsidP="00555E9D" w:rsidRDefault="00C21D6A" w14:paraId="33085D3F" w14:textId="77777777">
            <w:pPr>
              <w:rPr>
                <w:b/>
                <w:bCs/>
              </w:rPr>
            </w:pPr>
            <w:r w:rsidRPr="00C21D6A">
              <w:rPr>
                <w:b/>
                <w:bCs/>
              </w:rPr>
              <w:t>Common Name</w:t>
            </w:r>
          </w:p>
        </w:tc>
        <w:tc>
          <w:tcPr>
            <w:tcW w:w="1956" w:type="dxa"/>
            <w:tcBorders>
              <w:top w:val="single" w:color="auto" w:sz="2" w:space="0"/>
              <w:bottom w:val="single" w:color="000000" w:sz="12" w:space="0"/>
            </w:tcBorders>
            <w:shd w:val="clear" w:color="auto" w:fill="auto"/>
          </w:tcPr>
          <w:p w:rsidRPr="00C21D6A" w:rsidR="00C21D6A" w:rsidP="00555E9D" w:rsidRDefault="00C21D6A" w14:paraId="62EE04F7" w14:textId="77777777">
            <w:pPr>
              <w:rPr>
                <w:b/>
                <w:bCs/>
              </w:rPr>
            </w:pPr>
            <w:r w:rsidRPr="00C21D6A">
              <w:rPr>
                <w:b/>
                <w:bCs/>
              </w:rPr>
              <w:t>Canopy Position</w:t>
            </w:r>
          </w:p>
        </w:tc>
      </w:tr>
      <w:tr w:rsidRPr="00C21D6A" w:rsidR="00C21D6A" w:rsidTr="00C21D6A" w14:paraId="05C436FC" w14:textId="77777777">
        <w:tc>
          <w:tcPr>
            <w:tcW w:w="1104" w:type="dxa"/>
            <w:tcBorders>
              <w:top w:val="single" w:color="000000" w:sz="12" w:space="0"/>
            </w:tcBorders>
            <w:shd w:val="clear" w:color="auto" w:fill="auto"/>
          </w:tcPr>
          <w:p w:rsidRPr="00C21D6A" w:rsidR="00C21D6A" w:rsidP="00555E9D" w:rsidRDefault="00C21D6A" w14:paraId="44E8DF74" w14:textId="77777777">
            <w:pPr>
              <w:rPr>
                <w:bCs/>
              </w:rPr>
            </w:pPr>
            <w:r w:rsidRPr="00C21D6A">
              <w:rPr>
                <w:bCs/>
              </w:rPr>
              <w:t>ACLE</w:t>
            </w:r>
          </w:p>
        </w:tc>
        <w:tc>
          <w:tcPr>
            <w:tcW w:w="2388" w:type="dxa"/>
            <w:tcBorders>
              <w:top w:val="single" w:color="000000" w:sz="12" w:space="0"/>
            </w:tcBorders>
            <w:shd w:val="clear" w:color="auto" w:fill="auto"/>
          </w:tcPr>
          <w:p w:rsidRPr="00C21D6A" w:rsidR="00C21D6A" w:rsidP="00555E9D" w:rsidRDefault="00C21D6A" w14:paraId="34D1364A" w14:textId="77777777">
            <w:r w:rsidRPr="00C21D6A">
              <w:t xml:space="preserve">Acer </w:t>
            </w:r>
            <w:proofErr w:type="spellStart"/>
            <w:r w:rsidRPr="00C21D6A">
              <w:t>leucoderme</w:t>
            </w:r>
            <w:proofErr w:type="spellEnd"/>
          </w:p>
        </w:tc>
        <w:tc>
          <w:tcPr>
            <w:tcW w:w="2592" w:type="dxa"/>
            <w:tcBorders>
              <w:top w:val="single" w:color="000000" w:sz="12" w:space="0"/>
            </w:tcBorders>
            <w:shd w:val="clear" w:color="auto" w:fill="auto"/>
          </w:tcPr>
          <w:p w:rsidRPr="00C21D6A" w:rsidR="00C21D6A" w:rsidP="00555E9D" w:rsidRDefault="00C21D6A" w14:paraId="591C83DB" w14:textId="77777777">
            <w:r w:rsidRPr="00C21D6A">
              <w:t>Chalk maple</w:t>
            </w:r>
          </w:p>
        </w:tc>
        <w:tc>
          <w:tcPr>
            <w:tcW w:w="1956" w:type="dxa"/>
            <w:tcBorders>
              <w:top w:val="single" w:color="000000" w:sz="12" w:space="0"/>
            </w:tcBorders>
            <w:shd w:val="clear" w:color="auto" w:fill="auto"/>
          </w:tcPr>
          <w:p w:rsidRPr="00C21D6A" w:rsidR="00C21D6A" w:rsidP="00555E9D" w:rsidRDefault="00C21D6A" w14:paraId="35FB53A2" w14:textId="77777777">
            <w:r w:rsidRPr="00C21D6A">
              <w:t>Upper</w:t>
            </w:r>
          </w:p>
        </w:tc>
      </w:tr>
      <w:tr w:rsidRPr="00C21D6A" w:rsidR="00C21D6A" w:rsidTr="00C21D6A" w14:paraId="72F207BB" w14:textId="77777777">
        <w:tc>
          <w:tcPr>
            <w:tcW w:w="1104" w:type="dxa"/>
            <w:shd w:val="clear" w:color="auto" w:fill="auto"/>
          </w:tcPr>
          <w:p w:rsidRPr="00C21D6A" w:rsidR="00C21D6A" w:rsidP="00555E9D" w:rsidRDefault="00C21D6A" w14:paraId="537E1FD0" w14:textId="77777777">
            <w:pPr>
              <w:rPr>
                <w:bCs/>
              </w:rPr>
            </w:pPr>
            <w:r w:rsidRPr="00C21D6A">
              <w:rPr>
                <w:bCs/>
              </w:rPr>
              <w:t>BRCA5</w:t>
            </w:r>
          </w:p>
        </w:tc>
        <w:tc>
          <w:tcPr>
            <w:tcW w:w="2388" w:type="dxa"/>
            <w:shd w:val="clear" w:color="auto" w:fill="auto"/>
          </w:tcPr>
          <w:p w:rsidRPr="00C21D6A" w:rsidR="00C21D6A" w:rsidP="00555E9D" w:rsidRDefault="00C21D6A" w14:paraId="2897463B" w14:textId="77777777">
            <w:proofErr w:type="spellStart"/>
            <w:r w:rsidRPr="00C21D6A">
              <w:t>Bromus</w:t>
            </w:r>
            <w:proofErr w:type="spellEnd"/>
            <w:r w:rsidRPr="00C21D6A">
              <w:t xml:space="preserve"> </w:t>
            </w:r>
            <w:proofErr w:type="spellStart"/>
            <w:r w:rsidRPr="00C21D6A">
              <w:t>carinatus</w:t>
            </w:r>
            <w:proofErr w:type="spellEnd"/>
          </w:p>
        </w:tc>
        <w:tc>
          <w:tcPr>
            <w:tcW w:w="2592" w:type="dxa"/>
            <w:shd w:val="clear" w:color="auto" w:fill="auto"/>
          </w:tcPr>
          <w:p w:rsidRPr="00C21D6A" w:rsidR="00C21D6A" w:rsidP="00555E9D" w:rsidRDefault="00C21D6A" w14:paraId="4E6E0CD7" w14:textId="77777777">
            <w:r w:rsidRPr="00C21D6A">
              <w:t>California brome</w:t>
            </w:r>
          </w:p>
        </w:tc>
        <w:tc>
          <w:tcPr>
            <w:tcW w:w="1956" w:type="dxa"/>
            <w:shd w:val="clear" w:color="auto" w:fill="auto"/>
          </w:tcPr>
          <w:p w:rsidRPr="00C21D6A" w:rsidR="00C21D6A" w:rsidP="00555E9D" w:rsidRDefault="00C21D6A" w14:paraId="6EEF71EA" w14:textId="77777777">
            <w:r w:rsidRPr="00C21D6A">
              <w:t>Upper</w:t>
            </w:r>
          </w:p>
        </w:tc>
      </w:tr>
      <w:tr w:rsidRPr="00C21D6A" w:rsidR="00C21D6A" w:rsidTr="00C21D6A" w14:paraId="067C54A4" w14:textId="77777777">
        <w:tc>
          <w:tcPr>
            <w:tcW w:w="1104" w:type="dxa"/>
            <w:shd w:val="clear" w:color="auto" w:fill="auto"/>
          </w:tcPr>
          <w:p w:rsidRPr="00C21D6A" w:rsidR="00C21D6A" w:rsidP="00555E9D" w:rsidRDefault="00C21D6A" w14:paraId="4A1F7629" w14:textId="77777777">
            <w:pPr>
              <w:rPr>
                <w:bCs/>
              </w:rPr>
            </w:pPr>
            <w:r w:rsidRPr="00C21D6A">
              <w:rPr>
                <w:bCs/>
              </w:rPr>
              <w:t>AGUR</w:t>
            </w:r>
          </w:p>
        </w:tc>
        <w:tc>
          <w:tcPr>
            <w:tcW w:w="2388" w:type="dxa"/>
            <w:shd w:val="clear" w:color="auto" w:fill="auto"/>
          </w:tcPr>
          <w:p w:rsidRPr="00C21D6A" w:rsidR="00C21D6A" w:rsidP="00555E9D" w:rsidRDefault="00C21D6A" w14:paraId="3404EC05" w14:textId="77777777">
            <w:proofErr w:type="spellStart"/>
            <w:r w:rsidRPr="00C21D6A">
              <w:t>Agastache</w:t>
            </w:r>
            <w:proofErr w:type="spellEnd"/>
            <w:r w:rsidRPr="00C21D6A">
              <w:t xml:space="preserve"> </w:t>
            </w:r>
            <w:proofErr w:type="spellStart"/>
            <w:r w:rsidRPr="00C21D6A">
              <w:t>urticifolia</w:t>
            </w:r>
            <w:proofErr w:type="spellEnd"/>
          </w:p>
        </w:tc>
        <w:tc>
          <w:tcPr>
            <w:tcW w:w="2592" w:type="dxa"/>
            <w:shd w:val="clear" w:color="auto" w:fill="auto"/>
          </w:tcPr>
          <w:p w:rsidRPr="00C21D6A" w:rsidR="00C21D6A" w:rsidP="00555E9D" w:rsidRDefault="00C21D6A" w14:paraId="3BDF4F96" w14:textId="77777777">
            <w:proofErr w:type="spellStart"/>
            <w:r w:rsidRPr="00C21D6A">
              <w:t>Nettleleaf</w:t>
            </w:r>
            <w:proofErr w:type="spellEnd"/>
            <w:r w:rsidRPr="00C21D6A">
              <w:t xml:space="preserve"> giant hyssop</w:t>
            </w:r>
          </w:p>
        </w:tc>
        <w:tc>
          <w:tcPr>
            <w:tcW w:w="1956" w:type="dxa"/>
            <w:shd w:val="clear" w:color="auto" w:fill="auto"/>
          </w:tcPr>
          <w:p w:rsidRPr="00C21D6A" w:rsidR="00C21D6A" w:rsidP="00555E9D" w:rsidRDefault="00C21D6A" w14:paraId="00FD0A2F" w14:textId="77777777">
            <w:r w:rsidRPr="00C21D6A">
              <w:t>Upper</w:t>
            </w:r>
          </w:p>
        </w:tc>
      </w:tr>
      <w:tr w:rsidRPr="00C21D6A" w:rsidR="00C21D6A" w:rsidTr="00C21D6A" w14:paraId="1F3EA89F" w14:textId="77777777">
        <w:tc>
          <w:tcPr>
            <w:tcW w:w="1104" w:type="dxa"/>
            <w:shd w:val="clear" w:color="auto" w:fill="auto"/>
          </w:tcPr>
          <w:p w:rsidRPr="00C21D6A" w:rsidR="00C21D6A" w:rsidP="00555E9D" w:rsidRDefault="00C21D6A" w14:paraId="6AC7C775" w14:textId="77777777">
            <w:pPr>
              <w:rPr>
                <w:bCs/>
              </w:rPr>
            </w:pPr>
            <w:r w:rsidRPr="00C21D6A">
              <w:rPr>
                <w:bCs/>
              </w:rPr>
              <w:t>ASTER</w:t>
            </w:r>
          </w:p>
        </w:tc>
        <w:tc>
          <w:tcPr>
            <w:tcW w:w="2388" w:type="dxa"/>
            <w:shd w:val="clear" w:color="auto" w:fill="auto"/>
          </w:tcPr>
          <w:p w:rsidRPr="00C21D6A" w:rsidR="00C21D6A" w:rsidP="00555E9D" w:rsidRDefault="00C21D6A" w14:paraId="0D3BBB77" w14:textId="77777777">
            <w:r w:rsidRPr="00C21D6A">
              <w:t>Aster</w:t>
            </w:r>
          </w:p>
        </w:tc>
        <w:tc>
          <w:tcPr>
            <w:tcW w:w="2592" w:type="dxa"/>
            <w:shd w:val="clear" w:color="auto" w:fill="auto"/>
          </w:tcPr>
          <w:p w:rsidRPr="00C21D6A" w:rsidR="00C21D6A" w:rsidP="00555E9D" w:rsidRDefault="00C21D6A" w14:paraId="4793844B" w14:textId="77777777">
            <w:r w:rsidRPr="00C21D6A">
              <w:t>Aster</w:t>
            </w:r>
          </w:p>
        </w:tc>
        <w:tc>
          <w:tcPr>
            <w:tcW w:w="1956" w:type="dxa"/>
            <w:shd w:val="clear" w:color="auto" w:fill="auto"/>
          </w:tcPr>
          <w:p w:rsidRPr="00C21D6A" w:rsidR="00C21D6A" w:rsidP="00555E9D" w:rsidRDefault="00C21D6A" w14:paraId="014716B4" w14:textId="77777777">
            <w:r w:rsidRPr="00C21D6A">
              <w:t>Upper</w:t>
            </w:r>
          </w:p>
        </w:tc>
      </w:tr>
    </w:tbl>
    <w:p w:rsidR="00C21D6A" w:rsidP="00C21D6A" w:rsidRDefault="00C21D6A" w14:paraId="41D79C34" w14:textId="77777777"/>
    <w:p w:rsidR="00C21D6A" w:rsidP="00C21D6A" w:rsidRDefault="00C21D6A" w14:paraId="07903DF7" w14:textId="77777777">
      <w:pPr>
        <w:pStyle w:val="SClassInfoPara"/>
      </w:pPr>
      <w:r>
        <w:t>Description</w:t>
      </w:r>
    </w:p>
    <w:p w:rsidR="00C21D6A" w:rsidP="00C21D6A" w:rsidRDefault="00C21D6A" w14:paraId="43A5D80A" w14:textId="1123BAB1">
      <w:r>
        <w:lastRenderedPageBreak/>
        <w:t xml:space="preserve">Vegetation is typically forb-rich, with graminoids contributing more to overall herbaceous cover than forbs.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w:t>
      </w:r>
      <w:r w:rsidR="007C0029">
        <w:t xml:space="preserve">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r w:rsidRPr="006D29AF">
        <w:rPr>
          <w:i/>
        </w:rPr>
        <w:t>argentatus</w:t>
      </w:r>
      <w:proofErr w:type="spellEnd"/>
      <w:r w:rsidR="006B0F14">
        <w:t>,</w:t>
      </w:r>
      <w:r w:rsidRPr="006D29AF">
        <w:rPr>
          <w:i/>
        </w:rPr>
        <w:t xml:space="preserve"> </w:t>
      </w:r>
      <w:proofErr w:type="spellStart"/>
      <w:r w:rsidRPr="006D29AF">
        <w:rPr>
          <w:i/>
        </w:rPr>
        <w:t>Solidago</w:t>
      </w:r>
      <w:proofErr w:type="spellEnd"/>
      <w:r>
        <w:t xml:space="preserve"> </w:t>
      </w:r>
      <w:r w:rsidR="007C0029">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There is some increase in shrub component, but </w:t>
      </w:r>
      <w:r w:rsidR="006B0F14">
        <w:t xml:space="preserve">it </w:t>
      </w:r>
      <w:r>
        <w:t>occup</w:t>
      </w:r>
      <w:r w:rsidR="006B0F14">
        <w:t>ies &lt;5%</w:t>
      </w:r>
      <w:r>
        <w:t xml:space="preserve"> cover. R</w:t>
      </w:r>
      <w:r w:rsidR="00974095">
        <w:t>eplacement fire removes shrubs</w:t>
      </w:r>
      <w:r>
        <w:t>.</w:t>
      </w:r>
    </w:p>
    <w:p w:rsidR="00C21D6A" w:rsidP="00C21D6A" w:rsidRDefault="00C21D6A" w14:paraId="4C5DD106" w14:textId="77777777"/>
    <w:p>
      <w:r>
        <w:rPr>
          <w:i/>
          <w:u w:val="single"/>
        </w:rPr>
        <w:t>Maximum Tree Size Class</w:t>
      </w:r>
      <w:br/>
      <w:r>
        <w:t>None</w:t>
      </w:r>
    </w:p>
    <w:p w:rsidR="00C21D6A" w:rsidP="00C21D6A" w:rsidRDefault="00C21D6A" w14:paraId="4628A168"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21D6A" w:rsidP="00C21D6A" w:rsidRDefault="00C21D6A" w14:paraId="540EF545" w14:textId="77777777"/>
    <w:p w:rsidR="00C21D6A" w:rsidP="00C21D6A" w:rsidRDefault="00C21D6A" w14:paraId="5CE42C9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016"/>
        <w:gridCol w:w="1956"/>
      </w:tblGrid>
      <w:tr w:rsidRPr="00C21D6A" w:rsidR="00C21D6A" w:rsidTr="00C21D6A" w14:paraId="309ADA4D" w14:textId="77777777">
        <w:tc>
          <w:tcPr>
            <w:tcW w:w="1104" w:type="dxa"/>
            <w:tcBorders>
              <w:top w:val="single" w:color="auto" w:sz="2" w:space="0"/>
              <w:bottom w:val="single" w:color="000000" w:sz="12" w:space="0"/>
            </w:tcBorders>
            <w:shd w:val="clear" w:color="auto" w:fill="auto"/>
          </w:tcPr>
          <w:p w:rsidRPr="00C21D6A" w:rsidR="00C21D6A" w:rsidP="00603117" w:rsidRDefault="00C21D6A" w14:paraId="388F4C23" w14:textId="77777777">
            <w:pPr>
              <w:rPr>
                <w:b/>
                <w:bCs/>
              </w:rPr>
            </w:pPr>
            <w:r w:rsidRPr="00C21D6A">
              <w:rPr>
                <w:b/>
                <w:bCs/>
              </w:rPr>
              <w:t>Symbol</w:t>
            </w:r>
          </w:p>
        </w:tc>
        <w:tc>
          <w:tcPr>
            <w:tcW w:w="2340" w:type="dxa"/>
            <w:tcBorders>
              <w:top w:val="single" w:color="auto" w:sz="2" w:space="0"/>
              <w:bottom w:val="single" w:color="000000" w:sz="12" w:space="0"/>
            </w:tcBorders>
            <w:shd w:val="clear" w:color="auto" w:fill="auto"/>
          </w:tcPr>
          <w:p w:rsidRPr="00C21D6A" w:rsidR="00C21D6A" w:rsidP="00603117" w:rsidRDefault="00C21D6A" w14:paraId="6C68A5CA" w14:textId="77777777">
            <w:pPr>
              <w:rPr>
                <w:b/>
                <w:bCs/>
              </w:rPr>
            </w:pPr>
            <w:r w:rsidRPr="00C21D6A">
              <w:rPr>
                <w:b/>
                <w:bCs/>
              </w:rPr>
              <w:t>Scientific Name</w:t>
            </w:r>
          </w:p>
        </w:tc>
        <w:tc>
          <w:tcPr>
            <w:tcW w:w="2016" w:type="dxa"/>
            <w:tcBorders>
              <w:top w:val="single" w:color="auto" w:sz="2" w:space="0"/>
              <w:bottom w:val="single" w:color="000000" w:sz="12" w:space="0"/>
            </w:tcBorders>
            <w:shd w:val="clear" w:color="auto" w:fill="auto"/>
          </w:tcPr>
          <w:p w:rsidRPr="00C21D6A" w:rsidR="00C21D6A" w:rsidP="00603117" w:rsidRDefault="00C21D6A" w14:paraId="05AD36BD" w14:textId="77777777">
            <w:pPr>
              <w:rPr>
                <w:b/>
                <w:bCs/>
              </w:rPr>
            </w:pPr>
            <w:r w:rsidRPr="00C21D6A">
              <w:rPr>
                <w:b/>
                <w:bCs/>
              </w:rPr>
              <w:t>Common Name</w:t>
            </w:r>
          </w:p>
        </w:tc>
        <w:tc>
          <w:tcPr>
            <w:tcW w:w="1956" w:type="dxa"/>
            <w:tcBorders>
              <w:top w:val="single" w:color="auto" w:sz="2" w:space="0"/>
              <w:bottom w:val="single" w:color="000000" w:sz="12" w:space="0"/>
            </w:tcBorders>
            <w:shd w:val="clear" w:color="auto" w:fill="auto"/>
          </w:tcPr>
          <w:p w:rsidRPr="00C21D6A" w:rsidR="00C21D6A" w:rsidP="00603117" w:rsidRDefault="00C21D6A" w14:paraId="6119A9FB" w14:textId="77777777">
            <w:pPr>
              <w:rPr>
                <w:b/>
                <w:bCs/>
              </w:rPr>
            </w:pPr>
            <w:r w:rsidRPr="00C21D6A">
              <w:rPr>
                <w:b/>
                <w:bCs/>
              </w:rPr>
              <w:t>Canopy Position</w:t>
            </w:r>
          </w:p>
        </w:tc>
      </w:tr>
      <w:tr w:rsidRPr="00C21D6A" w:rsidR="00C21D6A" w:rsidTr="00C21D6A" w14:paraId="27320BB7" w14:textId="77777777">
        <w:tc>
          <w:tcPr>
            <w:tcW w:w="1104" w:type="dxa"/>
            <w:tcBorders>
              <w:top w:val="single" w:color="000000" w:sz="12" w:space="0"/>
            </w:tcBorders>
            <w:shd w:val="clear" w:color="auto" w:fill="auto"/>
          </w:tcPr>
          <w:p w:rsidRPr="00C21D6A" w:rsidR="00C21D6A" w:rsidP="00603117" w:rsidRDefault="00C21D6A" w14:paraId="3FB586D4" w14:textId="77777777">
            <w:pPr>
              <w:rPr>
                <w:bCs/>
              </w:rPr>
            </w:pPr>
            <w:r w:rsidRPr="00C21D6A">
              <w:rPr>
                <w:bCs/>
              </w:rPr>
              <w:t>ACLE</w:t>
            </w:r>
          </w:p>
        </w:tc>
        <w:tc>
          <w:tcPr>
            <w:tcW w:w="2340" w:type="dxa"/>
            <w:tcBorders>
              <w:top w:val="single" w:color="000000" w:sz="12" w:space="0"/>
            </w:tcBorders>
            <w:shd w:val="clear" w:color="auto" w:fill="auto"/>
          </w:tcPr>
          <w:p w:rsidRPr="00C21D6A" w:rsidR="00C21D6A" w:rsidP="00603117" w:rsidRDefault="00C21D6A" w14:paraId="3202381A" w14:textId="77777777">
            <w:r w:rsidRPr="00C21D6A">
              <w:t xml:space="preserve">Acer </w:t>
            </w:r>
            <w:proofErr w:type="spellStart"/>
            <w:r w:rsidRPr="00C21D6A">
              <w:t>leucoderme</w:t>
            </w:r>
            <w:proofErr w:type="spellEnd"/>
          </w:p>
        </w:tc>
        <w:tc>
          <w:tcPr>
            <w:tcW w:w="2016" w:type="dxa"/>
            <w:tcBorders>
              <w:top w:val="single" w:color="000000" w:sz="12" w:space="0"/>
            </w:tcBorders>
            <w:shd w:val="clear" w:color="auto" w:fill="auto"/>
          </w:tcPr>
          <w:p w:rsidRPr="00C21D6A" w:rsidR="00C21D6A" w:rsidP="00603117" w:rsidRDefault="00C21D6A" w14:paraId="1A2F030E" w14:textId="77777777">
            <w:r w:rsidRPr="00C21D6A">
              <w:t>Chalk maple</w:t>
            </w:r>
          </w:p>
        </w:tc>
        <w:tc>
          <w:tcPr>
            <w:tcW w:w="1956" w:type="dxa"/>
            <w:tcBorders>
              <w:top w:val="single" w:color="000000" w:sz="12" w:space="0"/>
            </w:tcBorders>
            <w:shd w:val="clear" w:color="auto" w:fill="auto"/>
          </w:tcPr>
          <w:p w:rsidRPr="00C21D6A" w:rsidR="00C21D6A" w:rsidP="00603117" w:rsidRDefault="00C21D6A" w14:paraId="1895001D" w14:textId="77777777">
            <w:r w:rsidRPr="00C21D6A">
              <w:t>Middle</w:t>
            </w:r>
          </w:p>
        </w:tc>
      </w:tr>
      <w:tr w:rsidRPr="00C21D6A" w:rsidR="00C21D6A" w:rsidTr="00C21D6A" w14:paraId="32F43C28" w14:textId="77777777">
        <w:tc>
          <w:tcPr>
            <w:tcW w:w="1104" w:type="dxa"/>
            <w:shd w:val="clear" w:color="auto" w:fill="auto"/>
          </w:tcPr>
          <w:p w:rsidRPr="00C21D6A" w:rsidR="00C21D6A" w:rsidP="00603117" w:rsidRDefault="00C21D6A" w14:paraId="45F82147" w14:textId="77777777">
            <w:pPr>
              <w:rPr>
                <w:bCs/>
              </w:rPr>
            </w:pPr>
            <w:r w:rsidRPr="00C21D6A">
              <w:rPr>
                <w:bCs/>
              </w:rPr>
              <w:t>BRCA5</w:t>
            </w:r>
          </w:p>
        </w:tc>
        <w:tc>
          <w:tcPr>
            <w:tcW w:w="2340" w:type="dxa"/>
            <w:shd w:val="clear" w:color="auto" w:fill="auto"/>
          </w:tcPr>
          <w:p w:rsidRPr="00C21D6A" w:rsidR="00C21D6A" w:rsidP="00603117" w:rsidRDefault="00C21D6A" w14:paraId="5B218AAA" w14:textId="77777777">
            <w:proofErr w:type="spellStart"/>
            <w:r w:rsidRPr="00C21D6A">
              <w:t>Bromus</w:t>
            </w:r>
            <w:proofErr w:type="spellEnd"/>
            <w:r w:rsidRPr="00C21D6A">
              <w:t xml:space="preserve"> </w:t>
            </w:r>
            <w:proofErr w:type="spellStart"/>
            <w:r w:rsidRPr="00C21D6A">
              <w:t>carinatus</w:t>
            </w:r>
            <w:proofErr w:type="spellEnd"/>
          </w:p>
        </w:tc>
        <w:tc>
          <w:tcPr>
            <w:tcW w:w="2016" w:type="dxa"/>
            <w:shd w:val="clear" w:color="auto" w:fill="auto"/>
          </w:tcPr>
          <w:p w:rsidRPr="00C21D6A" w:rsidR="00C21D6A" w:rsidP="00603117" w:rsidRDefault="00C21D6A" w14:paraId="30D18ED9" w14:textId="77777777">
            <w:r w:rsidRPr="00C21D6A">
              <w:t>California brome</w:t>
            </w:r>
          </w:p>
        </w:tc>
        <w:tc>
          <w:tcPr>
            <w:tcW w:w="1956" w:type="dxa"/>
            <w:shd w:val="clear" w:color="auto" w:fill="auto"/>
          </w:tcPr>
          <w:p w:rsidRPr="00C21D6A" w:rsidR="00C21D6A" w:rsidP="00603117" w:rsidRDefault="00C21D6A" w14:paraId="7261F4AB" w14:textId="77777777">
            <w:r w:rsidRPr="00C21D6A">
              <w:t>Middle</w:t>
            </w:r>
          </w:p>
        </w:tc>
      </w:tr>
      <w:tr w:rsidRPr="00C21D6A" w:rsidR="00C21D6A" w:rsidTr="00C21D6A" w14:paraId="28CD5BC8" w14:textId="77777777">
        <w:tc>
          <w:tcPr>
            <w:tcW w:w="1104" w:type="dxa"/>
            <w:shd w:val="clear" w:color="auto" w:fill="auto"/>
          </w:tcPr>
          <w:p w:rsidRPr="00C21D6A" w:rsidR="00C21D6A" w:rsidP="00603117" w:rsidRDefault="00C21D6A" w14:paraId="5EB4A412" w14:textId="77777777">
            <w:pPr>
              <w:rPr>
                <w:bCs/>
              </w:rPr>
            </w:pPr>
            <w:r w:rsidRPr="00C21D6A">
              <w:rPr>
                <w:bCs/>
              </w:rPr>
              <w:t>POTR5</w:t>
            </w:r>
          </w:p>
        </w:tc>
        <w:tc>
          <w:tcPr>
            <w:tcW w:w="2340" w:type="dxa"/>
            <w:shd w:val="clear" w:color="auto" w:fill="auto"/>
          </w:tcPr>
          <w:p w:rsidRPr="00C21D6A" w:rsidR="00C21D6A" w:rsidP="00603117" w:rsidRDefault="00C21D6A" w14:paraId="530722B3" w14:textId="77777777">
            <w:proofErr w:type="spellStart"/>
            <w:r w:rsidRPr="00C21D6A">
              <w:t>Populus</w:t>
            </w:r>
            <w:proofErr w:type="spellEnd"/>
            <w:r w:rsidRPr="00C21D6A">
              <w:t xml:space="preserve"> </w:t>
            </w:r>
            <w:proofErr w:type="spellStart"/>
            <w:r w:rsidRPr="00C21D6A">
              <w:t>tremuloides</w:t>
            </w:r>
            <w:proofErr w:type="spellEnd"/>
          </w:p>
        </w:tc>
        <w:tc>
          <w:tcPr>
            <w:tcW w:w="2016" w:type="dxa"/>
            <w:shd w:val="clear" w:color="auto" w:fill="auto"/>
          </w:tcPr>
          <w:p w:rsidRPr="00C21D6A" w:rsidR="00C21D6A" w:rsidP="00603117" w:rsidRDefault="00C21D6A" w14:paraId="53CB16E6" w14:textId="77777777">
            <w:r w:rsidRPr="00C21D6A">
              <w:t>Quaking aspen</w:t>
            </w:r>
          </w:p>
        </w:tc>
        <w:tc>
          <w:tcPr>
            <w:tcW w:w="1956" w:type="dxa"/>
            <w:shd w:val="clear" w:color="auto" w:fill="auto"/>
          </w:tcPr>
          <w:p w:rsidRPr="00C21D6A" w:rsidR="00C21D6A" w:rsidP="00603117" w:rsidRDefault="00C21D6A" w14:paraId="313A68A5" w14:textId="77777777">
            <w:r w:rsidRPr="00C21D6A">
              <w:t>Upper</w:t>
            </w:r>
          </w:p>
        </w:tc>
      </w:tr>
      <w:tr w:rsidRPr="00C21D6A" w:rsidR="00C21D6A" w:rsidTr="00C21D6A" w14:paraId="1CD0CD2A" w14:textId="77777777">
        <w:tc>
          <w:tcPr>
            <w:tcW w:w="1104" w:type="dxa"/>
            <w:shd w:val="clear" w:color="auto" w:fill="auto"/>
          </w:tcPr>
          <w:p w:rsidRPr="00C21D6A" w:rsidR="00C21D6A" w:rsidP="00603117" w:rsidRDefault="00C21D6A" w14:paraId="6946D953" w14:textId="77777777">
            <w:pPr>
              <w:rPr>
                <w:bCs/>
              </w:rPr>
            </w:pPr>
            <w:r w:rsidRPr="00C21D6A">
              <w:rPr>
                <w:bCs/>
              </w:rPr>
              <w:t>ARTR2</w:t>
            </w:r>
          </w:p>
        </w:tc>
        <w:tc>
          <w:tcPr>
            <w:tcW w:w="2340" w:type="dxa"/>
            <w:shd w:val="clear" w:color="auto" w:fill="auto"/>
          </w:tcPr>
          <w:p w:rsidRPr="00C21D6A" w:rsidR="00C21D6A" w:rsidP="00603117" w:rsidRDefault="00C21D6A" w14:paraId="5E0C44E7" w14:textId="77777777">
            <w:r w:rsidRPr="00C21D6A">
              <w:t>Artemisia tridentata</w:t>
            </w:r>
          </w:p>
        </w:tc>
        <w:tc>
          <w:tcPr>
            <w:tcW w:w="2016" w:type="dxa"/>
            <w:shd w:val="clear" w:color="auto" w:fill="auto"/>
          </w:tcPr>
          <w:p w:rsidRPr="00C21D6A" w:rsidR="00C21D6A" w:rsidP="00603117" w:rsidRDefault="00C21D6A" w14:paraId="17BC4682" w14:textId="77777777">
            <w:r w:rsidRPr="00C21D6A">
              <w:t>Big sagebrush</w:t>
            </w:r>
          </w:p>
        </w:tc>
        <w:tc>
          <w:tcPr>
            <w:tcW w:w="1956" w:type="dxa"/>
            <w:shd w:val="clear" w:color="auto" w:fill="auto"/>
          </w:tcPr>
          <w:p w:rsidRPr="00C21D6A" w:rsidR="00C21D6A" w:rsidP="00603117" w:rsidRDefault="00C21D6A" w14:paraId="2CE9B4FB" w14:textId="77777777">
            <w:r w:rsidRPr="00C21D6A">
              <w:t>Upper</w:t>
            </w:r>
          </w:p>
        </w:tc>
      </w:tr>
    </w:tbl>
    <w:p w:rsidR="00C21D6A" w:rsidP="00C21D6A" w:rsidRDefault="00C21D6A" w14:paraId="115B7EC8" w14:textId="77777777"/>
    <w:p w:rsidR="00C21D6A" w:rsidP="00C21D6A" w:rsidRDefault="00C21D6A" w14:paraId="7E1B6CCF" w14:textId="77777777">
      <w:pPr>
        <w:pStyle w:val="SClassInfoPara"/>
      </w:pPr>
      <w:r>
        <w:t>Description</w:t>
      </w:r>
    </w:p>
    <w:p w:rsidR="005F6124" w:rsidP="00C21D6A" w:rsidRDefault="00C21D6A" w14:paraId="7D2A3D34" w14:textId="5BEFD01C">
      <w:r>
        <w:t xml:space="preserve">Vegetation is typically forb-rich, with graminoids contributing more to overall herbaceous cover than forbs.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proofErr w:type="gramStart"/>
      <w:r w:rsidRPr="006D29AF">
        <w:rPr>
          <w:i/>
        </w:rPr>
        <w:t>argentatus</w:t>
      </w:r>
      <w:proofErr w:type="spellEnd"/>
      <w:r w:rsidR="006B0F14">
        <w:t>,</w:t>
      </w:r>
      <w:r w:rsidRPr="006D29AF">
        <w:rPr>
          <w:i/>
        </w:rPr>
        <w:t>,</w:t>
      </w:r>
      <w:proofErr w:type="gramEnd"/>
      <w:r w:rsidRPr="006D29AF">
        <w:rPr>
          <w:i/>
        </w:rPr>
        <w:t xml:space="preserve"> </w:t>
      </w:r>
      <w:proofErr w:type="spellStart"/>
      <w:r w:rsidRPr="006D29AF">
        <w:rPr>
          <w:i/>
        </w:rPr>
        <w:t>Solidago</w:t>
      </w:r>
      <w:proofErr w:type="spellEnd"/>
      <w:r>
        <w:t xml:space="preserve"> </w:t>
      </w:r>
      <w:r w:rsidR="007C0029">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w:t>
      </w:r>
    </w:p>
    <w:p w:rsidR="005F6124" w:rsidP="00C21D6A" w:rsidRDefault="005F6124" w14:paraId="587AE568" w14:textId="77777777"/>
    <w:p w:rsidR="00C21D6A" w:rsidP="00C21D6A" w:rsidRDefault="00C21D6A" w14:paraId="7DBFA7CF" w14:textId="2AE91D48">
      <w:r>
        <w:t xml:space="preserve">Five </w:t>
      </w:r>
      <w:r w:rsidR="006B0F14">
        <w:t xml:space="preserve">percent </w:t>
      </w:r>
      <w:r>
        <w:t xml:space="preserve">to 10% of cover in this class may be woody species from adjacent plant communities such as </w:t>
      </w:r>
      <w:proofErr w:type="spellStart"/>
      <w:r w:rsidRPr="006D29AF">
        <w:rPr>
          <w:i/>
        </w:rPr>
        <w:t>Populus</w:t>
      </w:r>
      <w:proofErr w:type="spellEnd"/>
      <w:r w:rsidRPr="006D29AF">
        <w:rPr>
          <w:i/>
        </w:rPr>
        <w:t xml:space="preserve"> </w:t>
      </w:r>
      <w:proofErr w:type="spellStart"/>
      <w:r w:rsidRPr="006D29AF">
        <w:rPr>
          <w:i/>
        </w:rPr>
        <w:t>tremuloides</w:t>
      </w:r>
      <w:proofErr w:type="spellEnd"/>
      <w:r w:rsidR="006B0F14">
        <w:t>,</w:t>
      </w:r>
      <w:r w:rsidRPr="006D29AF">
        <w:rPr>
          <w:i/>
        </w:rPr>
        <w:t xml:space="preserve"> Artemisia tridentata</w:t>
      </w:r>
      <w:r w:rsidR="006B0F14">
        <w:t>,</w:t>
      </w:r>
      <w:r w:rsidRPr="006D29AF">
        <w:rPr>
          <w:i/>
        </w:rPr>
        <w:t xml:space="preserve"> Rosa </w:t>
      </w:r>
      <w:proofErr w:type="spellStart"/>
      <w:r w:rsidRPr="006D29AF">
        <w:rPr>
          <w:i/>
        </w:rPr>
        <w:t>woodsii</w:t>
      </w:r>
      <w:proofErr w:type="spellEnd"/>
      <w:r w:rsidR="006B0F14">
        <w:t>,</w:t>
      </w:r>
      <w:r w:rsidRPr="006D29AF">
        <w:rPr>
          <w:i/>
        </w:rPr>
        <w:t xml:space="preserve"> </w:t>
      </w:r>
      <w:proofErr w:type="spellStart"/>
      <w:r w:rsidRPr="006D29AF">
        <w:rPr>
          <w:i/>
        </w:rPr>
        <w:t>Ribes</w:t>
      </w:r>
      <w:proofErr w:type="spellEnd"/>
      <w:r>
        <w:t xml:space="preserve"> spp</w:t>
      </w:r>
      <w:r w:rsidR="006B0F14">
        <w:t>.,</w:t>
      </w:r>
      <w:r>
        <w:t xml:space="preserve"> and </w:t>
      </w:r>
      <w:proofErr w:type="spellStart"/>
      <w:r w:rsidRPr="006D29AF">
        <w:rPr>
          <w:i/>
        </w:rPr>
        <w:t>Amelanchier</w:t>
      </w:r>
      <w:proofErr w:type="spellEnd"/>
      <w:r>
        <w:t xml:space="preserve"> spp. Mixed</w:t>
      </w:r>
      <w:r w:rsidR="006B0F14">
        <w:t>-</w:t>
      </w:r>
      <w:r>
        <w:t xml:space="preserve">severity fire removes shrubs from </w:t>
      </w:r>
      <w:r w:rsidR="00974095">
        <w:t xml:space="preserve">the </w:t>
      </w:r>
      <w:r w:rsidR="005F6124">
        <w:t>overstory</w:t>
      </w:r>
      <w:r w:rsidR="00974095">
        <w:t xml:space="preserve">. </w:t>
      </w:r>
    </w:p>
    <w:p w:rsidR="00C21D6A" w:rsidP="00C21D6A" w:rsidRDefault="00C21D6A" w14:paraId="3C95B905" w14:textId="77777777"/>
    <w:p>
      <w:r>
        <w:rPr>
          <w:i/>
          <w:u w:val="single"/>
        </w:rPr>
        <w:t>Maximum Tree Size Class</w:t>
      </w:r>
      <w:br/>
      <w:r>
        <w:t>Seedling &lt;4.5ft</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2</w:t>
            </w:r>
          </w:p>
        </w:tc>
      </w:tr>
      <w:tr>
        <w:tc>
          <w:p>
            <w:pPr>
              <w:jc w:val="center"/>
            </w:pPr>
            <w:r>
              <w:rPr>
                <w:sz w:val="20"/>
              </w:rPr>
              <w:t>Mid1:CLS</w:t>
            </w:r>
          </w:p>
        </w:tc>
        <w:tc>
          <w:p>
            <w:pPr>
              <w:jc w:val="center"/>
            </w:pPr>
            <w:r>
              <w:rPr>
                <w:sz w:val="20"/>
              </w:rPr>
              <w:t>3</w:t>
            </w:r>
          </w:p>
        </w:tc>
        <w:tc>
          <w:p>
            <w:pPr>
              <w:jc w:val="center"/>
            </w:pPr>
            <w:r>
              <w:rPr>
                <w:sz w:val="20"/>
              </w:rPr>
              <w:t>Late1:OPN</w:t>
            </w:r>
          </w:p>
        </w:tc>
        <w:tc>
          <w:p>
            <w:pPr>
              <w:jc w:val="center"/>
            </w:pPr>
            <w:r>
              <w:rPr>
                <w:sz w:val="20"/>
              </w:rPr>
              <w:t>22</w:t>
            </w:r>
          </w:p>
        </w:tc>
      </w:tr>
      <w:tr>
        <w:tc>
          <w:p>
            <w:pPr>
              <w:jc w:val="center"/>
            </w:pPr>
            <w:r>
              <w:rPr>
                <w:sz w:val="20"/>
              </w:rPr>
              <w:t>Late1:OPN</w:t>
            </w:r>
          </w:p>
        </w:tc>
        <w:tc>
          <w:p>
            <w:pPr>
              <w:jc w:val="center"/>
            </w:pPr>
            <w:r>
              <w:rPr>
                <w:sz w:val="20"/>
              </w:rPr>
              <w:t>23</w:t>
            </w:r>
          </w:p>
        </w:tc>
        <w:tc>
          <w:p>
            <w:pPr>
              <w:jc w:val="center"/>
            </w:pPr>
            <w:r>
              <w:rPr>
                <w:sz w:val="20"/>
              </w:rPr>
              <w:t>Late1:OPN</w:t>
            </w:r>
          </w:p>
        </w:tc>
        <w:tc>
          <w:p>
            <w:pPr>
              <w:jc w:val="center"/>
            </w:pPr>
            <w:r>
              <w:rPr>
                <w:sz w:val="20"/>
              </w:rPr>
              <w:t>522</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Mid1:CLS</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21D6A" w:rsidP="00C21D6A" w:rsidRDefault="00C21D6A" w14:paraId="141869EA" w14:textId="77777777">
      <w:r>
        <w:t>Barrett, S.W. 1984. Fire history of the River of No Return Wilderness: River Breaks Zone. Final Report. Missoula, MT: Systems for Environmental Management. 40 pp. + appendices.</w:t>
      </w:r>
    </w:p>
    <w:p w:rsidR="00C21D6A" w:rsidP="00C21D6A" w:rsidRDefault="00C21D6A" w14:paraId="07A400B7" w14:textId="77777777"/>
    <w:p w:rsidR="00C21D6A" w:rsidP="00C21D6A" w:rsidRDefault="00C21D6A" w14:paraId="39BC23A1" w14:textId="77777777">
      <w:r>
        <w:t xml:space="preserve">Fischer, W.C. and A.F. Bradley. 1987. Fire ecology of western Montana forest habitat types. Gen. Tech. Rep. INT-223. Ogden, UT: USDA Forest Service, Intermountain Research Station. 95 pp. </w:t>
      </w:r>
    </w:p>
    <w:p w:rsidR="00C21D6A" w:rsidP="00C21D6A" w:rsidRDefault="00C21D6A" w14:paraId="01AFA558" w14:textId="77777777"/>
    <w:p w:rsidR="00C21D6A" w:rsidP="00C21D6A" w:rsidRDefault="00C21D6A" w14:paraId="4A66C9E1" w14:textId="77777777">
      <w:r>
        <w:t xml:space="preserve">Lotan, J.E., M.E. Alexander, S.F. Arno and others. 1981. Effects of fire on flora: A state-of-knowledge review. National fire effects workshop; 1978 April 10-14; Denver, CO. Gen. Tech. Rep. WO-16. Washington, DC: USDA Forest Service. 71 pp. </w:t>
      </w:r>
    </w:p>
    <w:p w:rsidR="00C21D6A" w:rsidP="00C21D6A" w:rsidRDefault="00C21D6A" w14:paraId="645B9D52" w14:textId="77777777"/>
    <w:p w:rsidR="00C21D6A" w:rsidP="00C21D6A" w:rsidRDefault="00C21D6A" w14:paraId="29AF48CE"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C21D6A" w:rsidP="00C21D6A" w:rsidRDefault="00C21D6A" w14:paraId="4488BD89" w14:textId="77777777"/>
    <w:p w:rsidR="00C21D6A" w:rsidP="00C21D6A" w:rsidRDefault="00C21D6A" w14:paraId="4CDBFB2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C21D6A" w:rsidP="00C21D6A" w:rsidRDefault="00C21D6A" w14:paraId="2E3FAEFC" w14:textId="77777777"/>
    <w:p w:rsidR="00C21D6A" w:rsidP="00C21D6A" w:rsidRDefault="00C21D6A" w14:paraId="5C28D7E1" w14:textId="77777777">
      <w:r>
        <w:t>NatureServe. 2007. International Ecological Classification Standard: Terrestrial Ecological Classifications. NatureServe Central Databases. Arlington, VA. Data current as of 10 February 2007.</w:t>
      </w:r>
    </w:p>
    <w:p w:rsidR="00C21D6A" w:rsidP="00C21D6A" w:rsidRDefault="00C21D6A" w14:paraId="25EEC6E1" w14:textId="77777777"/>
    <w:p w:rsidR="00C21D6A" w:rsidP="00C21D6A" w:rsidRDefault="00C21D6A" w14:paraId="54506E0B" w14:textId="77777777">
      <w:r>
        <w:t>Young, R.P. 1986. Fire ecology and management in plant communities of Malheur National Wildlife Refuge. Portland, OR: Oregon State University. 169 pp. Thesis.</w:t>
      </w:r>
    </w:p>
    <w:p w:rsidRPr="00A43E41" w:rsidR="004D5F12" w:rsidP="00C21D6A" w:rsidRDefault="004D5F12" w14:paraId="2C9A80B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579C3" w14:textId="77777777" w:rsidR="003B0FA3" w:rsidRDefault="003B0FA3">
      <w:r>
        <w:separator/>
      </w:r>
    </w:p>
  </w:endnote>
  <w:endnote w:type="continuationSeparator" w:id="0">
    <w:p w14:paraId="0E2486D1" w14:textId="77777777" w:rsidR="003B0FA3" w:rsidRDefault="003B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B6C" w14:textId="77777777" w:rsidR="00C21D6A" w:rsidRDefault="00C21D6A" w:rsidP="00C21D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37BA7" w14:textId="77777777" w:rsidR="003B0FA3" w:rsidRDefault="003B0FA3">
      <w:r>
        <w:separator/>
      </w:r>
    </w:p>
  </w:footnote>
  <w:footnote w:type="continuationSeparator" w:id="0">
    <w:p w14:paraId="717326E5" w14:textId="77777777" w:rsidR="003B0FA3" w:rsidRDefault="003B0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F6A2D" w14:textId="77777777" w:rsidR="00A43E41" w:rsidRDefault="00A43E41" w:rsidP="00C21D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A"/>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95A40"/>
    <w:rsid w:val="000A204B"/>
    <w:rsid w:val="000A4800"/>
    <w:rsid w:val="000A7972"/>
    <w:rsid w:val="000B4535"/>
    <w:rsid w:val="000B5DA8"/>
    <w:rsid w:val="000B72C9"/>
    <w:rsid w:val="000C0CBF"/>
    <w:rsid w:val="000C605F"/>
    <w:rsid w:val="000C6641"/>
    <w:rsid w:val="000C7E41"/>
    <w:rsid w:val="000D0A31"/>
    <w:rsid w:val="000D0CD0"/>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3853"/>
    <w:rsid w:val="002A563D"/>
    <w:rsid w:val="002B3D94"/>
    <w:rsid w:val="002B4322"/>
    <w:rsid w:val="002B45B7"/>
    <w:rsid w:val="002C0893"/>
    <w:rsid w:val="002C0B8B"/>
    <w:rsid w:val="002C1041"/>
    <w:rsid w:val="002C37E6"/>
    <w:rsid w:val="002C47CB"/>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3322"/>
    <w:rsid w:val="00313BFE"/>
    <w:rsid w:val="00320C6A"/>
    <w:rsid w:val="00320D5A"/>
    <w:rsid w:val="00323A93"/>
    <w:rsid w:val="003301EC"/>
    <w:rsid w:val="0033425A"/>
    <w:rsid w:val="00336475"/>
    <w:rsid w:val="003379B5"/>
    <w:rsid w:val="0036004A"/>
    <w:rsid w:val="003616F2"/>
    <w:rsid w:val="00362A51"/>
    <w:rsid w:val="00363EEA"/>
    <w:rsid w:val="00367591"/>
    <w:rsid w:val="003706C4"/>
    <w:rsid w:val="0037120A"/>
    <w:rsid w:val="003740C2"/>
    <w:rsid w:val="003A1EBD"/>
    <w:rsid w:val="003A3976"/>
    <w:rsid w:val="003A6CBB"/>
    <w:rsid w:val="003B0FA3"/>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386B"/>
    <w:rsid w:val="004052F1"/>
    <w:rsid w:val="00410ADE"/>
    <w:rsid w:val="00412807"/>
    <w:rsid w:val="00412D14"/>
    <w:rsid w:val="00413292"/>
    <w:rsid w:val="00414CF5"/>
    <w:rsid w:val="004243CD"/>
    <w:rsid w:val="00432615"/>
    <w:rsid w:val="00432E5B"/>
    <w:rsid w:val="00437774"/>
    <w:rsid w:val="00437C6B"/>
    <w:rsid w:val="00443E63"/>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124"/>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0A0F"/>
    <w:rsid w:val="00662B2A"/>
    <w:rsid w:val="00672551"/>
    <w:rsid w:val="006767F6"/>
    <w:rsid w:val="00683368"/>
    <w:rsid w:val="006909B7"/>
    <w:rsid w:val="00691641"/>
    <w:rsid w:val="00691C3A"/>
    <w:rsid w:val="006A144C"/>
    <w:rsid w:val="006A308B"/>
    <w:rsid w:val="006A3B52"/>
    <w:rsid w:val="006A451F"/>
    <w:rsid w:val="006A51EC"/>
    <w:rsid w:val="006B0F14"/>
    <w:rsid w:val="006B2BBF"/>
    <w:rsid w:val="006B76FF"/>
    <w:rsid w:val="006C0ECB"/>
    <w:rsid w:val="006C441D"/>
    <w:rsid w:val="006C774F"/>
    <w:rsid w:val="006D2137"/>
    <w:rsid w:val="006D29AF"/>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0029"/>
    <w:rsid w:val="007C3727"/>
    <w:rsid w:val="007C7093"/>
    <w:rsid w:val="007C77FA"/>
    <w:rsid w:val="007C7AF3"/>
    <w:rsid w:val="007D4159"/>
    <w:rsid w:val="007E212C"/>
    <w:rsid w:val="007E4B31"/>
    <w:rsid w:val="007F22C6"/>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7FAA"/>
    <w:rsid w:val="008959BF"/>
    <w:rsid w:val="008A003B"/>
    <w:rsid w:val="008A121D"/>
    <w:rsid w:val="008A1D1B"/>
    <w:rsid w:val="008A1F68"/>
    <w:rsid w:val="008A33D0"/>
    <w:rsid w:val="008A5D5D"/>
    <w:rsid w:val="008B2F87"/>
    <w:rsid w:val="008B679A"/>
    <w:rsid w:val="008C052D"/>
    <w:rsid w:val="008C25CA"/>
    <w:rsid w:val="008C43A2"/>
    <w:rsid w:val="008C45C0"/>
    <w:rsid w:val="008C5753"/>
    <w:rsid w:val="008C61E2"/>
    <w:rsid w:val="008D3615"/>
    <w:rsid w:val="008D6868"/>
    <w:rsid w:val="008E0BF0"/>
    <w:rsid w:val="008E273F"/>
    <w:rsid w:val="008E6E39"/>
    <w:rsid w:val="008F1823"/>
    <w:rsid w:val="008F4308"/>
    <w:rsid w:val="008F57A2"/>
    <w:rsid w:val="008F583E"/>
    <w:rsid w:val="008F64C4"/>
    <w:rsid w:val="008F7F1C"/>
    <w:rsid w:val="00900C3C"/>
    <w:rsid w:val="00901410"/>
    <w:rsid w:val="00901CA2"/>
    <w:rsid w:val="00912041"/>
    <w:rsid w:val="009159DC"/>
    <w:rsid w:val="00924B9A"/>
    <w:rsid w:val="009275B8"/>
    <w:rsid w:val="0093088C"/>
    <w:rsid w:val="009364F5"/>
    <w:rsid w:val="0094027F"/>
    <w:rsid w:val="009427F2"/>
    <w:rsid w:val="00945DBA"/>
    <w:rsid w:val="00953881"/>
    <w:rsid w:val="00955A66"/>
    <w:rsid w:val="00956116"/>
    <w:rsid w:val="00960066"/>
    <w:rsid w:val="009600A0"/>
    <w:rsid w:val="0096072E"/>
    <w:rsid w:val="009611AB"/>
    <w:rsid w:val="00961968"/>
    <w:rsid w:val="00964894"/>
    <w:rsid w:val="00967C07"/>
    <w:rsid w:val="00974095"/>
    <w:rsid w:val="00980247"/>
    <w:rsid w:val="0098146D"/>
    <w:rsid w:val="009819B9"/>
    <w:rsid w:val="00982A61"/>
    <w:rsid w:val="00985FE8"/>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5139"/>
    <w:rsid w:val="00A247B9"/>
    <w:rsid w:val="00A314F0"/>
    <w:rsid w:val="00A339E1"/>
    <w:rsid w:val="00A3657F"/>
    <w:rsid w:val="00A43E41"/>
    <w:rsid w:val="00A44540"/>
    <w:rsid w:val="00A44EF7"/>
    <w:rsid w:val="00A477A0"/>
    <w:rsid w:val="00A50EA6"/>
    <w:rsid w:val="00A57A9D"/>
    <w:rsid w:val="00A7108F"/>
    <w:rsid w:val="00A7285D"/>
    <w:rsid w:val="00A87C35"/>
    <w:rsid w:val="00A9365B"/>
    <w:rsid w:val="00AA0869"/>
    <w:rsid w:val="00AA4842"/>
    <w:rsid w:val="00AB2AB3"/>
    <w:rsid w:val="00AB49B1"/>
    <w:rsid w:val="00AB639F"/>
    <w:rsid w:val="00AC2198"/>
    <w:rsid w:val="00AC3BC0"/>
    <w:rsid w:val="00AC778A"/>
    <w:rsid w:val="00AD0A16"/>
    <w:rsid w:val="00AD207D"/>
    <w:rsid w:val="00AE18EA"/>
    <w:rsid w:val="00AE4E67"/>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B3DF1"/>
    <w:rsid w:val="00BC02E8"/>
    <w:rsid w:val="00BC3E94"/>
    <w:rsid w:val="00BD0988"/>
    <w:rsid w:val="00BE537C"/>
    <w:rsid w:val="00BE7010"/>
    <w:rsid w:val="00BF3879"/>
    <w:rsid w:val="00BF4A9A"/>
    <w:rsid w:val="00BF5AD2"/>
    <w:rsid w:val="00C0134A"/>
    <w:rsid w:val="00C0481C"/>
    <w:rsid w:val="00C06AEF"/>
    <w:rsid w:val="00C07272"/>
    <w:rsid w:val="00C10306"/>
    <w:rsid w:val="00C21B4A"/>
    <w:rsid w:val="00C21D6A"/>
    <w:rsid w:val="00C24F76"/>
    <w:rsid w:val="00C3230C"/>
    <w:rsid w:val="00C35DDE"/>
    <w:rsid w:val="00C37696"/>
    <w:rsid w:val="00C37916"/>
    <w:rsid w:val="00C42239"/>
    <w:rsid w:val="00C43CF6"/>
    <w:rsid w:val="00C50E68"/>
    <w:rsid w:val="00C525D4"/>
    <w:rsid w:val="00C52E14"/>
    <w:rsid w:val="00C7198A"/>
    <w:rsid w:val="00C72A33"/>
    <w:rsid w:val="00C73E35"/>
    <w:rsid w:val="00C74170"/>
    <w:rsid w:val="00C75A9F"/>
    <w:rsid w:val="00C80F7B"/>
    <w:rsid w:val="00C82B04"/>
    <w:rsid w:val="00C868D3"/>
    <w:rsid w:val="00C908F2"/>
    <w:rsid w:val="00C90E95"/>
    <w:rsid w:val="00C90FE4"/>
    <w:rsid w:val="00C92EFC"/>
    <w:rsid w:val="00C95F45"/>
    <w:rsid w:val="00CA2C4F"/>
    <w:rsid w:val="00CA2D4E"/>
    <w:rsid w:val="00CB0E67"/>
    <w:rsid w:val="00CB5DAC"/>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84B65"/>
    <w:rsid w:val="00D90718"/>
    <w:rsid w:val="00D9148A"/>
    <w:rsid w:val="00D92804"/>
    <w:rsid w:val="00D96D94"/>
    <w:rsid w:val="00D9735A"/>
    <w:rsid w:val="00D97E60"/>
    <w:rsid w:val="00DA2790"/>
    <w:rsid w:val="00DA6645"/>
    <w:rsid w:val="00DA7F1A"/>
    <w:rsid w:val="00DB1F84"/>
    <w:rsid w:val="00DB291F"/>
    <w:rsid w:val="00DB5E0C"/>
    <w:rsid w:val="00DC151A"/>
    <w:rsid w:val="00DC5A16"/>
    <w:rsid w:val="00DC5A5A"/>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4912"/>
    <w:rsid w:val="00E26950"/>
    <w:rsid w:val="00E27D06"/>
    <w:rsid w:val="00E3220D"/>
    <w:rsid w:val="00E32B28"/>
    <w:rsid w:val="00E44DBF"/>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0527"/>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954A9"/>
  <w15:docId w15:val="{99E9C38B-C35C-46D1-9408-AA38C8DA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B4322"/>
    <w:pPr>
      <w:ind w:left="720"/>
    </w:pPr>
    <w:rPr>
      <w:rFonts w:ascii="Calibri" w:eastAsiaTheme="minorHAnsi" w:hAnsi="Calibri"/>
      <w:sz w:val="22"/>
      <w:szCs w:val="22"/>
    </w:rPr>
  </w:style>
  <w:style w:type="character" w:styleId="Hyperlink">
    <w:name w:val="Hyperlink"/>
    <w:basedOn w:val="DefaultParagraphFont"/>
    <w:rsid w:val="002B4322"/>
    <w:rPr>
      <w:color w:val="0000FF" w:themeColor="hyperlink"/>
      <w:u w:val="single"/>
    </w:rPr>
  </w:style>
  <w:style w:type="paragraph" w:styleId="BalloonText">
    <w:name w:val="Balloon Text"/>
    <w:basedOn w:val="Normal"/>
    <w:link w:val="BalloonTextChar"/>
    <w:uiPriority w:val="99"/>
    <w:semiHidden/>
    <w:unhideWhenUsed/>
    <w:rsid w:val="002B4322"/>
    <w:rPr>
      <w:rFonts w:ascii="Tahoma" w:hAnsi="Tahoma" w:cs="Tahoma"/>
      <w:sz w:val="16"/>
      <w:szCs w:val="16"/>
    </w:rPr>
  </w:style>
  <w:style w:type="character" w:customStyle="1" w:styleId="BalloonTextChar">
    <w:name w:val="Balloon Text Char"/>
    <w:basedOn w:val="DefaultParagraphFont"/>
    <w:link w:val="BalloonText"/>
    <w:uiPriority w:val="99"/>
    <w:semiHidden/>
    <w:rsid w:val="002B4322"/>
    <w:rPr>
      <w:rFonts w:ascii="Tahoma" w:hAnsi="Tahoma" w:cs="Tahoma"/>
      <w:sz w:val="16"/>
      <w:szCs w:val="16"/>
    </w:rPr>
  </w:style>
  <w:style w:type="character" w:styleId="CommentReference">
    <w:name w:val="annotation reference"/>
    <w:basedOn w:val="DefaultParagraphFont"/>
    <w:uiPriority w:val="99"/>
    <w:semiHidden/>
    <w:unhideWhenUsed/>
    <w:rsid w:val="007C0029"/>
    <w:rPr>
      <w:sz w:val="16"/>
      <w:szCs w:val="16"/>
    </w:rPr>
  </w:style>
  <w:style w:type="paragraph" w:styleId="CommentText">
    <w:name w:val="annotation text"/>
    <w:basedOn w:val="Normal"/>
    <w:link w:val="CommentTextChar"/>
    <w:uiPriority w:val="99"/>
    <w:semiHidden/>
    <w:unhideWhenUsed/>
    <w:rsid w:val="007C0029"/>
    <w:rPr>
      <w:sz w:val="20"/>
      <w:szCs w:val="20"/>
    </w:rPr>
  </w:style>
  <w:style w:type="character" w:customStyle="1" w:styleId="CommentTextChar">
    <w:name w:val="Comment Text Char"/>
    <w:basedOn w:val="DefaultParagraphFont"/>
    <w:link w:val="CommentText"/>
    <w:uiPriority w:val="99"/>
    <w:semiHidden/>
    <w:rsid w:val="007C0029"/>
  </w:style>
  <w:style w:type="paragraph" w:styleId="CommentSubject">
    <w:name w:val="annotation subject"/>
    <w:basedOn w:val="CommentText"/>
    <w:next w:val="CommentText"/>
    <w:link w:val="CommentSubjectChar"/>
    <w:uiPriority w:val="99"/>
    <w:semiHidden/>
    <w:unhideWhenUsed/>
    <w:rsid w:val="007C0029"/>
    <w:rPr>
      <w:b/>
      <w:bCs/>
    </w:rPr>
  </w:style>
  <w:style w:type="character" w:customStyle="1" w:styleId="CommentSubjectChar">
    <w:name w:val="Comment Subject Char"/>
    <w:basedOn w:val="CommentTextChar"/>
    <w:link w:val="CommentSubject"/>
    <w:uiPriority w:val="99"/>
    <w:semiHidden/>
    <w:rsid w:val="007C0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68643">
      <w:bodyDiv w:val="1"/>
      <w:marLeft w:val="0"/>
      <w:marRight w:val="0"/>
      <w:marTop w:val="0"/>
      <w:marBottom w:val="0"/>
      <w:divBdr>
        <w:top w:val="none" w:sz="0" w:space="0" w:color="auto"/>
        <w:left w:val="none" w:sz="0" w:space="0" w:color="auto"/>
        <w:bottom w:val="none" w:sz="0" w:space="0" w:color="auto"/>
        <w:right w:val="none" w:sz="0" w:space="0" w:color="auto"/>
      </w:divBdr>
    </w:div>
    <w:div w:id="11900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2014-08-21T14:11:00Z</cp:lastPrinted>
  <dcterms:created xsi:type="dcterms:W3CDTF">2017-08-18T19:02:00Z</dcterms:created>
  <dcterms:modified xsi:type="dcterms:W3CDTF">2018-06-17T14:09:00Z</dcterms:modified>
</cp:coreProperties>
</file>