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238D" w:rsidP="008D238D" w:rsidRDefault="008D238D">
      <w:pPr>
        <w:pStyle w:val="BpSTitle"/>
      </w:pPr>
      <w:r>
        <w:t>11460</w:t>
      </w:r>
    </w:p>
    <w:p w:rsidR="008D238D" w:rsidP="008D238D" w:rsidRDefault="008D238D">
      <w:pPr>
        <w:pStyle w:val="BpSTitle"/>
      </w:pPr>
      <w:r>
        <w:t>Southern Rocky Mountain Montane-Subalpine Grassland</w:t>
      </w:r>
    </w:p>
    <w:p w:rsidR="008D238D" w:rsidP="00545045" w:rsidRDefault="008D238D">
      <w:pPr>
        <w:tabs>
          <w:tab w:val="left" w:pos="6840"/>
        </w:tabs>
      </w:pPr>
      <w:r>
        <w:t xmlns:w="http://schemas.openxmlformats.org/wordprocessingml/2006/main">BpS Model/Description Version: Aug. 2020</w:t>
      </w:r>
      <w:r w:rsidR="001D3571">
        <w:tab/>
      </w:r>
    </w:p>
    <w:p w:rsidR="008D238D" w:rsidP="00545045" w:rsidRDefault="008D238D">
      <w:pPr>
        <w:tabs>
          <w:tab w:val="left" w:pos="6840"/>
        </w:tabs>
      </w:pP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05"/>
        <w:gridCol w:w="3060"/>
        <w:gridCol w:w="1620"/>
        <w:gridCol w:w="3291"/>
      </w:tblGrid>
      <w:tr w:rsidRPr="008D238D" w:rsidR="008D238D" w:rsidTr="00545045">
        <w:tc>
          <w:tcPr>
            <w:tcW w:w="1605" w:type="dxa"/>
            <w:tcBorders>
              <w:top w:val="single" w:color="auto" w:sz="2" w:space="0"/>
              <w:left w:val="single" w:color="auto" w:sz="12" w:space="0"/>
              <w:bottom w:val="single" w:color="000000" w:sz="12" w:space="0"/>
            </w:tcBorders>
            <w:shd w:val="clear" w:color="auto" w:fill="auto"/>
          </w:tcPr>
          <w:p w:rsidRPr="008D238D" w:rsidR="008D238D" w:rsidP="00C93419" w:rsidRDefault="008D238D">
            <w:pPr>
              <w:rPr>
                <w:b/>
                <w:bCs/>
              </w:rPr>
            </w:pPr>
            <w:r w:rsidRPr="008D238D">
              <w:rPr>
                <w:b/>
                <w:bCs/>
              </w:rPr>
              <w:t>Modelers</w:t>
            </w:r>
          </w:p>
        </w:tc>
        <w:tc>
          <w:tcPr>
            <w:tcW w:w="3060" w:type="dxa"/>
            <w:tcBorders>
              <w:top w:val="single" w:color="auto" w:sz="2" w:space="0"/>
              <w:bottom w:val="single" w:color="000000" w:sz="12" w:space="0"/>
              <w:right w:val="single" w:color="000000" w:sz="12" w:space="0"/>
            </w:tcBorders>
            <w:shd w:val="clear" w:color="auto" w:fill="auto"/>
          </w:tcPr>
          <w:p w:rsidRPr="008D238D" w:rsidR="008D238D" w:rsidP="00C93419" w:rsidRDefault="008D238D">
            <w:pPr>
              <w:rPr>
                <w:b/>
                <w:bCs/>
              </w:rPr>
            </w:pPr>
          </w:p>
        </w:tc>
        <w:tc>
          <w:tcPr>
            <w:tcW w:w="1620" w:type="dxa"/>
            <w:tcBorders>
              <w:top w:val="single" w:color="auto" w:sz="2" w:space="0"/>
              <w:left w:val="single" w:color="000000" w:sz="12" w:space="0"/>
              <w:bottom w:val="single" w:color="000000" w:sz="12" w:space="0"/>
            </w:tcBorders>
            <w:shd w:val="clear" w:color="auto" w:fill="auto"/>
          </w:tcPr>
          <w:p w:rsidRPr="008D238D" w:rsidR="008D238D" w:rsidP="00C93419" w:rsidRDefault="008D238D">
            <w:pPr>
              <w:rPr>
                <w:b/>
                <w:bCs/>
              </w:rPr>
            </w:pPr>
            <w:r w:rsidRPr="008D238D">
              <w:rPr>
                <w:b/>
                <w:bCs/>
              </w:rPr>
              <w:t>Reviewers</w:t>
            </w:r>
          </w:p>
        </w:tc>
        <w:tc>
          <w:tcPr>
            <w:tcW w:w="3291" w:type="dxa"/>
            <w:tcBorders>
              <w:top w:val="single" w:color="auto" w:sz="2" w:space="0"/>
              <w:bottom w:val="single" w:color="000000" w:sz="12" w:space="0"/>
            </w:tcBorders>
            <w:shd w:val="clear" w:color="auto" w:fill="auto"/>
          </w:tcPr>
          <w:p w:rsidRPr="008D238D" w:rsidR="008D238D" w:rsidP="00C93419" w:rsidRDefault="008D238D">
            <w:pPr>
              <w:rPr>
                <w:b/>
                <w:bCs/>
              </w:rPr>
            </w:pPr>
          </w:p>
        </w:tc>
      </w:tr>
      <w:tr w:rsidRPr="008D238D" w:rsidR="008D238D" w:rsidTr="00545045">
        <w:tc>
          <w:tcPr>
            <w:tcW w:w="1605" w:type="dxa"/>
            <w:tcBorders>
              <w:top w:val="single" w:color="000000" w:sz="12" w:space="0"/>
              <w:left w:val="single" w:color="auto" w:sz="12" w:space="0"/>
            </w:tcBorders>
            <w:shd w:val="clear" w:color="auto" w:fill="auto"/>
          </w:tcPr>
          <w:p w:rsidRPr="008D238D" w:rsidR="008D238D" w:rsidP="00C93419" w:rsidRDefault="008D238D">
            <w:pPr>
              <w:rPr>
                <w:bCs/>
              </w:rPr>
            </w:pPr>
            <w:r w:rsidRPr="008D238D">
              <w:rPr>
                <w:bCs/>
              </w:rPr>
              <w:t xml:space="preserve">John </w:t>
            </w:r>
            <w:proofErr w:type="spellStart"/>
            <w:r w:rsidRPr="008D238D">
              <w:rPr>
                <w:bCs/>
              </w:rPr>
              <w:t>Karges</w:t>
            </w:r>
            <w:proofErr w:type="spellEnd"/>
          </w:p>
        </w:tc>
        <w:tc>
          <w:tcPr>
            <w:tcW w:w="3060" w:type="dxa"/>
            <w:tcBorders>
              <w:top w:val="single" w:color="000000" w:sz="12" w:space="0"/>
              <w:right w:val="single" w:color="000000" w:sz="12" w:space="0"/>
            </w:tcBorders>
            <w:shd w:val="clear" w:color="auto" w:fill="auto"/>
          </w:tcPr>
          <w:p w:rsidRPr="008D238D" w:rsidR="008D238D" w:rsidP="00C93419" w:rsidRDefault="008D238D">
            <w:r w:rsidRPr="008D238D">
              <w:t>jkarges@tnc.org</w:t>
            </w:r>
          </w:p>
        </w:tc>
        <w:tc>
          <w:tcPr>
            <w:tcW w:w="1620" w:type="dxa"/>
            <w:tcBorders>
              <w:top w:val="single" w:color="000000" w:sz="12" w:space="0"/>
              <w:left w:val="single" w:color="000000" w:sz="12" w:space="0"/>
            </w:tcBorders>
            <w:shd w:val="clear" w:color="auto" w:fill="auto"/>
          </w:tcPr>
          <w:p w:rsidRPr="008D238D" w:rsidR="008D238D" w:rsidP="00C93419" w:rsidRDefault="008D238D">
            <w:r w:rsidRPr="008D238D">
              <w:t>Jackie Poole</w:t>
            </w:r>
          </w:p>
        </w:tc>
        <w:tc>
          <w:tcPr>
            <w:tcW w:w="3291" w:type="dxa"/>
            <w:tcBorders>
              <w:top w:val="single" w:color="000000" w:sz="12" w:space="0"/>
            </w:tcBorders>
            <w:shd w:val="clear" w:color="auto" w:fill="auto"/>
          </w:tcPr>
          <w:p w:rsidRPr="008D238D" w:rsidR="008D238D" w:rsidP="00C93419" w:rsidRDefault="008D238D">
            <w:r w:rsidRPr="008D238D">
              <w:t>Jackie.Poole@tpwd.state.tx.us</w:t>
            </w:r>
          </w:p>
        </w:tc>
      </w:tr>
      <w:tr w:rsidRPr="008D238D" w:rsidR="008D238D" w:rsidTr="00545045">
        <w:tc>
          <w:tcPr>
            <w:tcW w:w="1605" w:type="dxa"/>
            <w:tcBorders>
              <w:left w:val="single" w:color="auto" w:sz="12" w:space="0"/>
            </w:tcBorders>
            <w:shd w:val="clear" w:color="auto" w:fill="auto"/>
          </w:tcPr>
          <w:p w:rsidRPr="008D238D" w:rsidR="008D238D" w:rsidP="00C93419" w:rsidRDefault="008D238D">
            <w:pPr>
              <w:rPr>
                <w:bCs/>
              </w:rPr>
            </w:pPr>
            <w:r w:rsidRPr="008D238D">
              <w:rPr>
                <w:bCs/>
              </w:rPr>
              <w:t>Richard Gatewood</w:t>
            </w:r>
          </w:p>
        </w:tc>
        <w:tc>
          <w:tcPr>
            <w:tcW w:w="3060" w:type="dxa"/>
            <w:tcBorders>
              <w:right w:val="single" w:color="000000" w:sz="12" w:space="0"/>
            </w:tcBorders>
            <w:shd w:val="clear" w:color="auto" w:fill="auto"/>
          </w:tcPr>
          <w:p w:rsidRPr="008D238D" w:rsidR="008D238D" w:rsidP="00C93419" w:rsidRDefault="008D238D">
            <w:r w:rsidRPr="008D238D">
              <w:t>Richard_Gatewood@nps.gov</w:t>
            </w:r>
          </w:p>
        </w:tc>
        <w:tc>
          <w:tcPr>
            <w:tcW w:w="1620" w:type="dxa"/>
            <w:tcBorders>
              <w:left w:val="single" w:color="000000" w:sz="12" w:space="0"/>
            </w:tcBorders>
            <w:shd w:val="clear" w:color="auto" w:fill="auto"/>
          </w:tcPr>
          <w:p w:rsidRPr="008D238D" w:rsidR="008D238D" w:rsidP="00C93419" w:rsidRDefault="008D238D">
            <w:r w:rsidRPr="008D238D">
              <w:t>None</w:t>
            </w:r>
          </w:p>
        </w:tc>
        <w:tc>
          <w:tcPr>
            <w:tcW w:w="3291" w:type="dxa"/>
            <w:shd w:val="clear" w:color="auto" w:fill="auto"/>
          </w:tcPr>
          <w:p w:rsidRPr="008D238D" w:rsidR="008D238D" w:rsidP="00C93419" w:rsidRDefault="008D238D">
            <w:r w:rsidRPr="008D238D">
              <w:t>None</w:t>
            </w:r>
          </w:p>
        </w:tc>
      </w:tr>
      <w:tr w:rsidRPr="008D238D" w:rsidR="008D238D" w:rsidTr="00545045">
        <w:tc>
          <w:tcPr>
            <w:tcW w:w="1605" w:type="dxa"/>
            <w:tcBorders>
              <w:left w:val="single" w:color="auto" w:sz="12" w:space="0"/>
              <w:bottom w:val="single" w:color="auto" w:sz="2" w:space="0"/>
            </w:tcBorders>
            <w:shd w:val="clear" w:color="auto" w:fill="auto"/>
          </w:tcPr>
          <w:p w:rsidRPr="008D238D" w:rsidR="008D238D" w:rsidP="00C93419" w:rsidRDefault="008D238D">
            <w:pPr>
              <w:rPr>
                <w:bCs/>
              </w:rPr>
            </w:pPr>
            <w:r w:rsidRPr="008D238D">
              <w:rPr>
                <w:bCs/>
              </w:rPr>
              <w:t>Lynn Loomis</w:t>
            </w:r>
          </w:p>
        </w:tc>
        <w:tc>
          <w:tcPr>
            <w:tcW w:w="3060" w:type="dxa"/>
            <w:tcBorders>
              <w:right w:val="single" w:color="000000" w:sz="12" w:space="0"/>
            </w:tcBorders>
            <w:shd w:val="clear" w:color="auto" w:fill="auto"/>
          </w:tcPr>
          <w:p w:rsidRPr="008D238D" w:rsidR="008D238D" w:rsidP="00C93419" w:rsidRDefault="008D238D">
            <w:r w:rsidRPr="008D238D">
              <w:t>None</w:t>
            </w:r>
          </w:p>
        </w:tc>
        <w:tc>
          <w:tcPr>
            <w:tcW w:w="1620" w:type="dxa"/>
            <w:tcBorders>
              <w:left w:val="single" w:color="000000" w:sz="12" w:space="0"/>
              <w:bottom w:val="single" w:color="auto" w:sz="2" w:space="0"/>
            </w:tcBorders>
            <w:shd w:val="clear" w:color="auto" w:fill="auto"/>
          </w:tcPr>
          <w:p w:rsidRPr="008D238D" w:rsidR="008D238D" w:rsidP="00C93419" w:rsidRDefault="008D238D">
            <w:r w:rsidRPr="008D238D">
              <w:t>None</w:t>
            </w:r>
          </w:p>
        </w:tc>
        <w:tc>
          <w:tcPr>
            <w:tcW w:w="3291" w:type="dxa"/>
            <w:shd w:val="clear" w:color="auto" w:fill="auto"/>
          </w:tcPr>
          <w:p w:rsidRPr="008D238D" w:rsidR="008D238D" w:rsidP="00C93419" w:rsidRDefault="008D238D">
            <w:r w:rsidRPr="008D238D">
              <w:t>None</w:t>
            </w:r>
          </w:p>
        </w:tc>
      </w:tr>
    </w:tbl>
    <w:p w:rsidR="008D238D" w:rsidP="008D238D" w:rsidRDefault="008D238D"/>
    <w:p w:rsidR="008D238D" w:rsidP="008D238D" w:rsidRDefault="008D238D">
      <w:pPr>
        <w:pStyle w:val="InfoPara"/>
      </w:pPr>
      <w:r>
        <w:t>Vegetation Type</w:t>
      </w:r>
    </w:p>
    <w:p w:rsidR="008D238D" w:rsidP="008D238D" w:rsidRDefault="008D238D">
      <w:bookmarkStart w:name="_GoBack" w:id="0"/>
      <w:bookmarkEnd w:id="0"/>
      <w:r>
        <w:t>Herbaceous</w:t>
      </w:r>
    </w:p>
    <w:p w:rsidR="008D238D" w:rsidP="008D238D" w:rsidRDefault="008D238D">
      <w:pPr>
        <w:pStyle w:val="InfoPara"/>
      </w:pPr>
      <w:r>
        <w:t>Map Zone</w:t>
      </w:r>
    </w:p>
    <w:p w:rsidR="008D238D" w:rsidP="008D238D" w:rsidRDefault="008D238D">
      <w:r>
        <w:t>26</w:t>
      </w:r>
    </w:p>
    <w:p w:rsidR="008D238D" w:rsidP="008D238D" w:rsidRDefault="008D238D">
      <w:pPr>
        <w:pStyle w:val="InfoPara"/>
      </w:pPr>
      <w:r>
        <w:t>Geographic Range</w:t>
      </w:r>
    </w:p>
    <w:p w:rsidR="008D238D" w:rsidP="00545045" w:rsidRDefault="008D238D">
      <w:pPr>
        <w:tabs>
          <w:tab w:val="left" w:pos="6480"/>
        </w:tabs>
      </w:pPr>
      <w:r>
        <w:t>High elevations in Davis Mountains (Mt. Livermore) and Guadalupe Mountains (Pine Top Mountain).</w:t>
      </w:r>
    </w:p>
    <w:p w:rsidR="008D238D" w:rsidP="008D238D" w:rsidRDefault="008D238D">
      <w:pPr>
        <w:pStyle w:val="InfoPara"/>
      </w:pPr>
      <w:r>
        <w:t>Biophysical Site Description</w:t>
      </w:r>
    </w:p>
    <w:p w:rsidR="008D238D" w:rsidP="008D238D" w:rsidRDefault="008D238D">
      <w:r>
        <w:t>At elevations of 2</w:t>
      </w:r>
      <w:r w:rsidR="0037184E">
        <w:t>,</w:t>
      </w:r>
      <w:r>
        <w:t>000-2</w:t>
      </w:r>
      <w:r w:rsidR="0037184E">
        <w:t>,</w:t>
      </w:r>
      <w:r>
        <w:t>500m. Wind</w:t>
      </w:r>
      <w:r w:rsidR="001D3571">
        <w:t>-</w:t>
      </w:r>
      <w:r>
        <w:t xml:space="preserve">swept and shallow soils derived from </w:t>
      </w:r>
      <w:r w:rsidR="001D3571">
        <w:t>t</w:t>
      </w:r>
      <w:r>
        <w:t>rac</w:t>
      </w:r>
      <w:r w:rsidR="001D3571">
        <w:t>hy</w:t>
      </w:r>
      <w:r>
        <w:t>te (acidic igneous).</w:t>
      </w:r>
    </w:p>
    <w:p w:rsidR="008D238D" w:rsidP="008D238D" w:rsidRDefault="008D238D">
      <w:pPr>
        <w:pStyle w:val="InfoPara"/>
      </w:pPr>
      <w:r>
        <w:t>Vegetation Description</w:t>
      </w:r>
    </w:p>
    <w:p w:rsidR="008D238D" w:rsidP="008D238D" w:rsidRDefault="008D238D">
      <w:r>
        <w:t>Dominated by Arizona fescue (</w:t>
      </w:r>
      <w:proofErr w:type="spellStart"/>
      <w:r w:rsidRPr="00545045">
        <w:rPr>
          <w:i/>
        </w:rPr>
        <w:t>Festuca</w:t>
      </w:r>
      <w:proofErr w:type="spellEnd"/>
      <w:r w:rsidRPr="00545045">
        <w:rPr>
          <w:i/>
        </w:rPr>
        <w:t xml:space="preserve"> </w:t>
      </w:r>
      <w:proofErr w:type="spellStart"/>
      <w:r w:rsidRPr="00545045">
        <w:rPr>
          <w:i/>
        </w:rPr>
        <w:t>arizonica</w:t>
      </w:r>
      <w:proofErr w:type="spellEnd"/>
      <w:r>
        <w:t xml:space="preserve">) and pine </w:t>
      </w:r>
      <w:proofErr w:type="spellStart"/>
      <w:r>
        <w:t>dropseed</w:t>
      </w:r>
      <w:proofErr w:type="spellEnd"/>
      <w:r>
        <w:t xml:space="preserve"> (</w:t>
      </w:r>
      <w:proofErr w:type="spellStart"/>
      <w:r w:rsidRPr="00545045">
        <w:rPr>
          <w:i/>
        </w:rPr>
        <w:t>Blepharoneuron</w:t>
      </w:r>
      <w:proofErr w:type="spellEnd"/>
      <w:r w:rsidRPr="00545045">
        <w:rPr>
          <w:i/>
        </w:rPr>
        <w:t xml:space="preserve"> </w:t>
      </w:r>
      <w:proofErr w:type="spellStart"/>
      <w:r w:rsidRPr="00545045">
        <w:rPr>
          <w:i/>
        </w:rPr>
        <w:t>tricholepis</w:t>
      </w:r>
      <w:proofErr w:type="spellEnd"/>
      <w:r>
        <w:t>)</w:t>
      </w:r>
      <w:r w:rsidR="001D3571">
        <w:t>.</w:t>
      </w:r>
      <w:r>
        <w:t xml:space="preserve"> </w:t>
      </w:r>
      <w:r w:rsidR="001D3571">
        <w:t>O</w:t>
      </w:r>
      <w:r>
        <w:t xml:space="preserve">ther species include nodding onion, desert indigo sage, yarrow, annual muhly, </w:t>
      </w:r>
      <w:proofErr w:type="spellStart"/>
      <w:r>
        <w:t>birdbill</w:t>
      </w:r>
      <w:proofErr w:type="spellEnd"/>
      <w:r>
        <w:t xml:space="preserve"> dayflower, blue </w:t>
      </w:r>
      <w:proofErr w:type="spellStart"/>
      <w:r>
        <w:t>grama</w:t>
      </w:r>
      <w:proofErr w:type="spellEnd"/>
      <w:r>
        <w:t>, Carruth</w:t>
      </w:r>
      <w:r w:rsidR="001D3571">
        <w:t>’</w:t>
      </w:r>
      <w:r>
        <w:t xml:space="preserve">s </w:t>
      </w:r>
      <w:proofErr w:type="spellStart"/>
      <w:r>
        <w:t>sagewort</w:t>
      </w:r>
      <w:proofErr w:type="spellEnd"/>
      <w:r>
        <w:t xml:space="preserve">, </w:t>
      </w:r>
      <w:proofErr w:type="spellStart"/>
      <w:r>
        <w:t>squirreltail</w:t>
      </w:r>
      <w:proofErr w:type="spellEnd"/>
      <w:r>
        <w:t>, Indian paintbrush</w:t>
      </w:r>
      <w:r w:rsidR="001D3571">
        <w:t>,</w:t>
      </w:r>
      <w:r>
        <w:t xml:space="preserve"> and cardinal catchfly (</w:t>
      </w:r>
      <w:r w:rsidRPr="00545045">
        <w:rPr>
          <w:i/>
        </w:rPr>
        <w:t xml:space="preserve">Allium </w:t>
      </w:r>
      <w:proofErr w:type="spellStart"/>
      <w:r w:rsidRPr="00545045">
        <w:rPr>
          <w:i/>
        </w:rPr>
        <w:t>cernuum</w:t>
      </w:r>
      <w:proofErr w:type="spellEnd"/>
      <w:r w:rsidR="001D3571">
        <w:t>,</w:t>
      </w:r>
      <w:r w:rsidRPr="00545045">
        <w:rPr>
          <w:i/>
        </w:rPr>
        <w:t xml:space="preserve"> Salvia </w:t>
      </w:r>
      <w:proofErr w:type="spellStart"/>
      <w:r w:rsidRPr="00545045">
        <w:rPr>
          <w:i/>
        </w:rPr>
        <w:t>arizonica</w:t>
      </w:r>
      <w:proofErr w:type="spellEnd"/>
      <w:r w:rsidR="001D3571">
        <w:t>,</w:t>
      </w:r>
      <w:r w:rsidRPr="00545045">
        <w:rPr>
          <w:i/>
        </w:rPr>
        <w:t xml:space="preserve"> Achillea </w:t>
      </w:r>
      <w:proofErr w:type="spellStart"/>
      <w:r w:rsidRPr="00545045">
        <w:rPr>
          <w:i/>
        </w:rPr>
        <w:t>millefolium</w:t>
      </w:r>
      <w:proofErr w:type="spellEnd"/>
      <w:r w:rsidR="001D3571">
        <w:t>,</w:t>
      </w:r>
      <w:r w:rsidRPr="00545045">
        <w:rPr>
          <w:i/>
        </w:rPr>
        <w:t xml:space="preserve"> </w:t>
      </w:r>
      <w:proofErr w:type="spellStart"/>
      <w:r w:rsidRPr="00545045">
        <w:rPr>
          <w:i/>
        </w:rPr>
        <w:t>Muhlenbergia</w:t>
      </w:r>
      <w:proofErr w:type="spellEnd"/>
      <w:r w:rsidRPr="00545045">
        <w:rPr>
          <w:i/>
        </w:rPr>
        <w:t xml:space="preserve"> </w:t>
      </w:r>
      <w:proofErr w:type="spellStart"/>
      <w:r w:rsidRPr="00545045">
        <w:rPr>
          <w:i/>
        </w:rPr>
        <w:t>minutissima</w:t>
      </w:r>
      <w:proofErr w:type="spellEnd"/>
      <w:r w:rsidR="001D3571">
        <w:t>,</w:t>
      </w:r>
      <w:r w:rsidRPr="00545045">
        <w:rPr>
          <w:i/>
        </w:rPr>
        <w:t xml:space="preserve"> </w:t>
      </w:r>
      <w:proofErr w:type="spellStart"/>
      <w:r w:rsidRPr="00545045">
        <w:rPr>
          <w:i/>
        </w:rPr>
        <w:t>Commelina</w:t>
      </w:r>
      <w:proofErr w:type="spellEnd"/>
      <w:r w:rsidRPr="00545045">
        <w:rPr>
          <w:i/>
        </w:rPr>
        <w:t xml:space="preserve"> </w:t>
      </w:r>
      <w:proofErr w:type="spellStart"/>
      <w:r w:rsidRPr="00545045">
        <w:rPr>
          <w:i/>
        </w:rPr>
        <w:t>dianthifolia</w:t>
      </w:r>
      <w:proofErr w:type="spellEnd"/>
      <w:r w:rsidR="001D3571">
        <w:t>,</w:t>
      </w:r>
      <w:r w:rsidRPr="00545045">
        <w:rPr>
          <w:i/>
        </w:rPr>
        <w:t xml:space="preserve"> </w:t>
      </w:r>
      <w:proofErr w:type="spellStart"/>
      <w:r w:rsidRPr="00545045">
        <w:rPr>
          <w:i/>
        </w:rPr>
        <w:t>Bouteloua</w:t>
      </w:r>
      <w:proofErr w:type="spellEnd"/>
      <w:r w:rsidRPr="00545045">
        <w:rPr>
          <w:i/>
        </w:rPr>
        <w:t xml:space="preserve"> </w:t>
      </w:r>
      <w:proofErr w:type="spellStart"/>
      <w:r w:rsidRPr="00545045">
        <w:rPr>
          <w:i/>
        </w:rPr>
        <w:t>gracilis</w:t>
      </w:r>
      <w:proofErr w:type="spellEnd"/>
      <w:r w:rsidR="001D3571">
        <w:t>,</w:t>
      </w:r>
      <w:r w:rsidRPr="00545045">
        <w:rPr>
          <w:i/>
        </w:rPr>
        <w:t xml:space="preserve"> Artemisia </w:t>
      </w:r>
      <w:proofErr w:type="spellStart"/>
      <w:r w:rsidRPr="00545045">
        <w:rPr>
          <w:i/>
        </w:rPr>
        <w:t>carruthii</w:t>
      </w:r>
      <w:proofErr w:type="spellEnd"/>
      <w:r w:rsidR="001D3571">
        <w:t>,</w:t>
      </w:r>
      <w:r w:rsidRPr="00545045">
        <w:rPr>
          <w:i/>
        </w:rPr>
        <w:t xml:space="preserve"> </w:t>
      </w:r>
      <w:proofErr w:type="spellStart"/>
      <w:r w:rsidRPr="00545045">
        <w:rPr>
          <w:i/>
        </w:rPr>
        <w:t>Elymus</w:t>
      </w:r>
      <w:proofErr w:type="spellEnd"/>
      <w:r w:rsidRPr="00545045">
        <w:rPr>
          <w:i/>
        </w:rPr>
        <w:t xml:space="preserve"> </w:t>
      </w:r>
      <w:proofErr w:type="spellStart"/>
      <w:r w:rsidRPr="00545045">
        <w:rPr>
          <w:i/>
        </w:rPr>
        <w:t>elymoides</w:t>
      </w:r>
      <w:proofErr w:type="spellEnd"/>
      <w:r w:rsidR="001D3571">
        <w:t>,</w:t>
      </w:r>
      <w:r w:rsidRPr="00545045">
        <w:rPr>
          <w:i/>
        </w:rPr>
        <w:t xml:space="preserve"> Castilleja </w:t>
      </w:r>
      <w:r w:rsidRPr="001D3571">
        <w:t>spp</w:t>
      </w:r>
      <w:r w:rsidR="001D3571">
        <w:t>.</w:t>
      </w:r>
      <w:r w:rsidRPr="00545045">
        <w:rPr>
          <w:i/>
        </w:rPr>
        <w:t xml:space="preserve"> </w:t>
      </w:r>
      <w:r w:rsidRPr="001D3571">
        <w:t>and</w:t>
      </w:r>
      <w:r w:rsidRPr="00545045">
        <w:rPr>
          <w:i/>
        </w:rPr>
        <w:t xml:space="preserve"> </w:t>
      </w:r>
      <w:proofErr w:type="spellStart"/>
      <w:r w:rsidRPr="00545045">
        <w:rPr>
          <w:i/>
        </w:rPr>
        <w:t>Silene</w:t>
      </w:r>
      <w:proofErr w:type="spellEnd"/>
      <w:r w:rsidRPr="00545045">
        <w:rPr>
          <w:i/>
        </w:rPr>
        <w:t xml:space="preserve"> </w:t>
      </w:r>
      <w:proofErr w:type="spellStart"/>
      <w:r w:rsidRPr="00545045">
        <w:rPr>
          <w:i/>
        </w:rPr>
        <w:t>laciniata</w:t>
      </w:r>
      <w:proofErr w:type="spellEnd"/>
      <w:r w:rsidRPr="00545045">
        <w:rPr>
          <w:i/>
        </w:rPr>
        <w:t xml:space="preserve"> </w:t>
      </w:r>
      <w:r w:rsidRPr="001D3571">
        <w:t>ssp</w:t>
      </w:r>
      <w:r w:rsidRPr="00545045">
        <w:rPr>
          <w:i/>
        </w:rPr>
        <w:t xml:space="preserve">. </w:t>
      </w:r>
      <w:proofErr w:type="spellStart"/>
      <w:r w:rsidRPr="00545045">
        <w:rPr>
          <w:i/>
        </w:rPr>
        <w:t>greggii</w:t>
      </w:r>
      <w:proofErr w:type="spellEnd"/>
      <w:r w:rsidR="001D3571">
        <w:t>, respectively</w:t>
      </w:r>
      <w:r>
        <w:t>).</w:t>
      </w:r>
    </w:p>
    <w:p w:rsidR="008D238D" w:rsidP="008D238D" w:rsidRDefault="008D238D">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FEAR2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arizonica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Arizona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BLTR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Blepharoneuron tricholepis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Pine dropseed</w:t>
            </w:r>
          </w:p>
        </w:tc>
      </w:tr>
    </w:tbl>
    <w:p>
      <w:r>
        <w:rPr>
          <w:sz w:val="16"/>
        </w:rPr>
        <w:t>Species names are from the NRCS PLANTS database. Check species codes at http://plants.usda.gov.</w:t>
      </w:r>
    </w:p>
    <w:p w:rsidR="008D238D" w:rsidP="008D238D" w:rsidRDefault="008D238D">
      <w:pPr>
        <w:pStyle w:val="InfoPara"/>
      </w:pPr>
      <w:r>
        <w:t>Disturbance Description</w:t>
      </w:r>
    </w:p>
    <w:p w:rsidR="008D238D" w:rsidP="008D238D" w:rsidRDefault="008D238D">
      <w:r>
        <w:t>Wind</w:t>
      </w:r>
      <w:r w:rsidR="001D3571">
        <w:t>-</w:t>
      </w:r>
      <w:r>
        <w:t>swept and shallow soil</w:t>
      </w:r>
      <w:r w:rsidR="001D3571">
        <w:t>s</w:t>
      </w:r>
      <w:r>
        <w:t xml:space="preserve"> are the driving processes in this system </w:t>
      </w:r>
      <w:r w:rsidR="001D3571">
        <w:t xml:space="preserve">that </w:t>
      </w:r>
      <w:r>
        <w:t>maintain a grassland cover. Extreme cold and extreme heat make this a severe environment</w:t>
      </w:r>
      <w:r w:rsidR="001D3571">
        <w:t>,</w:t>
      </w:r>
      <w:r>
        <w:t xml:space="preserve"> limiting woody invasion.</w:t>
      </w:r>
    </w:p>
    <w:p w:rsidR="008D238D" w:rsidP="008D238D" w:rsidRDefault="0037184E">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D238D" w:rsidP="008D238D" w:rsidRDefault="008D238D">
      <w:pPr>
        <w:pStyle w:val="InfoPara"/>
      </w:pPr>
      <w:r>
        <w:lastRenderedPageBreak/>
        <w:t>Scale Description</w:t>
      </w:r>
    </w:p>
    <w:p w:rsidR="008D238D" w:rsidP="008D238D" w:rsidRDefault="008D238D">
      <w:r>
        <w:t xml:space="preserve">Very small, generally </w:t>
      </w:r>
      <w:r w:rsidR="001D3571">
        <w:t>&lt;</w:t>
      </w:r>
      <w:r>
        <w:t>20ac</w:t>
      </w:r>
    </w:p>
    <w:p w:rsidR="008D238D" w:rsidP="008D238D" w:rsidRDefault="008D238D">
      <w:pPr>
        <w:pStyle w:val="InfoPara"/>
      </w:pPr>
      <w:r>
        <w:t>Adjacency or Identification Concerns</w:t>
      </w:r>
    </w:p>
    <w:p w:rsidR="008D238D" w:rsidP="008D238D" w:rsidRDefault="008D238D">
      <w:bookmarkStart w:name="_Hlk497284124" w:id="1"/>
      <w:proofErr w:type="spellStart"/>
      <w:r>
        <w:t>Coahu</w:t>
      </w:r>
      <w:r w:rsidR="001D3571">
        <w:t>i</w:t>
      </w:r>
      <w:r>
        <w:t>lan</w:t>
      </w:r>
      <w:proofErr w:type="spellEnd"/>
      <w:r>
        <w:t xml:space="preserve"> chaparral </w:t>
      </w:r>
      <w:bookmarkEnd w:id="1"/>
      <w:r>
        <w:t>is adjacent in more moist situations.</w:t>
      </w:r>
    </w:p>
    <w:p w:rsidR="008D238D" w:rsidP="008D238D" w:rsidRDefault="008D238D">
      <w:pPr>
        <w:pStyle w:val="InfoPara"/>
      </w:pPr>
      <w:r>
        <w:t>Issues or Problems</w:t>
      </w:r>
    </w:p>
    <w:p w:rsidR="008D238D" w:rsidP="008D238D" w:rsidRDefault="008D238D">
      <w:r>
        <w:t>Very limited in extent and size. May be difficult to map.</w:t>
      </w:r>
    </w:p>
    <w:p w:rsidR="008D238D" w:rsidP="008D238D" w:rsidRDefault="008D238D">
      <w:pPr>
        <w:pStyle w:val="InfoPara"/>
      </w:pPr>
      <w:r>
        <w:t>Native Uncharacteristic Conditions</w:t>
      </w:r>
    </w:p>
    <w:p w:rsidR="008D238D" w:rsidP="008D238D" w:rsidRDefault="008D238D"/>
    <w:p w:rsidR="008D238D" w:rsidP="008D238D" w:rsidRDefault="008D238D">
      <w:pPr>
        <w:pStyle w:val="InfoPara"/>
      </w:pPr>
      <w:r>
        <w:t>Comments</w:t>
      </w:r>
    </w:p>
    <w:p w:rsidR="00DB43AD" w:rsidP="008D238D" w:rsidRDefault="008D238D">
      <w:r>
        <w:t xml:space="preserve">In </w:t>
      </w:r>
      <w:r w:rsidR="001D3571">
        <w:t xml:space="preserve">map zone </w:t>
      </w:r>
      <w:r>
        <w:t>26</w:t>
      </w:r>
      <w:r w:rsidR="001D3571">
        <w:t>,</w:t>
      </w:r>
      <w:r>
        <w:t xml:space="preserve"> this system is </w:t>
      </w:r>
      <w:r w:rsidR="001D3571">
        <w:rPr>
          <w:i/>
        </w:rPr>
        <w:t xml:space="preserve">very </w:t>
      </w:r>
      <w:r>
        <w:t>limited and very poorly represented.</w:t>
      </w:r>
    </w:p>
    <w:p w:rsidR="00DB43AD" w:rsidP="00DB43AD" w:rsidRDefault="00DB43AD">
      <w:pPr>
        <w:rPr>
          <w:b/>
        </w:rPr>
      </w:pPr>
    </w:p>
    <w:p w:rsidR="008D238D" w:rsidP="008D238D" w:rsidRDefault="008D238D">
      <w:pPr>
        <w:pStyle w:val="ReportSection"/>
      </w:pPr>
      <w:r>
        <w:t>Succession Classes</w:t>
      </w:r>
    </w:p>
    <w:p w:rsidR="008D238D" w:rsidP="008D238D" w:rsidRDefault="008D238D"/>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D238D" w:rsidP="008D238D" w:rsidRDefault="008D238D">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D238D" w:rsidP="008D238D" w:rsidRDefault="008D238D"/>
    <w:p w:rsidR="008D238D" w:rsidP="008D238D" w:rsidRDefault="008D238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3000"/>
        <w:gridCol w:w="1860"/>
        <w:gridCol w:w="1956"/>
      </w:tblGrid>
      <w:tr w:rsidRPr="008D238D" w:rsidR="008D238D" w:rsidTr="008D238D">
        <w:tc>
          <w:tcPr>
            <w:tcW w:w="1068" w:type="dxa"/>
            <w:tcBorders>
              <w:top w:val="single" w:color="auto" w:sz="2" w:space="0"/>
              <w:bottom w:val="single" w:color="000000" w:sz="12" w:space="0"/>
            </w:tcBorders>
            <w:shd w:val="clear" w:color="auto" w:fill="auto"/>
          </w:tcPr>
          <w:p w:rsidRPr="008D238D" w:rsidR="008D238D" w:rsidP="00760545" w:rsidRDefault="008D238D">
            <w:pPr>
              <w:rPr>
                <w:b/>
                <w:bCs/>
              </w:rPr>
            </w:pPr>
            <w:r w:rsidRPr="008D238D">
              <w:rPr>
                <w:b/>
                <w:bCs/>
              </w:rPr>
              <w:t>Symbol</w:t>
            </w:r>
          </w:p>
        </w:tc>
        <w:tc>
          <w:tcPr>
            <w:tcW w:w="3000" w:type="dxa"/>
            <w:tcBorders>
              <w:top w:val="single" w:color="auto" w:sz="2" w:space="0"/>
              <w:bottom w:val="single" w:color="000000" w:sz="12" w:space="0"/>
            </w:tcBorders>
            <w:shd w:val="clear" w:color="auto" w:fill="auto"/>
          </w:tcPr>
          <w:p w:rsidRPr="008D238D" w:rsidR="008D238D" w:rsidP="00760545" w:rsidRDefault="008D238D">
            <w:pPr>
              <w:rPr>
                <w:b/>
                <w:bCs/>
              </w:rPr>
            </w:pPr>
            <w:r w:rsidRPr="008D238D">
              <w:rPr>
                <w:b/>
                <w:bCs/>
              </w:rPr>
              <w:t>Scientific Name</w:t>
            </w:r>
          </w:p>
        </w:tc>
        <w:tc>
          <w:tcPr>
            <w:tcW w:w="1860" w:type="dxa"/>
            <w:tcBorders>
              <w:top w:val="single" w:color="auto" w:sz="2" w:space="0"/>
              <w:bottom w:val="single" w:color="000000" w:sz="12" w:space="0"/>
            </w:tcBorders>
            <w:shd w:val="clear" w:color="auto" w:fill="auto"/>
          </w:tcPr>
          <w:p w:rsidRPr="008D238D" w:rsidR="008D238D" w:rsidP="00760545" w:rsidRDefault="008D238D">
            <w:pPr>
              <w:rPr>
                <w:b/>
                <w:bCs/>
              </w:rPr>
            </w:pPr>
            <w:r w:rsidRPr="008D238D">
              <w:rPr>
                <w:b/>
                <w:bCs/>
              </w:rPr>
              <w:t>Common Name</w:t>
            </w:r>
          </w:p>
        </w:tc>
        <w:tc>
          <w:tcPr>
            <w:tcW w:w="1956" w:type="dxa"/>
            <w:tcBorders>
              <w:top w:val="single" w:color="auto" w:sz="2" w:space="0"/>
              <w:bottom w:val="single" w:color="000000" w:sz="12" w:space="0"/>
            </w:tcBorders>
            <w:shd w:val="clear" w:color="auto" w:fill="auto"/>
          </w:tcPr>
          <w:p w:rsidRPr="008D238D" w:rsidR="008D238D" w:rsidP="00760545" w:rsidRDefault="008D238D">
            <w:pPr>
              <w:rPr>
                <w:b/>
                <w:bCs/>
              </w:rPr>
            </w:pPr>
            <w:r w:rsidRPr="008D238D">
              <w:rPr>
                <w:b/>
                <w:bCs/>
              </w:rPr>
              <w:t>Canopy Position</w:t>
            </w:r>
          </w:p>
        </w:tc>
      </w:tr>
      <w:tr w:rsidRPr="008D238D" w:rsidR="008D238D" w:rsidTr="008D238D">
        <w:tc>
          <w:tcPr>
            <w:tcW w:w="1068" w:type="dxa"/>
            <w:tcBorders>
              <w:top w:val="single" w:color="000000" w:sz="12" w:space="0"/>
            </w:tcBorders>
            <w:shd w:val="clear" w:color="auto" w:fill="auto"/>
          </w:tcPr>
          <w:p w:rsidRPr="008D238D" w:rsidR="008D238D" w:rsidP="00760545" w:rsidRDefault="008D238D">
            <w:pPr>
              <w:rPr>
                <w:bCs/>
              </w:rPr>
            </w:pPr>
            <w:r w:rsidRPr="008D238D">
              <w:rPr>
                <w:bCs/>
              </w:rPr>
              <w:t>FEAR2</w:t>
            </w:r>
          </w:p>
        </w:tc>
        <w:tc>
          <w:tcPr>
            <w:tcW w:w="3000" w:type="dxa"/>
            <w:tcBorders>
              <w:top w:val="single" w:color="000000" w:sz="12" w:space="0"/>
            </w:tcBorders>
            <w:shd w:val="clear" w:color="auto" w:fill="auto"/>
          </w:tcPr>
          <w:p w:rsidRPr="008D238D" w:rsidR="008D238D" w:rsidP="00760545" w:rsidRDefault="008D238D">
            <w:proofErr w:type="spellStart"/>
            <w:r w:rsidRPr="008D238D">
              <w:t>Festuca</w:t>
            </w:r>
            <w:proofErr w:type="spellEnd"/>
            <w:r w:rsidRPr="008D238D">
              <w:t xml:space="preserve"> </w:t>
            </w:r>
            <w:proofErr w:type="spellStart"/>
            <w:r w:rsidRPr="008D238D">
              <w:t>arizonica</w:t>
            </w:r>
            <w:proofErr w:type="spellEnd"/>
          </w:p>
        </w:tc>
        <w:tc>
          <w:tcPr>
            <w:tcW w:w="1860" w:type="dxa"/>
            <w:tcBorders>
              <w:top w:val="single" w:color="000000" w:sz="12" w:space="0"/>
            </w:tcBorders>
            <w:shd w:val="clear" w:color="auto" w:fill="auto"/>
          </w:tcPr>
          <w:p w:rsidRPr="008D238D" w:rsidR="008D238D" w:rsidP="00760545" w:rsidRDefault="008D238D">
            <w:r w:rsidRPr="008D238D">
              <w:t>Arizona fescue</w:t>
            </w:r>
          </w:p>
        </w:tc>
        <w:tc>
          <w:tcPr>
            <w:tcW w:w="1956" w:type="dxa"/>
            <w:tcBorders>
              <w:top w:val="single" w:color="000000" w:sz="12" w:space="0"/>
            </w:tcBorders>
            <w:shd w:val="clear" w:color="auto" w:fill="auto"/>
          </w:tcPr>
          <w:p w:rsidRPr="008D238D" w:rsidR="008D238D" w:rsidP="00760545" w:rsidRDefault="008D238D">
            <w:r w:rsidRPr="008D238D">
              <w:t>Lower</w:t>
            </w:r>
          </w:p>
        </w:tc>
      </w:tr>
      <w:tr w:rsidRPr="008D238D" w:rsidR="008D238D" w:rsidTr="008D238D">
        <w:tc>
          <w:tcPr>
            <w:tcW w:w="1068" w:type="dxa"/>
            <w:shd w:val="clear" w:color="auto" w:fill="auto"/>
          </w:tcPr>
          <w:p w:rsidRPr="008D238D" w:rsidR="008D238D" w:rsidP="00760545" w:rsidRDefault="008D238D">
            <w:pPr>
              <w:rPr>
                <w:bCs/>
              </w:rPr>
            </w:pPr>
            <w:r w:rsidRPr="008D238D">
              <w:rPr>
                <w:bCs/>
              </w:rPr>
              <w:t>BLTR</w:t>
            </w:r>
          </w:p>
        </w:tc>
        <w:tc>
          <w:tcPr>
            <w:tcW w:w="3000" w:type="dxa"/>
            <w:shd w:val="clear" w:color="auto" w:fill="auto"/>
          </w:tcPr>
          <w:p w:rsidRPr="008D238D" w:rsidR="008D238D" w:rsidP="00760545" w:rsidRDefault="008D238D">
            <w:proofErr w:type="spellStart"/>
            <w:r w:rsidRPr="008D238D">
              <w:t>Blepharoneuron</w:t>
            </w:r>
            <w:proofErr w:type="spellEnd"/>
            <w:r w:rsidRPr="008D238D">
              <w:t xml:space="preserve"> </w:t>
            </w:r>
            <w:proofErr w:type="spellStart"/>
            <w:r w:rsidRPr="008D238D">
              <w:t>tricholepis</w:t>
            </w:r>
            <w:proofErr w:type="spellEnd"/>
          </w:p>
        </w:tc>
        <w:tc>
          <w:tcPr>
            <w:tcW w:w="1860" w:type="dxa"/>
            <w:shd w:val="clear" w:color="auto" w:fill="auto"/>
          </w:tcPr>
          <w:p w:rsidRPr="008D238D" w:rsidR="008D238D" w:rsidP="00760545" w:rsidRDefault="008D238D">
            <w:r w:rsidRPr="008D238D">
              <w:t xml:space="preserve">Pine </w:t>
            </w:r>
            <w:proofErr w:type="spellStart"/>
            <w:r w:rsidRPr="008D238D">
              <w:t>dropseed</w:t>
            </w:r>
            <w:proofErr w:type="spellEnd"/>
          </w:p>
        </w:tc>
        <w:tc>
          <w:tcPr>
            <w:tcW w:w="1956" w:type="dxa"/>
            <w:shd w:val="clear" w:color="auto" w:fill="auto"/>
          </w:tcPr>
          <w:p w:rsidRPr="008D238D" w:rsidR="008D238D" w:rsidP="00760545" w:rsidRDefault="008D238D">
            <w:r w:rsidRPr="008D238D">
              <w:t>Lower</w:t>
            </w:r>
          </w:p>
        </w:tc>
      </w:tr>
    </w:tbl>
    <w:p w:rsidR="008D238D" w:rsidP="008D238D" w:rsidRDefault="008D238D"/>
    <w:p w:rsidR="008D238D" w:rsidP="008D238D" w:rsidRDefault="008D238D">
      <w:pPr>
        <w:pStyle w:val="SClassInfoPara"/>
      </w:pPr>
      <w:r>
        <w:t>Description</w:t>
      </w:r>
    </w:p>
    <w:p w:rsidR="008D238D" w:rsidP="008D238D" w:rsidRDefault="008D238D">
      <w:r>
        <w:t xml:space="preserve">This is a stable type with little effect of fire or other disturbance. It is generally controlled by edaphic and climatic factors. Fire may occur in this system, but it probably has very little effect. At the most, fire may affect the edges of occurrences, at their interface with adjacent </w:t>
      </w:r>
      <w:proofErr w:type="spellStart"/>
      <w:r>
        <w:t>Coahu</w:t>
      </w:r>
      <w:r w:rsidR="001D3571">
        <w:t>i</w:t>
      </w:r>
      <w:r w:rsidR="0037184E">
        <w:t>l</w:t>
      </w:r>
      <w:r>
        <w:t>an</w:t>
      </w:r>
      <w:proofErr w:type="spellEnd"/>
      <w:r>
        <w:t xml:space="preserve"> chaparral.</w:t>
      </w:r>
    </w:p>
    <w:p w:rsidR="008D238D" w:rsidP="008D238D" w:rsidRDefault="008D238D"/>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Early1:ALL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bl>
    <w:p>
      <w:r>
        <w:t/>
      </w:r>
    </w:p>
    <w:p>
      <w:pPr xmlns:w="http://schemas.openxmlformats.org/wordprocessingml/2006/main">
        <w:pStyle w:val="ReportSection"/>
      </w:pPr>
      <w:r xmlns:w="http://schemas.openxmlformats.org/wordprocessingml/2006/main">
        <w:t>References</w:t>
      </w:r>
    </w:p>
    <w:p>
      <w:r>
        <w:t/>
      </w:r>
    </w:p>
    <w:p w:rsidR="008D238D" w:rsidP="008D238D" w:rsidRDefault="008D238D">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 257 pp.</w:t>
      </w:r>
    </w:p>
    <w:p w:rsidR="008D238D" w:rsidP="008D238D" w:rsidRDefault="008D238D"/>
    <w:p w:rsidR="008D238D" w:rsidP="008D238D" w:rsidRDefault="008D238D">
      <w:r>
        <w:t>Brown, D.E. (editor) 1982. Biotic communities -- southwestern United States and northwestern Mexico. Desert Plants 4(1-4): 1-342.</w:t>
      </w:r>
    </w:p>
    <w:p w:rsidR="008D238D" w:rsidP="008D238D" w:rsidRDefault="008D238D"/>
    <w:p w:rsidR="008D238D" w:rsidP="008D238D" w:rsidRDefault="008D238D">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8D238D" w:rsidP="008D238D" w:rsidRDefault="008D238D"/>
    <w:p w:rsidR="008D238D" w:rsidP="008D238D" w:rsidRDefault="008D238D">
      <w:r>
        <w:t xml:space="preserve">McNab, W.H. and P.E. Avers. 1994. Ecological </w:t>
      </w:r>
      <w:proofErr w:type="spellStart"/>
      <w:r>
        <w:t>subregions</w:t>
      </w:r>
      <w:proofErr w:type="spellEnd"/>
      <w:r>
        <w:t xml:space="preserve"> of the United States: section descriptions. USDA Forest Service, Ecosystem Management, Washington DC. WO-WSA-5. 250 pp. plus appendices and maps.</w:t>
      </w:r>
    </w:p>
    <w:p w:rsidR="008D238D" w:rsidP="008D238D" w:rsidRDefault="008D238D"/>
    <w:p w:rsidR="008D238D" w:rsidP="008D238D" w:rsidRDefault="008D238D">
      <w:r>
        <w:t xml:space="preserve">McPherson, G.R. and J.F. </w:t>
      </w:r>
      <w:proofErr w:type="spellStart"/>
      <w:r>
        <w:t>Weltzin</w:t>
      </w:r>
      <w:proofErr w:type="spellEnd"/>
      <w:r>
        <w:t>. 2000. The role and importance of disturbance and climate change in U.S./Mexico borderlands: a state-of-the-knowledge review. General Technical Report RMRS-GTR-50. USDA Forest Service, Rocky Mountain Research Station.</w:t>
      </w:r>
    </w:p>
    <w:p w:rsidR="008D238D" w:rsidP="008D238D" w:rsidRDefault="008D238D"/>
    <w:p w:rsidR="008D238D" w:rsidP="008D238D" w:rsidRDefault="008D238D">
      <w:r>
        <w:t>NatureServe. 2007. International Ecological Classification Standard: Terrestrial Ecological Classifications. NatureServe Central Databases. Arlington, VA. Data current as of 10 February 2007.</w:t>
      </w:r>
    </w:p>
    <w:p w:rsidR="008D238D" w:rsidP="008D238D" w:rsidRDefault="008D238D"/>
    <w:p w:rsidR="008D238D" w:rsidP="008D238D" w:rsidRDefault="008D238D">
      <w:r>
        <w:t xml:space="preserve">NatureServe. 2006. Descriptions of Ecological Systems for Modeling of LANDFIRE Biophysical </w:t>
      </w:r>
      <w:proofErr w:type="spellStart"/>
      <w:r>
        <w:t>Setttings</w:t>
      </w:r>
      <w:proofErr w:type="spellEnd"/>
      <w:r>
        <w:t xml:space="preserve">. </w:t>
      </w:r>
      <w:proofErr w:type="spellStart"/>
      <w:r>
        <w:t>Ecologcial</w:t>
      </w:r>
      <w:proofErr w:type="spellEnd"/>
      <w:r>
        <w:t xml:space="preserve"> Systems of </w:t>
      </w:r>
      <w:proofErr w:type="spellStart"/>
      <w:r>
        <w:t>locaion</w:t>
      </w:r>
      <w:proofErr w:type="spellEnd"/>
      <w:r>
        <w:t xml:space="preserve"> MRLC Map Zone 26; From the L</w:t>
      </w:r>
      <w:r w:rsidR="0037184E">
        <w:t xml:space="preserve">ANDFIRE </w:t>
      </w:r>
      <w:r>
        <w:t>East Legend. NatureServe Central Databases. Arlington, VA. Data current as of 18 July 2006.</w:t>
      </w:r>
    </w:p>
    <w:p w:rsidR="008D238D" w:rsidP="008D238D" w:rsidRDefault="008D238D"/>
    <w:p w:rsidR="008D238D" w:rsidP="008D238D" w:rsidRDefault="008D238D">
      <w:r>
        <w:t>Powell, A. M. 1994. Grasses of the Trans-Pecos and Adjacent Areas.</w:t>
      </w:r>
    </w:p>
    <w:p w:rsidR="008D238D" w:rsidP="008D238D" w:rsidRDefault="008D238D"/>
    <w:p w:rsidR="008D238D" w:rsidP="008D238D" w:rsidRDefault="008D238D">
      <w:r>
        <w:t xml:space="preserve">Powell, A. M. 1998. Trees and Shrubs of the Trans-Pecos and Adjacent Areas. </w:t>
      </w:r>
    </w:p>
    <w:p w:rsidR="008D238D" w:rsidP="008D238D" w:rsidRDefault="008D238D"/>
    <w:p w:rsidR="008D238D" w:rsidP="008D238D" w:rsidRDefault="008D238D">
      <w:r>
        <w:t>Schmidt, K.M., J.P. Menakis, C.C. Hardy, W.J. Hann and D.L. Bunnell. 2002. Development of coarse-scale spatial data for wildland fire and fuel management. Gen. Tech. Rep. RMRS-GTR-87. Fort Collins, CO: USDA Forest Service, Rocky Mountain Research Station. 41 pp. + CD.</w:t>
      </w:r>
    </w:p>
    <w:p w:rsidR="008D238D" w:rsidP="008D238D" w:rsidRDefault="008D238D"/>
    <w:p w:rsidR="008D238D" w:rsidP="008D238D" w:rsidRDefault="008D238D">
      <w:proofErr w:type="spellStart"/>
      <w:r>
        <w:t>Swetnam</w:t>
      </w:r>
      <w:proofErr w:type="spellEnd"/>
      <w:r>
        <w:t xml:space="preserve">, T.W. and C.H. </w:t>
      </w:r>
      <w:proofErr w:type="spellStart"/>
      <w:r>
        <w:t>Baisan</w:t>
      </w:r>
      <w:proofErr w:type="spellEnd"/>
      <w:r>
        <w:t>. 1994. Historical fire regime patterns in the southwestern United States since AD 1700. Pages 11-32 in: C.D. Allen, ed. Fire effects in southwestern forests: proceedings of the second La Mesa fire symposium. General Technical Report RM-GTR-286. Fort Collins, CO: USDA Forest Service Rocky Mountain Forest and Range Experiment Station.</w:t>
      </w:r>
    </w:p>
    <w:p w:rsidR="008D238D" w:rsidP="008D238D" w:rsidRDefault="008D238D"/>
    <w:p w:rsidR="008D238D" w:rsidP="008D238D" w:rsidRDefault="008D238D">
      <w:r>
        <w:t xml:space="preserve">Webster, G.L. and C.J. </w:t>
      </w:r>
      <w:proofErr w:type="spellStart"/>
      <w:r>
        <w:t>Bahre</w:t>
      </w:r>
      <w:proofErr w:type="spellEnd"/>
      <w:r>
        <w:t xml:space="preserve"> (editors) 2001. Changing Plant Life of La Frontera: Observations on Vegetation in the United States/Mexico Borderlands. University of New Mexico Press, Albuquerque. 260 pp.</w:t>
      </w:r>
    </w:p>
    <w:p w:rsidRPr="00A43E41" w:rsidR="004D5F12" w:rsidP="008D238D"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5898" w:rsidRDefault="00205898">
      <w:r>
        <w:separator/>
      </w:r>
    </w:p>
  </w:endnote>
  <w:endnote w:type="continuationSeparator" w:id="0">
    <w:p w:rsidR="00205898" w:rsidRDefault="00205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38D" w:rsidRDefault="008D238D" w:rsidP="008D238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5898" w:rsidRDefault="00205898">
      <w:r>
        <w:separator/>
      </w:r>
    </w:p>
  </w:footnote>
  <w:footnote w:type="continuationSeparator" w:id="0">
    <w:p w:rsidR="00205898" w:rsidRDefault="002058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8D238D">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38D"/>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93670"/>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2D92"/>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3571"/>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5898"/>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184E"/>
    <w:rsid w:val="003740C2"/>
    <w:rsid w:val="00381A8F"/>
    <w:rsid w:val="003866DA"/>
    <w:rsid w:val="00393EB8"/>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487B"/>
    <w:rsid w:val="004D5F12"/>
    <w:rsid w:val="004D6AB6"/>
    <w:rsid w:val="004E2E7D"/>
    <w:rsid w:val="004E3BA6"/>
    <w:rsid w:val="004E3E3E"/>
    <w:rsid w:val="004E5408"/>
    <w:rsid w:val="004E55F7"/>
    <w:rsid w:val="004E63CA"/>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27467"/>
    <w:rsid w:val="00531069"/>
    <w:rsid w:val="00531D5A"/>
    <w:rsid w:val="00532DE8"/>
    <w:rsid w:val="00534E2F"/>
    <w:rsid w:val="005365CB"/>
    <w:rsid w:val="00544162"/>
    <w:rsid w:val="00545045"/>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0032"/>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C77"/>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1D04"/>
    <w:rsid w:val="00742E8A"/>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06C33"/>
    <w:rsid w:val="00807DF0"/>
    <w:rsid w:val="008126AF"/>
    <w:rsid w:val="00821B0F"/>
    <w:rsid w:val="00824809"/>
    <w:rsid w:val="00826176"/>
    <w:rsid w:val="00826B9D"/>
    <w:rsid w:val="00826E9C"/>
    <w:rsid w:val="008317C0"/>
    <w:rsid w:val="008327C1"/>
    <w:rsid w:val="0083303E"/>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238D"/>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5938"/>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0353"/>
    <w:rsid w:val="00A01AE1"/>
    <w:rsid w:val="00A055FD"/>
    <w:rsid w:val="00A05D93"/>
    <w:rsid w:val="00A10FBA"/>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3BD8"/>
    <w:rsid w:val="00B34DC5"/>
    <w:rsid w:val="00B45186"/>
    <w:rsid w:val="00B47958"/>
    <w:rsid w:val="00B50030"/>
    <w:rsid w:val="00B5172F"/>
    <w:rsid w:val="00B528E3"/>
    <w:rsid w:val="00B52B2F"/>
    <w:rsid w:val="00B544A6"/>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2B59"/>
    <w:rsid w:val="00D4454D"/>
    <w:rsid w:val="00D44ACD"/>
    <w:rsid w:val="00D44E44"/>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43AD"/>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833"/>
    <w:rsid w:val="00E10A54"/>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36A3"/>
    <w:rsid w:val="00F34D08"/>
    <w:rsid w:val="00F354C6"/>
    <w:rsid w:val="00F36BBF"/>
    <w:rsid w:val="00F410ED"/>
    <w:rsid w:val="00F424A9"/>
    <w:rsid w:val="00F42827"/>
    <w:rsid w:val="00F4293F"/>
    <w:rsid w:val="00F42D20"/>
    <w:rsid w:val="00F43172"/>
    <w:rsid w:val="00F4692E"/>
    <w:rsid w:val="00F55261"/>
    <w:rsid w:val="00F55FA9"/>
    <w:rsid w:val="00F56244"/>
    <w:rsid w:val="00F576F5"/>
    <w:rsid w:val="00F661AB"/>
    <w:rsid w:val="00F72168"/>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E761C62-D270-4625-A95A-DDE0104BB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semiHidden/>
    <w:unhideWhenUsed/>
    <w:rsid w:val="00DB43AD"/>
    <w:rPr>
      <w:color w:val="0000FF"/>
      <w:u w:val="single"/>
    </w:rPr>
  </w:style>
  <w:style w:type="paragraph" w:styleId="BalloonText">
    <w:name w:val="Balloon Text"/>
    <w:basedOn w:val="Normal"/>
    <w:link w:val="BalloonTextChar"/>
    <w:uiPriority w:val="99"/>
    <w:semiHidden/>
    <w:unhideWhenUsed/>
    <w:rsid w:val="005450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50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913760">
      <w:bodyDiv w:val="1"/>
      <w:marLeft w:val="0"/>
      <w:marRight w:val="0"/>
      <w:marTop w:val="0"/>
      <w:marBottom w:val="0"/>
      <w:divBdr>
        <w:top w:val="none" w:sz="0" w:space="0" w:color="auto"/>
        <w:left w:val="none" w:sz="0" w:space="0" w:color="auto"/>
        <w:bottom w:val="none" w:sz="0" w:space="0" w:color="auto"/>
        <w:right w:val="none" w:sz="0" w:space="0" w:color="auto"/>
      </w:divBdr>
    </w:div>
    <w:div w:id="172290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3</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2014-08-21T14:36:00Z</cp:lastPrinted>
  <dcterms:created xsi:type="dcterms:W3CDTF">2017-11-14T00:23:00Z</dcterms:created>
  <dcterms:modified xsi:type="dcterms:W3CDTF">2018-06-17T14:13:00Z</dcterms:modified>
</cp:coreProperties>
</file>