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5F1" w:rsidP="00D345F1" w:rsidRDefault="00D345F1" w14:paraId="51C78C67" w14:textId="77777777">
      <w:pPr>
        <w:pStyle w:val="BpSTitle"/>
      </w:pPr>
      <w:bookmarkStart w:name="_GoBack" w:id="0"/>
      <w:bookmarkEnd w:id="0"/>
      <w:r>
        <w:t>11792</w:t>
      </w:r>
    </w:p>
    <w:p w:rsidR="00D55D0B" w:rsidP="00D55D0B" w:rsidRDefault="00D55D0B" w14:paraId="6F623D3B" w14:textId="77777777">
      <w:pPr>
        <w:pStyle w:val="BpSTitle"/>
      </w:pPr>
      <w:r>
        <w:t>Northwestern Great Plains-Black Hills Ponderosa Pine Woodland and Savanna - Savanna</w:t>
      </w:r>
    </w:p>
    <w:p w:rsidR="00D55D0B" w:rsidP="00D55D0B" w:rsidRDefault="00D55D0B" w14:paraId="26D3FD44" w14:textId="5F9A68FB">
      <w:r>
        <w:t xmlns:w="http://schemas.openxmlformats.org/wordprocessingml/2006/main">BpS Model/Description Version: Aug. 2020</w:t>
      </w:r>
      <w:r>
        <w:tab/>
      </w:r>
      <w:r>
        <w:tab/>
      </w:r>
      <w:r>
        <w:tab/>
      </w:r>
      <w:r>
        <w:tab/>
      </w:r>
      <w:r>
        <w:tab/>
      </w:r>
      <w:r>
        <w:tab/>
      </w:r>
      <w:r>
        <w:tab/>
      </w:r>
    </w:p>
    <w:p w:rsidR="00D55D0B" w:rsidP="00D55D0B" w:rsidRDefault="00D55D0B" w14:paraId="2DA7E4D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2592"/>
        <w:gridCol w:w="1776"/>
        <w:gridCol w:w="2460"/>
      </w:tblGrid>
      <w:tr w:rsidRPr="00D55D0B" w:rsidR="00D55D0B" w:rsidTr="00D55D0B" w14:paraId="5DE14706" w14:textId="77777777">
        <w:tc>
          <w:tcPr>
            <w:tcW w:w="2064" w:type="dxa"/>
            <w:tcBorders>
              <w:top w:val="single" w:color="auto" w:sz="2" w:space="0"/>
              <w:left w:val="single" w:color="auto" w:sz="12" w:space="0"/>
              <w:bottom w:val="single" w:color="000000" w:sz="12" w:space="0"/>
            </w:tcBorders>
            <w:shd w:val="clear" w:color="auto" w:fill="auto"/>
          </w:tcPr>
          <w:p w:rsidRPr="00D55D0B" w:rsidR="00D55D0B" w:rsidP="002A2EFC" w:rsidRDefault="00D55D0B" w14:paraId="1D038685" w14:textId="77777777">
            <w:pPr>
              <w:rPr>
                <w:b/>
                <w:bCs/>
              </w:rPr>
            </w:pPr>
            <w:r w:rsidRPr="00D55D0B">
              <w:rPr>
                <w:b/>
                <w:bCs/>
              </w:rPr>
              <w:t>Modelers</w:t>
            </w:r>
          </w:p>
        </w:tc>
        <w:tc>
          <w:tcPr>
            <w:tcW w:w="2592" w:type="dxa"/>
            <w:tcBorders>
              <w:top w:val="single" w:color="auto" w:sz="2" w:space="0"/>
              <w:bottom w:val="single" w:color="000000" w:sz="12" w:space="0"/>
              <w:right w:val="single" w:color="000000" w:sz="12" w:space="0"/>
            </w:tcBorders>
            <w:shd w:val="clear" w:color="auto" w:fill="auto"/>
          </w:tcPr>
          <w:p w:rsidRPr="00D55D0B" w:rsidR="00D55D0B" w:rsidP="002A2EFC" w:rsidRDefault="00D55D0B" w14:paraId="2B4C5171" w14:textId="77777777">
            <w:pPr>
              <w:rPr>
                <w:b/>
                <w:bCs/>
              </w:rPr>
            </w:pPr>
          </w:p>
        </w:tc>
        <w:tc>
          <w:tcPr>
            <w:tcW w:w="1776" w:type="dxa"/>
            <w:tcBorders>
              <w:top w:val="single" w:color="auto" w:sz="2" w:space="0"/>
              <w:left w:val="single" w:color="000000" w:sz="12" w:space="0"/>
              <w:bottom w:val="single" w:color="000000" w:sz="12" w:space="0"/>
            </w:tcBorders>
            <w:shd w:val="clear" w:color="auto" w:fill="auto"/>
          </w:tcPr>
          <w:p w:rsidRPr="00D55D0B" w:rsidR="00D55D0B" w:rsidP="002A2EFC" w:rsidRDefault="00D55D0B" w14:paraId="29DD2D93" w14:textId="77777777">
            <w:pPr>
              <w:rPr>
                <w:b/>
                <w:bCs/>
              </w:rPr>
            </w:pPr>
            <w:r w:rsidRPr="00D55D0B">
              <w:rPr>
                <w:b/>
                <w:bCs/>
              </w:rPr>
              <w:t>Reviewers</w:t>
            </w:r>
          </w:p>
        </w:tc>
        <w:tc>
          <w:tcPr>
            <w:tcW w:w="2460" w:type="dxa"/>
            <w:tcBorders>
              <w:top w:val="single" w:color="auto" w:sz="2" w:space="0"/>
              <w:bottom w:val="single" w:color="000000" w:sz="12" w:space="0"/>
            </w:tcBorders>
            <w:shd w:val="clear" w:color="auto" w:fill="auto"/>
          </w:tcPr>
          <w:p w:rsidRPr="00D55D0B" w:rsidR="00D55D0B" w:rsidP="002A2EFC" w:rsidRDefault="00D55D0B" w14:paraId="252A2BDB" w14:textId="77777777">
            <w:pPr>
              <w:rPr>
                <w:b/>
                <w:bCs/>
              </w:rPr>
            </w:pPr>
          </w:p>
        </w:tc>
      </w:tr>
      <w:tr w:rsidRPr="00D55D0B" w:rsidR="00D55D0B" w:rsidTr="00D55D0B" w14:paraId="76EDDA83" w14:textId="77777777">
        <w:tc>
          <w:tcPr>
            <w:tcW w:w="2064" w:type="dxa"/>
            <w:tcBorders>
              <w:top w:val="single" w:color="000000" w:sz="12" w:space="0"/>
              <w:left w:val="single" w:color="auto" w:sz="12" w:space="0"/>
            </w:tcBorders>
            <w:shd w:val="clear" w:color="auto" w:fill="auto"/>
          </w:tcPr>
          <w:p w:rsidRPr="00D55D0B" w:rsidR="00D55D0B" w:rsidP="002A2EFC" w:rsidRDefault="00D55D0B" w14:paraId="266EA28C" w14:textId="77777777">
            <w:pPr>
              <w:rPr>
                <w:bCs/>
              </w:rPr>
            </w:pPr>
            <w:r w:rsidRPr="00D55D0B">
              <w:rPr>
                <w:bCs/>
              </w:rPr>
              <w:t xml:space="preserve">Cody </w:t>
            </w:r>
            <w:proofErr w:type="spellStart"/>
            <w:r w:rsidRPr="00D55D0B">
              <w:rPr>
                <w:bCs/>
              </w:rPr>
              <w:t>Wienk</w:t>
            </w:r>
            <w:proofErr w:type="spellEnd"/>
          </w:p>
        </w:tc>
        <w:tc>
          <w:tcPr>
            <w:tcW w:w="2592" w:type="dxa"/>
            <w:tcBorders>
              <w:top w:val="single" w:color="000000" w:sz="12" w:space="0"/>
              <w:right w:val="single" w:color="000000" w:sz="12" w:space="0"/>
            </w:tcBorders>
            <w:shd w:val="clear" w:color="auto" w:fill="auto"/>
          </w:tcPr>
          <w:p w:rsidRPr="00D55D0B" w:rsidR="00D55D0B" w:rsidP="002A2EFC" w:rsidRDefault="00D55D0B" w14:paraId="7D5EA7E0" w14:textId="77777777">
            <w:r w:rsidRPr="00D55D0B">
              <w:t>cody_wienk@nps.gov</w:t>
            </w:r>
          </w:p>
        </w:tc>
        <w:tc>
          <w:tcPr>
            <w:tcW w:w="1776" w:type="dxa"/>
            <w:tcBorders>
              <w:top w:val="single" w:color="000000" w:sz="12" w:space="0"/>
              <w:left w:val="single" w:color="000000" w:sz="12" w:space="0"/>
            </w:tcBorders>
            <w:shd w:val="clear" w:color="auto" w:fill="auto"/>
          </w:tcPr>
          <w:p w:rsidRPr="00D55D0B" w:rsidR="00D55D0B" w:rsidP="002A2EFC" w:rsidRDefault="00D55D0B" w14:paraId="335B4678" w14:textId="77777777">
            <w:r w:rsidRPr="00D55D0B">
              <w:t>Peter Brown</w:t>
            </w:r>
          </w:p>
        </w:tc>
        <w:tc>
          <w:tcPr>
            <w:tcW w:w="2460" w:type="dxa"/>
            <w:tcBorders>
              <w:top w:val="single" w:color="000000" w:sz="12" w:space="0"/>
            </w:tcBorders>
            <w:shd w:val="clear" w:color="auto" w:fill="auto"/>
          </w:tcPr>
          <w:p w:rsidRPr="00D55D0B" w:rsidR="00D55D0B" w:rsidP="002A2EFC" w:rsidRDefault="00D55D0B" w14:paraId="4FAB3A71" w14:textId="77777777">
            <w:r w:rsidRPr="00D55D0B">
              <w:t>pmb@rmtrr.org</w:t>
            </w:r>
          </w:p>
        </w:tc>
      </w:tr>
      <w:tr w:rsidRPr="00D55D0B" w:rsidR="00D55D0B" w:rsidTr="00D55D0B" w14:paraId="68940BC0" w14:textId="77777777">
        <w:tc>
          <w:tcPr>
            <w:tcW w:w="2064" w:type="dxa"/>
            <w:tcBorders>
              <w:left w:val="single" w:color="auto" w:sz="12" w:space="0"/>
            </w:tcBorders>
            <w:shd w:val="clear" w:color="auto" w:fill="auto"/>
          </w:tcPr>
          <w:p w:rsidRPr="00D55D0B" w:rsidR="00D55D0B" w:rsidP="002A2EFC" w:rsidRDefault="00D55D0B" w14:paraId="1DE4CF26" w14:textId="77777777">
            <w:pPr>
              <w:rPr>
                <w:bCs/>
              </w:rPr>
            </w:pPr>
            <w:r w:rsidRPr="00D55D0B">
              <w:rPr>
                <w:bCs/>
              </w:rPr>
              <w:t>Jeff DiBenedetto</w:t>
            </w:r>
          </w:p>
        </w:tc>
        <w:tc>
          <w:tcPr>
            <w:tcW w:w="2592" w:type="dxa"/>
            <w:tcBorders>
              <w:right w:val="single" w:color="000000" w:sz="12" w:space="0"/>
            </w:tcBorders>
            <w:shd w:val="clear" w:color="auto" w:fill="auto"/>
          </w:tcPr>
          <w:p w:rsidRPr="00D55D0B" w:rsidR="00D55D0B" w:rsidP="002A2EFC" w:rsidRDefault="00D55D0B" w14:paraId="6DEBAC82" w14:textId="77777777">
            <w:r w:rsidRPr="00D55D0B">
              <w:t>jdibenedetto@fs.fed.us</w:t>
            </w:r>
          </w:p>
        </w:tc>
        <w:tc>
          <w:tcPr>
            <w:tcW w:w="1776" w:type="dxa"/>
            <w:tcBorders>
              <w:left w:val="single" w:color="000000" w:sz="12" w:space="0"/>
            </w:tcBorders>
            <w:shd w:val="clear" w:color="auto" w:fill="auto"/>
          </w:tcPr>
          <w:p w:rsidRPr="00D55D0B" w:rsidR="00D55D0B" w:rsidP="002A2EFC" w:rsidRDefault="00D55D0B" w14:paraId="0545F0EA" w14:textId="77777777">
            <w:r w:rsidRPr="00D55D0B">
              <w:t xml:space="preserve">Bill </w:t>
            </w:r>
            <w:proofErr w:type="spellStart"/>
            <w:r w:rsidRPr="00D55D0B">
              <w:t>Schaupp</w:t>
            </w:r>
            <w:proofErr w:type="spellEnd"/>
          </w:p>
        </w:tc>
        <w:tc>
          <w:tcPr>
            <w:tcW w:w="2460" w:type="dxa"/>
            <w:shd w:val="clear" w:color="auto" w:fill="auto"/>
          </w:tcPr>
          <w:p w:rsidRPr="00D55D0B" w:rsidR="00D55D0B" w:rsidP="002A2EFC" w:rsidRDefault="00D55D0B" w14:paraId="6737F3E2" w14:textId="77777777">
            <w:r w:rsidRPr="00D55D0B">
              <w:t>bschaupp@fs.fed.us</w:t>
            </w:r>
          </w:p>
        </w:tc>
      </w:tr>
      <w:tr w:rsidRPr="00D55D0B" w:rsidR="00D55D0B" w:rsidTr="00D55D0B" w14:paraId="32B4A71F" w14:textId="77777777">
        <w:tc>
          <w:tcPr>
            <w:tcW w:w="2064" w:type="dxa"/>
            <w:tcBorders>
              <w:left w:val="single" w:color="auto" w:sz="12" w:space="0"/>
              <w:bottom w:val="single" w:color="auto" w:sz="2" w:space="0"/>
            </w:tcBorders>
            <w:shd w:val="clear" w:color="auto" w:fill="auto"/>
          </w:tcPr>
          <w:p w:rsidRPr="00D55D0B" w:rsidR="00D55D0B" w:rsidP="002A2EFC" w:rsidRDefault="00D55D0B" w14:paraId="1293BF1C" w14:textId="77777777">
            <w:pPr>
              <w:rPr>
                <w:bCs/>
              </w:rPr>
            </w:pPr>
            <w:r w:rsidRPr="00D55D0B">
              <w:rPr>
                <w:bCs/>
              </w:rPr>
              <w:t>Chris Thomas</w:t>
            </w:r>
          </w:p>
        </w:tc>
        <w:tc>
          <w:tcPr>
            <w:tcW w:w="2592" w:type="dxa"/>
            <w:tcBorders>
              <w:right w:val="single" w:color="000000" w:sz="12" w:space="0"/>
            </w:tcBorders>
            <w:shd w:val="clear" w:color="auto" w:fill="auto"/>
          </w:tcPr>
          <w:p w:rsidRPr="00D55D0B" w:rsidR="00D55D0B" w:rsidP="002A2EFC" w:rsidRDefault="00D55D0B" w14:paraId="49176066" w14:textId="77777777">
            <w:r w:rsidRPr="00D55D0B">
              <w:t>cthomas@fs.fed.us</w:t>
            </w:r>
          </w:p>
        </w:tc>
        <w:tc>
          <w:tcPr>
            <w:tcW w:w="1776" w:type="dxa"/>
            <w:tcBorders>
              <w:left w:val="single" w:color="000000" w:sz="12" w:space="0"/>
              <w:bottom w:val="single" w:color="auto" w:sz="2" w:space="0"/>
            </w:tcBorders>
            <w:shd w:val="clear" w:color="auto" w:fill="auto"/>
          </w:tcPr>
          <w:p w:rsidRPr="00D55D0B" w:rsidR="00D55D0B" w:rsidP="002A2EFC" w:rsidRDefault="00D55D0B" w14:paraId="20DA10FC" w14:textId="77777777">
            <w:r w:rsidRPr="00D55D0B">
              <w:t>Ken Marchand</w:t>
            </w:r>
          </w:p>
        </w:tc>
        <w:tc>
          <w:tcPr>
            <w:tcW w:w="2460" w:type="dxa"/>
            <w:shd w:val="clear" w:color="auto" w:fill="auto"/>
          </w:tcPr>
          <w:p w:rsidRPr="00D55D0B" w:rsidR="00D55D0B" w:rsidP="002A2EFC" w:rsidRDefault="00D55D0B" w14:paraId="68CA448C" w14:textId="77777777">
            <w:r w:rsidRPr="00D55D0B">
              <w:t>kmarchand@fs.fed.us</w:t>
            </w:r>
          </w:p>
        </w:tc>
      </w:tr>
    </w:tbl>
    <w:p w:rsidR="00D55D0B" w:rsidP="00D55D0B" w:rsidRDefault="00FC1A20" w14:paraId="577C1831" w14:textId="249700BF">
      <w:r w:rsidRPr="00FC1A20">
        <w:rPr>
          <w:b/>
        </w:rPr>
        <w:t>Reviewed by:</w:t>
      </w:r>
      <w:r>
        <w:t xml:space="preserve"> Shannon Murphy</w:t>
      </w:r>
    </w:p>
    <w:p w:rsidR="00D55D0B" w:rsidP="00D55D0B" w:rsidRDefault="00D55D0B" w14:paraId="4EB8F807" w14:textId="77777777">
      <w:pPr>
        <w:pStyle w:val="InfoPara"/>
      </w:pPr>
      <w:r>
        <w:t>Vegetation Type</w:t>
      </w:r>
    </w:p>
    <w:p w:rsidR="00D55D0B" w:rsidP="00D55D0B" w:rsidRDefault="00D55D0B" w14:paraId="290FF16C" w14:textId="77777777">
      <w:r>
        <w:t>Forest and Woodland</w:t>
      </w:r>
    </w:p>
    <w:p w:rsidR="00D55D0B" w:rsidP="00D55D0B" w:rsidRDefault="00D55D0B" w14:paraId="63AD7DA5" w14:textId="77777777">
      <w:pPr>
        <w:pStyle w:val="InfoPara"/>
      </w:pPr>
      <w:r>
        <w:t>Map Zones</w:t>
      </w:r>
    </w:p>
    <w:p w:rsidR="00D55D0B" w:rsidP="00D55D0B" w:rsidRDefault="007D3A0B" w14:paraId="11BA12BD" w14:textId="77777777">
      <w:r w:rsidRPr="007D3A0B">
        <w:t>29, 30</w:t>
      </w:r>
    </w:p>
    <w:p w:rsidR="00D55D0B" w:rsidP="00D55D0B" w:rsidRDefault="00D55D0B" w14:paraId="2A6D9070" w14:textId="77777777">
      <w:pPr>
        <w:pStyle w:val="InfoPara"/>
      </w:pPr>
      <w:r>
        <w:t>Model Splits or Lumps</w:t>
      </w:r>
    </w:p>
    <w:p w:rsidR="00D55D0B" w:rsidP="00D55D0B" w:rsidRDefault="00D55D0B" w14:paraId="484ADFDF" w14:textId="7C70D272">
      <w:r>
        <w:t xml:space="preserve">This </w:t>
      </w:r>
      <w:r w:rsidR="00851730">
        <w:t>Biophysical Setting (</w:t>
      </w:r>
      <w:r>
        <w:t>BpS</w:t>
      </w:r>
      <w:r w:rsidR="00851730">
        <w:t>)</w:t>
      </w:r>
      <w:r>
        <w:t xml:space="preserve"> is lumped with 1013</w:t>
      </w:r>
      <w:r w:rsidR="00851730">
        <w:t>.</w:t>
      </w:r>
    </w:p>
    <w:p w:rsidR="00D55D0B" w:rsidP="00D55D0B" w:rsidRDefault="00D55D0B" w14:paraId="7B7B36EA" w14:textId="77777777">
      <w:pPr>
        <w:pStyle w:val="InfoPara"/>
      </w:pPr>
      <w:r>
        <w:t>Geographic Range</w:t>
      </w:r>
    </w:p>
    <w:p w:rsidR="00D55D0B" w:rsidP="00D55D0B" w:rsidRDefault="00D55D0B" w14:paraId="40F6A518" w14:textId="11A92AAE">
      <w:r>
        <w:t>This BpS is located</w:t>
      </w:r>
      <w:r w:rsidR="009E78DC">
        <w:t xml:space="preserve"> primarily</w:t>
      </w:r>
      <w:r>
        <w:t xml:space="preserve"> in the lower elevations of the Black Hills</w:t>
      </w:r>
      <w:r w:rsidR="009E78DC">
        <w:t xml:space="preserve"> in western S</w:t>
      </w:r>
      <w:r w:rsidR="00851730">
        <w:t>outh Dakota</w:t>
      </w:r>
      <w:r w:rsidR="009E78DC">
        <w:t xml:space="preserve"> and northeastern W</w:t>
      </w:r>
      <w:r w:rsidR="00851730">
        <w:t>yoming</w:t>
      </w:r>
      <w:r w:rsidR="009E78DC">
        <w:t xml:space="preserve"> as well as so</w:t>
      </w:r>
      <w:r w:rsidR="001E651D">
        <w:t>uthe</w:t>
      </w:r>
      <w:r w:rsidR="00BB7A02">
        <w:t>a</w:t>
      </w:r>
      <w:r w:rsidR="001E651D">
        <w:t>stern M</w:t>
      </w:r>
      <w:r w:rsidR="00851730">
        <w:t>ontana</w:t>
      </w:r>
      <w:r w:rsidR="001E651D">
        <w:t xml:space="preserve">. But also includes small </w:t>
      </w:r>
      <w:r w:rsidR="009E78DC">
        <w:t>patches in southwestern N</w:t>
      </w:r>
      <w:r w:rsidR="00851730">
        <w:t xml:space="preserve">orth Dakota </w:t>
      </w:r>
      <w:r>
        <w:t xml:space="preserve">and </w:t>
      </w:r>
      <w:r w:rsidR="009E78DC">
        <w:t xml:space="preserve">northeastern </w:t>
      </w:r>
      <w:r>
        <w:t>W</w:t>
      </w:r>
      <w:r w:rsidR="00851730">
        <w:t>yoming</w:t>
      </w:r>
      <w:r w:rsidR="009E78DC">
        <w:t xml:space="preserve">, </w:t>
      </w:r>
      <w:r>
        <w:t>including the Rochelle Hills of the Thunder Basin National Grassland</w:t>
      </w:r>
      <w:r w:rsidR="009E78DC">
        <w:t>.</w:t>
      </w:r>
      <w:r>
        <w:t xml:space="preserve"> This describe</w:t>
      </w:r>
      <w:r w:rsidR="009E78DC">
        <w:t>s</w:t>
      </w:r>
      <w:r>
        <w:t xml:space="preserve"> areas in </w:t>
      </w:r>
      <w:r w:rsidR="00851730">
        <w:t>map zone (</w:t>
      </w:r>
      <w:r w:rsidR="00D345F1">
        <w:t>MZ</w:t>
      </w:r>
      <w:r w:rsidR="00851730">
        <w:t xml:space="preserve">) </w:t>
      </w:r>
      <w:r w:rsidR="00D345F1">
        <w:t>29</w:t>
      </w:r>
      <w:r w:rsidR="00FF4737">
        <w:t xml:space="preserve"> and</w:t>
      </w:r>
      <w:r>
        <w:t xml:space="preserve"> 30. In MZ29, it generally</w:t>
      </w:r>
      <w:r w:rsidR="009E78DC">
        <w:t xml:space="preserve"> occurs</w:t>
      </w:r>
      <w:r>
        <w:t xml:space="preserve"> east of the Bighorn and Laramie Ranges (including sections 331G, 331K</w:t>
      </w:r>
      <w:r w:rsidR="001E17CD">
        <w:t>,</w:t>
      </w:r>
      <w:r w:rsidR="00D345F1">
        <w:t xml:space="preserve"> and 331F</w:t>
      </w:r>
      <w:r>
        <w:t>; subsections M334Aa, 331Mi</w:t>
      </w:r>
      <w:r w:rsidR="001E17CD">
        <w:t>,</w:t>
      </w:r>
      <w:r w:rsidR="00D345F1">
        <w:t xml:space="preserve"> and</w:t>
      </w:r>
      <w:r>
        <w:t xml:space="preserve"> 331Md). </w:t>
      </w:r>
    </w:p>
    <w:p w:rsidR="00D55D0B" w:rsidP="00D55D0B" w:rsidRDefault="00D55D0B" w14:paraId="51286DBF" w14:textId="77777777"/>
    <w:p w:rsidR="00D55D0B" w:rsidP="00D55D0B" w:rsidRDefault="00D55D0B" w14:paraId="17072509" w14:textId="189B7206">
      <w:r>
        <w:t xml:space="preserve">This is the </w:t>
      </w:r>
      <w:r w:rsidR="001E651D">
        <w:t>ponderosa pine s</w:t>
      </w:r>
      <w:r>
        <w:t xml:space="preserve">avanna that </w:t>
      </w:r>
      <w:r w:rsidR="00D345F1">
        <w:t>is not</w:t>
      </w:r>
      <w:r>
        <w:t xml:space="preserve"> in the </w:t>
      </w:r>
      <w:r w:rsidR="00BB7A02">
        <w:t>Rocky M</w:t>
      </w:r>
      <w:r>
        <w:t>ountains.</w:t>
      </w:r>
    </w:p>
    <w:p w:rsidR="00D55D0B" w:rsidP="00D55D0B" w:rsidRDefault="00D55D0B" w14:paraId="08248C49" w14:textId="77777777">
      <w:pPr>
        <w:pStyle w:val="InfoPara"/>
      </w:pPr>
      <w:r>
        <w:t>Biophysical Site Description</w:t>
      </w:r>
    </w:p>
    <w:p w:rsidR="00D55D0B" w:rsidP="00D55D0B" w:rsidRDefault="00D55D0B" w14:paraId="7D2680F7" w14:textId="54189B38">
      <w:r>
        <w:t>The geology is typically sedimentary in origin. Often found on buttes, hogbacks, rocky outcrops</w:t>
      </w:r>
      <w:r w:rsidR="001E17CD">
        <w:t>,</w:t>
      </w:r>
      <w:r>
        <w:t xml:space="preserve"> and steep, rocky slopes. Elevations range from 3</w:t>
      </w:r>
      <w:r w:rsidR="001E17CD">
        <w:t>,</w:t>
      </w:r>
      <w:r>
        <w:t>200-4</w:t>
      </w:r>
      <w:r w:rsidR="001E17CD">
        <w:t>,</w:t>
      </w:r>
      <w:r>
        <w:t>400ft, but in the southern Black Hills may be found up to 5</w:t>
      </w:r>
      <w:r w:rsidR="001E17CD">
        <w:t>,</w:t>
      </w:r>
      <w:r>
        <w:t>700ft on southern aspects. In eastern M</w:t>
      </w:r>
      <w:r w:rsidR="001E17CD">
        <w:t>ontana</w:t>
      </w:r>
      <w:r>
        <w:t xml:space="preserve"> and northeast W</w:t>
      </w:r>
      <w:r w:rsidR="001E17CD">
        <w:t>yoming</w:t>
      </w:r>
      <w:r>
        <w:t>, it is also found on southern aspects.</w:t>
      </w:r>
    </w:p>
    <w:p w:rsidR="00D55D0B" w:rsidP="00D55D0B" w:rsidRDefault="00D55D0B" w14:paraId="492E89A1" w14:textId="77777777">
      <w:pPr>
        <w:pStyle w:val="InfoPara"/>
      </w:pPr>
      <w:r>
        <w:t>Vegetation Description</w:t>
      </w:r>
    </w:p>
    <w:p w:rsidR="00D55D0B" w:rsidP="00D55D0B" w:rsidRDefault="00D55D0B" w14:paraId="1962AFBF" w14:textId="4F07835E">
      <w:r>
        <w:t xml:space="preserve">This type is dominated by </w:t>
      </w:r>
      <w:r w:rsidR="00BB7A02">
        <w:t xml:space="preserve">Rocky Mountain </w:t>
      </w:r>
      <w:r>
        <w:t>ponderosa pine and is often the only tree present. Understory composition varies</w:t>
      </w:r>
      <w:r w:rsidR="001E17CD">
        <w:t>,</w:t>
      </w:r>
      <w:r>
        <w:t xml:space="preserve"> but Rocky Mountain juniper, </w:t>
      </w:r>
      <w:r w:rsidR="00BB7A02">
        <w:t xml:space="preserve">common juniper, fringed sagebrush, </w:t>
      </w:r>
      <w:proofErr w:type="spellStart"/>
      <w:r>
        <w:t>skunkbush</w:t>
      </w:r>
      <w:proofErr w:type="spellEnd"/>
      <w:r>
        <w:t xml:space="preserve"> sumac, </w:t>
      </w:r>
      <w:r w:rsidR="00BB7A02">
        <w:t>true-</w:t>
      </w:r>
      <w:r>
        <w:t xml:space="preserve">mountain mahogany (in southern Black Hills and the eastern Pine Ridge), and yucca are common woody species (one reviewer noted that under the historic fire regime, the occurrence of yucca would have been a bit lower than at present). Bur oak might occur in this system as well. Currant and chokecherry are found in the </w:t>
      </w:r>
      <w:r w:rsidR="00D345F1">
        <w:t>Montana</w:t>
      </w:r>
      <w:r>
        <w:t xml:space="preserve"> portion of the </w:t>
      </w:r>
      <w:proofErr w:type="spellStart"/>
      <w:r>
        <w:t>BpS's</w:t>
      </w:r>
      <w:proofErr w:type="spellEnd"/>
      <w:r>
        <w:t xml:space="preserve"> range.</w:t>
      </w:r>
    </w:p>
    <w:p w:rsidR="00D55D0B" w:rsidP="00D55D0B" w:rsidRDefault="00D55D0B" w14:paraId="79FCE616" w14:textId="77777777"/>
    <w:p w:rsidR="00D55D0B" w:rsidP="00D55D0B" w:rsidRDefault="00D55D0B" w14:paraId="7613C091" w14:textId="5EAB4E15">
      <w:r>
        <w:t xml:space="preserve">Regional lead asked about </w:t>
      </w:r>
      <w:r w:rsidR="00D345F1">
        <w:t>Rocky Mountain juniper (</w:t>
      </w:r>
      <w:r>
        <w:t>JUSC2</w:t>
      </w:r>
      <w:r w:rsidR="00D345F1">
        <w:t>)</w:t>
      </w:r>
      <w:r>
        <w:t xml:space="preserve"> as an indicator for the Black Hills</w:t>
      </w:r>
      <w:r w:rsidR="00D345F1">
        <w:t>:</w:t>
      </w:r>
      <w:r>
        <w:t xml:space="preserve"> JUSC2 really is a component and indicator of many of the ponderosa pine savanna areas. The </w:t>
      </w:r>
      <w:r>
        <w:lastRenderedPageBreak/>
        <w:t xml:space="preserve">species generally becomes more prominent in the pine savanna as the soils become more skeletal or </w:t>
      </w:r>
      <w:r w:rsidR="001E17CD">
        <w:t xml:space="preserve">as </w:t>
      </w:r>
      <w:r>
        <w:t>the soil profile and surface contain more rock fragments. There may be some sites where it is a very limited component. JUSC2 can also be considered an indicator for Thunder Basin. Rocky Mountain juniper is listed as present in late successional communities for ponderosa pine/</w:t>
      </w:r>
      <w:r w:rsidR="001E17CD">
        <w:t xml:space="preserve"> </w:t>
      </w:r>
      <w:r>
        <w:t>Idaho fescue, ponderosa pine/sun sedge</w:t>
      </w:r>
      <w:r w:rsidR="00D345F1">
        <w:t>,</w:t>
      </w:r>
      <w:r>
        <w:t xml:space="preserve"> and ponderosa pine/</w:t>
      </w:r>
      <w:proofErr w:type="spellStart"/>
      <w:r>
        <w:t>bluebunch</w:t>
      </w:r>
      <w:proofErr w:type="spellEnd"/>
      <w:r>
        <w:t xml:space="preserve"> wheatgrass habitat types by Hanson and Hoffman (1988) for southeastern M</w:t>
      </w:r>
      <w:r w:rsidR="001E17CD">
        <w:t>ontana</w:t>
      </w:r>
      <w:r>
        <w:t>. But it's not mentioned as present in the other ponderosa pine habitat types (ponderosa pine/common juniper</w:t>
      </w:r>
      <w:r w:rsidR="00D345F1">
        <w:t>,</w:t>
      </w:r>
      <w:r>
        <w:t xml:space="preserve"> ponderosa pine/</w:t>
      </w:r>
      <w:r w:rsidR="001E17CD">
        <w:t xml:space="preserve"> </w:t>
      </w:r>
      <w:r>
        <w:t xml:space="preserve">chokecherry). </w:t>
      </w:r>
      <w:r w:rsidR="00D345F1">
        <w:t>R</w:t>
      </w:r>
      <w:r w:rsidR="001E17CD">
        <w:t>ocky Mountain</w:t>
      </w:r>
      <w:r w:rsidR="00D345F1">
        <w:t xml:space="preserve"> </w:t>
      </w:r>
      <w:r w:rsidR="001E17CD">
        <w:t>j</w:t>
      </w:r>
      <w:r w:rsidR="00D345F1">
        <w:t>uniper</w:t>
      </w:r>
      <w:r>
        <w:t xml:space="preserve"> is not an indicator for ponderosa pine habitat types in southeastern M</w:t>
      </w:r>
      <w:r w:rsidR="001E17CD">
        <w:t>ontana</w:t>
      </w:r>
      <w:r>
        <w:t xml:space="preserve"> or western N</w:t>
      </w:r>
      <w:r w:rsidR="001E17CD">
        <w:t>orth Dakota</w:t>
      </w:r>
      <w:r w:rsidR="00D345F1">
        <w:t>.</w:t>
      </w:r>
    </w:p>
    <w:p w:rsidR="00D55D0B" w:rsidP="00D55D0B" w:rsidRDefault="00D55D0B" w14:paraId="6ECF6E23" w14:textId="77777777"/>
    <w:p w:rsidR="00D55D0B" w:rsidP="00D55D0B" w:rsidRDefault="00D55D0B" w14:paraId="26C13179" w14:textId="6CDF54F1">
      <w:r>
        <w:t xml:space="preserve">Herbaceous species include </w:t>
      </w:r>
      <w:proofErr w:type="spellStart"/>
      <w:r>
        <w:t>needlegrasses</w:t>
      </w:r>
      <w:proofErr w:type="spellEnd"/>
      <w:r>
        <w:t xml:space="preserve">, </w:t>
      </w:r>
      <w:proofErr w:type="spellStart"/>
      <w:r w:rsidR="00D345F1">
        <w:t>grama</w:t>
      </w:r>
      <w:proofErr w:type="spellEnd"/>
      <w:r>
        <w:t xml:space="preserve"> grasses, little bluestem, western wheatgrass, sedges</w:t>
      </w:r>
      <w:r w:rsidR="001E17CD">
        <w:t>,</w:t>
      </w:r>
      <w:r>
        <w:t xml:space="preserve"> and </w:t>
      </w:r>
      <w:proofErr w:type="spellStart"/>
      <w:r>
        <w:t>bluebunch</w:t>
      </w:r>
      <w:proofErr w:type="spellEnd"/>
      <w:r>
        <w:t xml:space="preserve"> wheatgrass. There is Idaho fescue as far east as Ashland, M</w:t>
      </w:r>
      <w:r w:rsidR="001E17CD">
        <w:t>ontana</w:t>
      </w:r>
      <w:r>
        <w:t>.</w:t>
      </w:r>
    </w:p>
    <w:p w:rsidR="00D55D0B" w:rsidP="00D55D0B" w:rsidRDefault="00D55D0B" w14:paraId="5C93B31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RHTR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trilobata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skunkbush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bl>
    <w:p>
      <w:r>
        <w:rPr>
          <w:sz w:val="16"/>
        </w:rPr>
        <w:t>Species names are from the NRCS PLANTS database. Check species codes at http://plants.usda.gov.</w:t>
      </w:r>
    </w:p>
    <w:p w:rsidR="00D55D0B" w:rsidP="00D55D0B" w:rsidRDefault="00D55D0B" w14:paraId="7EDF15C4" w14:textId="77777777">
      <w:pPr>
        <w:pStyle w:val="InfoPara"/>
      </w:pPr>
      <w:r>
        <w:t>Disturbance Description</w:t>
      </w:r>
    </w:p>
    <w:p w:rsidR="00636174" w:rsidP="00636174" w:rsidRDefault="00625C1A" w14:paraId="21A860AA" w14:textId="0A79C46A">
      <w:bookmarkStart w:name="_Hlk502754821" w:id="1"/>
      <w:r>
        <w:t xml:space="preserve">Historically fires in </w:t>
      </w:r>
      <w:r w:rsidRPr="00953EF1">
        <w:t>low</w:t>
      </w:r>
      <w:r>
        <w:t>-</w:t>
      </w:r>
      <w:r w:rsidRPr="00953EF1">
        <w:t>elevation ponderosa pine savannas</w:t>
      </w:r>
      <w:r>
        <w:t xml:space="preserve"> were generally</w:t>
      </w:r>
      <w:r w:rsidRPr="00953EF1">
        <w:t xml:space="preserve"> frequent, low</w:t>
      </w:r>
      <w:r>
        <w:t>-</w:t>
      </w:r>
      <w:r w:rsidRPr="00953EF1">
        <w:t xml:space="preserve">severity surface fires. </w:t>
      </w:r>
      <w:r>
        <w:t>Fire regimes of savannas are</w:t>
      </w:r>
      <w:r w:rsidRPr="00953EF1">
        <w:t xml:space="preserve"> influenced by </w:t>
      </w:r>
      <w:r>
        <w:t xml:space="preserve">the frequent </w:t>
      </w:r>
      <w:r w:rsidRPr="00953EF1">
        <w:t>fire</w:t>
      </w:r>
      <w:r>
        <w:t>s</w:t>
      </w:r>
      <w:r w:rsidRPr="00953EF1">
        <w:t xml:space="preserve"> </w:t>
      </w:r>
      <w:r>
        <w:t xml:space="preserve">in </w:t>
      </w:r>
      <w:r w:rsidRPr="00953EF1">
        <w:t>the surrounding grasslands</w:t>
      </w:r>
      <w:r>
        <w:t>, which often carry into adjacent savannas and woodlands</w:t>
      </w:r>
      <w:r w:rsidRPr="00953EF1">
        <w:t xml:space="preserve"> </w:t>
      </w:r>
      <w:r>
        <w:fldChar w:fldCharType="begin"/>
      </w:r>
      <w:r>
        <w:instrText xml:space="preserve"> ADDIN EN.CITE &lt;EndNote&gt;&lt;Cite&gt;&lt;Author&gt;Brown&lt;/Author&gt;&lt;RecNum&gt;341&lt;/RecNum&gt;&lt;DisplayText&gt;[Brown,35536;Stambaugh,90564]&lt;/DisplayText&gt;&lt;record&gt;&lt;rec-number&gt;341&lt;/rec-number&gt;&lt;foreign-keys&gt;&lt;key app="EN" db-id="wprdw0rsaatr5uewrfp5zweewz5zzws9tt25" timestamp="1485544968"&gt;341&lt;/key&gt;&lt;/foreign-keys&gt;&lt;ref-type name="Journal Article"&gt;17&lt;/ref-type&gt;&lt;contributors&gt;&lt;authors&gt;&lt;author&gt;Brown, Peter M.; Sieg, Carolyn H. 1999. Historical variability in fire at the ponderosa pine - Northern Great Plains prairie ecotone, southeastern Black Hills, South Dakota. Ecoscience. 6(4): 539-547&lt;/author&gt;&lt;/authors&gt;&lt;/contributors&gt;&lt;titles&gt;&lt;title&gt;35536&lt;/title&gt;&lt;/titles&gt;&lt;dates&gt;&lt;/dates&gt;&lt;urls&gt;&lt;/urls&gt;&lt;/record&gt;&lt;/Cite&gt;&lt;Cite&gt;&lt;Author&gt;Stambaugh&lt;/Author&gt;&lt;RecNum&gt;402&lt;/RecNum&gt;&lt;record&gt;&lt;rec-number&gt;402&lt;/rec-number&gt;&lt;foreign-keys&gt;&lt;key app="EN" db-id="wprdw0rsaatr5uewrfp5zweewz5zzws9tt25" timestamp="1485544969"&gt;402&lt;/key&gt;&lt;/foreign-keys&gt;&lt;ref-type name="Journal Article"&gt;17&lt;/ref-type&gt;&lt;contributors&gt;&lt;authors&gt;&lt;author&gt;Stambaugh, Michael C.; Guyette, Richard P.; McMurry, Erin R.; Marschall, Joseph M.; Willson, Gary. 2008. Six centuries of fire history at Devils Tower National Monument with comments on regionwide temperature influence. Great Plains Research: A Journal of Natural and Social Sciences. Lincoln, NE: University of Nebraska. 18(2): 177-187&lt;/author&gt;&lt;/authors&gt;&lt;/contributors&gt;&lt;titles&gt;&lt;title&gt;90564&lt;/title&gt;&lt;/titles&gt;&lt;dates&gt;&lt;/dates&gt;&lt;urls&gt;&lt;/urls&gt;&lt;/record&gt;&lt;/Cite&gt;&lt;/EndNote&gt;</w:instrText>
      </w:r>
      <w:r>
        <w:fldChar w:fldCharType="separate"/>
      </w:r>
      <w:r w:rsidR="001E17CD">
        <w:rPr>
          <w:noProof/>
        </w:rPr>
        <w:t>(</w:t>
      </w:r>
      <w:r>
        <w:rPr>
          <w:noProof/>
        </w:rPr>
        <w:t>Brown,</w:t>
      </w:r>
      <w:r w:rsidR="007F53BC">
        <w:rPr>
          <w:noProof/>
        </w:rPr>
        <w:t xml:space="preserve"> </w:t>
      </w:r>
      <w:r>
        <w:rPr>
          <w:noProof/>
        </w:rPr>
        <w:t>35536;</w:t>
      </w:r>
      <w:r w:rsidR="001E17CD">
        <w:rPr>
          <w:noProof/>
        </w:rPr>
        <w:t xml:space="preserve"> </w:t>
      </w:r>
      <w:r>
        <w:rPr>
          <w:noProof/>
        </w:rPr>
        <w:t>Stambaugh,</w:t>
      </w:r>
      <w:r w:rsidR="007F53BC">
        <w:rPr>
          <w:noProof/>
        </w:rPr>
        <w:t xml:space="preserve"> </w:t>
      </w:r>
      <w:r>
        <w:rPr>
          <w:noProof/>
        </w:rPr>
        <w:t>90564</w:t>
      </w:r>
      <w:r w:rsidR="001E17CD">
        <w:rPr>
          <w:noProof/>
        </w:rPr>
        <w:t>)</w:t>
      </w:r>
      <w:r>
        <w:fldChar w:fldCharType="end"/>
      </w:r>
      <w:r w:rsidRPr="00953EF1">
        <w:t xml:space="preserve">. </w:t>
      </w:r>
      <w:bookmarkEnd w:id="1"/>
      <w:r>
        <w:t xml:space="preserve">Fires occurred </w:t>
      </w:r>
      <w:r w:rsidRPr="00953EF1">
        <w:t>approximately every 5</w:t>
      </w:r>
      <w:r w:rsidR="001E17CD">
        <w:t>-</w:t>
      </w:r>
      <w:r w:rsidRPr="00953EF1">
        <w:t>2</w:t>
      </w:r>
      <w:r w:rsidR="00280CD5">
        <w:t>5</w:t>
      </w:r>
      <w:r w:rsidRPr="00953EF1">
        <w:t>yrs</w:t>
      </w:r>
      <w:r>
        <w:t>,</w:t>
      </w:r>
      <w:r w:rsidRPr="00953EF1">
        <w:t xml:space="preserve"> depending on the proportion of trees </w:t>
      </w:r>
      <w:r>
        <w:t>and</w:t>
      </w:r>
      <w:r w:rsidRPr="00953EF1">
        <w:t xml:space="preserve"> grass</w:t>
      </w:r>
      <w:r>
        <w:t xml:space="preserve">es </w:t>
      </w:r>
      <w:r w:rsidRPr="00953EF1">
        <w:t>as well as variations in microclimate, topography, and fire reconstruction sampling method</w:t>
      </w:r>
      <w:r w:rsidR="00290402">
        <w:t xml:space="preserve"> (Brown 2003</w:t>
      </w:r>
      <w:r w:rsidR="001E17CD">
        <w:t xml:space="preserve">; </w:t>
      </w:r>
      <w:r w:rsidR="00290402">
        <w:t>Brown and Sieg 1999</w:t>
      </w:r>
      <w:r w:rsidR="001E17CD">
        <w:t>;</w:t>
      </w:r>
      <w:r w:rsidR="00290402">
        <w:t xml:space="preserve"> Fisher et al</w:t>
      </w:r>
      <w:r w:rsidR="001E17CD">
        <w:t>.</w:t>
      </w:r>
      <w:r w:rsidR="00290402">
        <w:t xml:space="preserve"> 1987</w:t>
      </w:r>
      <w:r w:rsidR="001E17CD">
        <w:t>;</w:t>
      </w:r>
      <w:r w:rsidR="0035706C">
        <w:t xml:space="preserve"> Perryman and Laycock 2000</w:t>
      </w:r>
      <w:r w:rsidR="001E17CD">
        <w:t>;</w:t>
      </w:r>
      <w:r w:rsidR="0035706C">
        <w:t xml:space="preserve"> Shilts et al</w:t>
      </w:r>
      <w:r w:rsidR="001E17CD">
        <w:t>.</w:t>
      </w:r>
      <w:r w:rsidR="0035706C">
        <w:t xml:space="preserve"> 1980</w:t>
      </w:r>
      <w:r w:rsidR="001E17CD">
        <w:t>;</w:t>
      </w:r>
      <w:r w:rsidR="0035706C">
        <w:t xml:space="preserve"> Stambaugh et al. 2008)</w:t>
      </w:r>
      <w:r>
        <w:t>.</w:t>
      </w:r>
      <w:r w:rsidR="00636174">
        <w:t xml:space="preserve"> See Murphy</w:t>
      </w:r>
      <w:r w:rsidR="001E17CD">
        <w:t xml:space="preserve"> (</w:t>
      </w:r>
      <w:r w:rsidR="00636174">
        <w:t>2017</w:t>
      </w:r>
      <w:r w:rsidR="001E17CD">
        <w:t>)</w:t>
      </w:r>
      <w:r w:rsidR="00636174">
        <w:t xml:space="preserve"> for a </w:t>
      </w:r>
      <w:r w:rsidR="00D74C78">
        <w:t>synthesis of fire regimes in the ponderosa pine communities of the Black Hills and surrounding areas.</w:t>
      </w:r>
    </w:p>
    <w:p w:rsidR="00625C1A" w:rsidP="00D55D0B" w:rsidRDefault="00625C1A" w14:paraId="545C340D" w14:textId="77777777"/>
    <w:p w:rsidR="00D55D0B" w:rsidP="00D55D0B" w:rsidRDefault="00D55D0B" w14:paraId="4F52ECEC" w14:textId="2DB1DE90">
      <w:r>
        <w:t>Generally frequent fires of low severity (Fire Regime Group I). Mixed</w:t>
      </w:r>
      <w:r w:rsidR="001E17CD">
        <w:t>-</w:t>
      </w:r>
      <w:r>
        <w:t>severity fire occurs in the closed canopy conditions, and stand</w:t>
      </w:r>
      <w:r w:rsidR="001E17CD">
        <w:t>-</w:t>
      </w:r>
      <w:r>
        <w:t xml:space="preserve">replacement fire is very infrequent (300yrs+). Low-severity fires are frequent and range from &lt;10yrs to </w:t>
      </w:r>
      <w:r w:rsidR="001E17CD">
        <w:t>&gt;</w:t>
      </w:r>
      <w:r>
        <w:t>20yrs (Brown and Sieg 1999</w:t>
      </w:r>
      <w:r w:rsidR="001E17CD">
        <w:t xml:space="preserve">; </w:t>
      </w:r>
      <w:r>
        <w:t xml:space="preserve">Fisher et al. 1987) but probably not </w:t>
      </w:r>
      <w:r w:rsidR="001E17CD">
        <w:t>&gt;</w:t>
      </w:r>
      <w:r>
        <w:t xml:space="preserve">40yrs at the high end (3-70yrs range). The </w:t>
      </w:r>
      <w:r w:rsidR="001E17CD">
        <w:t xml:space="preserve">mean fire return interval (MFRI) </w:t>
      </w:r>
      <w:r>
        <w:t xml:space="preserve">is </w:t>
      </w:r>
      <w:r w:rsidR="001E17CD">
        <w:t>~</w:t>
      </w:r>
      <w:r>
        <w:t>12-15yrs for low</w:t>
      </w:r>
      <w:r w:rsidR="001E17CD">
        <w:t>-</w:t>
      </w:r>
      <w:r>
        <w:t xml:space="preserve">severity fires. </w:t>
      </w:r>
    </w:p>
    <w:p w:rsidR="00D55D0B" w:rsidP="00D55D0B" w:rsidRDefault="00D55D0B" w14:paraId="3B580927" w14:textId="77777777"/>
    <w:p w:rsidR="00D55D0B" w:rsidP="00D55D0B" w:rsidRDefault="00D55D0B" w14:paraId="059A72CF" w14:textId="1BB40DF0">
      <w:r>
        <w:t>There is considerable debate over the role of mixed</w:t>
      </w:r>
      <w:r w:rsidR="001E17CD">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 2003; Barrett 2004; Veblen et al. 2000). However, Brown (2006) argues that surface fire was the dominant mode of fire disturbance and that the role of mixed-severity fires is overstated. </w:t>
      </w:r>
    </w:p>
    <w:p w:rsidR="00D55D0B" w:rsidP="00D55D0B" w:rsidRDefault="00D55D0B" w14:paraId="6EF498FA" w14:textId="5548EB98"/>
    <w:p w:rsidR="00D55D0B" w:rsidP="00D55D0B" w:rsidRDefault="00D55D0B" w14:paraId="389DAD26" w14:textId="06EF471B">
      <w:r>
        <w:t xml:space="preserve">In the Rapid Assessment (RA) workshop, review indicated </w:t>
      </w:r>
      <w:r w:rsidR="001E17CD">
        <w:t xml:space="preserve">that </w:t>
      </w:r>
      <w:r>
        <w:t xml:space="preserve">more mixed fire should occur in the early stage and </w:t>
      </w:r>
      <w:r w:rsidR="001E17CD">
        <w:t xml:space="preserve">that </w:t>
      </w:r>
      <w:r>
        <w:t xml:space="preserve">surface fire should be modeled in all structural stages. Peer review comments during the RA disagreed on the role of mixed and surface fire in this type. </w:t>
      </w:r>
      <w:proofErr w:type="gramStart"/>
      <w:r>
        <w:t>The majority of</w:t>
      </w:r>
      <w:proofErr w:type="gramEnd"/>
      <w:r>
        <w:t xml:space="preserve"> review</w:t>
      </w:r>
      <w:r w:rsidR="001E17CD">
        <w:t>ers</w:t>
      </w:r>
      <w:r>
        <w:t xml:space="preserve"> agreed with the original model's parameters for mixed fire</w:t>
      </w:r>
      <w:r w:rsidR="001E17CD">
        <w:t xml:space="preserve"> </w:t>
      </w:r>
      <w:r>
        <w:t>but thought surface fire could be slightly less frequent. One review</w:t>
      </w:r>
      <w:r w:rsidR="001E17CD">
        <w:t>er</w:t>
      </w:r>
      <w:r>
        <w:t xml:space="preserve"> contended that there is no evidence of mixed</w:t>
      </w:r>
      <w:r w:rsidR="001E17CD">
        <w:t>-</w:t>
      </w:r>
      <w:r>
        <w:t xml:space="preserve">severity fire in this type at all and that the overall MFRI should be </w:t>
      </w:r>
      <w:r w:rsidR="001E17CD">
        <w:t>~</w:t>
      </w:r>
      <w:r>
        <w:t xml:space="preserve">25yrs. </w:t>
      </w:r>
    </w:p>
    <w:p w:rsidR="00D55D0B" w:rsidP="00D55D0B" w:rsidRDefault="00D55D0B" w14:paraId="14086E3D" w14:textId="77777777"/>
    <w:p w:rsidR="00D55D0B" w:rsidP="00D55D0B" w:rsidRDefault="00D55D0B" w14:paraId="2279CF10" w14:textId="77777777">
      <w:r>
        <w:t xml:space="preserve">For MZs 29 and 30, it was suggested that mixed fire be removed from this model; reviewers agreed, and therefore mixed fire is not in the model. </w:t>
      </w:r>
    </w:p>
    <w:p w:rsidR="00D55D0B" w:rsidP="00D55D0B" w:rsidRDefault="00D55D0B" w14:paraId="3609556E" w14:textId="77777777"/>
    <w:p w:rsidR="00D55D0B" w:rsidP="00D55D0B" w:rsidRDefault="00D55D0B" w14:paraId="1F1F34C7" w14:textId="24877E13">
      <w:r>
        <w:t>Variation in precipitation and temperature interacting with fire, tip moths</w:t>
      </w:r>
      <w:r w:rsidR="001E17CD">
        <w:t>,</w:t>
      </w:r>
      <w:r>
        <w:t xml:space="preserve"> and ungulate grazing affects pine regeneration. Windthrow, storm damage and mountain pine beetles were minor disturbances in this type unless stands reach</w:t>
      </w:r>
      <w:r w:rsidR="006826C7">
        <w:t>ed</w:t>
      </w:r>
      <w:r>
        <w:t xml:space="preserve"> high densities. The interactions among drought, insects</w:t>
      </w:r>
      <w:r w:rsidR="001E17CD">
        <w:t xml:space="preserve">, </w:t>
      </w:r>
      <w:r>
        <w:t>and disease are not well understood.</w:t>
      </w:r>
    </w:p>
    <w:p w:rsidR="00D55D0B" w:rsidP="00D55D0B" w:rsidRDefault="00D55D0B" w14:paraId="0B388BA4" w14:textId="77777777"/>
    <w:p w:rsidR="00D55D0B" w:rsidP="00D55D0B" w:rsidRDefault="00D55D0B" w14:paraId="1351C1C9" w14:textId="08DC31F8">
      <w:proofErr w:type="spellStart"/>
      <w:r>
        <w:t>Ips</w:t>
      </w:r>
      <w:proofErr w:type="spellEnd"/>
      <w:r>
        <w:t xml:space="preserve"> spp</w:t>
      </w:r>
      <w:r w:rsidR="001E17CD">
        <w:t>.</w:t>
      </w:r>
      <w:r>
        <w:t xml:space="preserve"> of bark beetles can cause significant mortality among pole-sized and larger</w:t>
      </w:r>
      <w:r w:rsidR="001E17CD">
        <w:t>-</w:t>
      </w:r>
      <w:r>
        <w:t>diameter pines, especially those weakened by drought, fire injury</w:t>
      </w:r>
      <w:r w:rsidR="001E17CD">
        <w:t>,</w:t>
      </w:r>
      <w:r>
        <w:t xml:space="preserve"> and the hail-related native disease </w:t>
      </w:r>
      <w:proofErr w:type="spellStart"/>
      <w:r w:rsidRPr="008353DA">
        <w:rPr>
          <w:i/>
        </w:rPr>
        <w:t>diplodia</w:t>
      </w:r>
      <w:proofErr w:type="spellEnd"/>
      <w:r>
        <w:t>. This serves to maintain the late-development open stage (</w:t>
      </w:r>
      <w:r w:rsidR="001E17CD">
        <w:t>C</w:t>
      </w:r>
      <w:r>
        <w:t>lass D) and move the late-development closed stage (</w:t>
      </w:r>
      <w:r w:rsidR="001E17CD">
        <w:t>C</w:t>
      </w:r>
      <w:r>
        <w:t>lass E) to the late-development open stage (</w:t>
      </w:r>
      <w:r w:rsidR="001E17CD">
        <w:t>C</w:t>
      </w:r>
      <w:r>
        <w:t>lass D).</w:t>
      </w:r>
    </w:p>
    <w:p w:rsidR="00D55D0B" w:rsidP="00D55D0B" w:rsidRDefault="00D55D0B" w14:paraId="42840021" w14:textId="77777777"/>
    <w:p w:rsidR="00000738" w:rsidP="00000738" w:rsidRDefault="00D55D0B" w14:paraId="49B002F7" w14:textId="47CDF0DF">
      <w:r>
        <w:t>In ponderosa pine, bur oak occurs with fire</w:t>
      </w:r>
      <w:r w:rsidR="001E17CD">
        <w:t>-</w:t>
      </w:r>
      <w:r>
        <w:t>adapted species. When a stand</w:t>
      </w:r>
      <w:r w:rsidR="001E17CD">
        <w:t>-</w:t>
      </w:r>
      <w:r>
        <w:t xml:space="preserve">replacing fire occurs, system will get big patches of bur oak that will persist until the pine comes in. </w:t>
      </w:r>
      <w:r w:rsidR="00000738">
        <w:t>Bur oak is moderately shade</w:t>
      </w:r>
      <w:r w:rsidR="001E17CD">
        <w:t>-</w:t>
      </w:r>
      <w:r w:rsidR="00000738">
        <w:t xml:space="preserve">intolerant (according to </w:t>
      </w:r>
      <w:hyperlink w:history="1" r:id="rId7">
        <w:r w:rsidRPr="00BB799E" w:rsidR="00000738">
          <w:rPr>
            <w:rStyle w:val="Hyperlink"/>
          </w:rPr>
          <w:t>https://www.na.fs.fed.us/spfo/pubs/silvics_manual/volume_2/summary_of/tree_characteristics.htm</w:t>
        </w:r>
      </w:hyperlink>
      <w:r w:rsidR="00000738">
        <w:t>).</w:t>
      </w:r>
    </w:p>
    <w:p w:rsidR="00D55D0B" w:rsidP="00D55D0B" w:rsidRDefault="00D55D0B" w14:paraId="430D2E51" w14:textId="77777777"/>
    <w:p w:rsidR="00D55D0B" w:rsidP="00D55D0B" w:rsidRDefault="00D55D0B" w14:paraId="6BB6AE18" w14:textId="429E778C">
      <w:r>
        <w:t>In the northern Black Hills, there is a separate bur oak</w:t>
      </w:r>
      <w:r w:rsidR="00000738">
        <w:t xml:space="preserve"> community</w:t>
      </w:r>
      <w:r>
        <w:t xml:space="preserve"> type with a long </w:t>
      </w:r>
      <w:r w:rsidR="001E17CD">
        <w:t>fire return interval (FRI)</w:t>
      </w:r>
      <w:r>
        <w:t>.</w:t>
      </w:r>
    </w:p>
    <w:p w:rsidR="00D55D0B" w:rsidP="00D55D0B" w:rsidRDefault="00D55D0B" w14:paraId="5A41B24C" w14:textId="77777777"/>
    <w:p w:rsidR="00D55D0B" w:rsidP="00D55D0B" w:rsidRDefault="00D55D0B" w14:paraId="2561F6E3" w14:textId="704EAE7D">
      <w:r>
        <w:t>Ponderosa pine -</w:t>
      </w:r>
      <w:r w:rsidR="001E17CD">
        <w:t>-</w:t>
      </w:r>
      <w:r>
        <w:t xml:space="preserve"> </w:t>
      </w:r>
      <w:proofErr w:type="spellStart"/>
      <w:r w:rsidRPr="008353DA">
        <w:rPr>
          <w:i/>
        </w:rPr>
        <w:t>Juniperus</w:t>
      </w:r>
      <w:proofErr w:type="spellEnd"/>
      <w:r w:rsidRPr="008353DA">
        <w:rPr>
          <w:i/>
        </w:rPr>
        <w:t xml:space="preserve"> </w:t>
      </w:r>
      <w:proofErr w:type="spellStart"/>
      <w:r w:rsidRPr="008353DA">
        <w:rPr>
          <w:i/>
        </w:rPr>
        <w:t>scopulorum</w:t>
      </w:r>
      <w:proofErr w:type="spellEnd"/>
      <w:r w:rsidRPr="008353DA">
        <w:rPr>
          <w:i/>
        </w:rPr>
        <w:t xml:space="preserve"> savanna</w:t>
      </w:r>
      <w:r>
        <w:t xml:space="preserve"> in the southern Black Hills has lots of rock exposure </w:t>
      </w:r>
      <w:r w:rsidR="00D345F1">
        <w:t>or sparsely</w:t>
      </w:r>
      <w:r>
        <w:t xml:space="preserve"> grassed soils, which probably protected some of the juniper seed trees from being wiped out by fire.</w:t>
      </w:r>
    </w:p>
    <w:p w:rsidR="00C21BA0" w:rsidP="00D55D0B" w:rsidRDefault="00C21BA0" w14:paraId="3A491DCF" w14:textId="77777777"/>
    <w:p w:rsidR="00C21BA0" w:rsidP="00C21BA0" w:rsidRDefault="00C21BA0" w14:paraId="220962A5" w14:textId="1310221B">
      <w:r>
        <w:t>Fire intervals found at Wind Cave National Park are among the shortest documented for northern ponderosa pine forests. Fire frequencies at Wind Cave sites are comparable to those found in southwestern U</w:t>
      </w:r>
      <w:r w:rsidR="001E17CD">
        <w:t>nited States</w:t>
      </w:r>
      <w:r>
        <w:t xml:space="preserve"> ponderosa pine forests and some lower</w:t>
      </w:r>
      <w:r w:rsidR="001E17CD">
        <w:t>-</w:t>
      </w:r>
      <w:r>
        <w:t>elevation ponderosa pine sites in the northern Rocky Mountains (Brown and Sieg 1999).</w:t>
      </w:r>
    </w:p>
    <w:p w:rsidR="00C21BA0" w:rsidP="00C21BA0" w:rsidRDefault="00C21BA0" w14:paraId="5D1A229D" w14:textId="77777777"/>
    <w:p w:rsidR="00C21BA0" w:rsidP="00C21BA0" w:rsidRDefault="00C21BA0" w14:paraId="4EAED699" w14:textId="2475D9F7">
      <w:bookmarkStart w:name="_Hlk502754616" w:id="2"/>
      <w:r>
        <w:t>In the Rochelle Hills, the mean fire-free interval (</w:t>
      </w:r>
      <w:r w:rsidR="008353DA">
        <w:rPr>
          <w:rStyle w:val="st"/>
        </w:rPr>
        <w:t>Weibull Median Probability Interval [</w:t>
      </w:r>
      <w:r>
        <w:t>WMPI</w:t>
      </w:r>
      <w:r w:rsidR="008353DA">
        <w:t>]</w:t>
      </w:r>
      <w:r>
        <w:t xml:space="preserve">) of the non-suppression period is not statistically different from the mean fire-free interval of the suppression period. Although suppression period sample size is limited, our estimates of minimum frequencies should limit the power (lowering the chance of not detecting a difference when there is a difference) that greater sample numbers (fire years) would generate (Perryman and Laycock 2000). </w:t>
      </w:r>
    </w:p>
    <w:bookmarkEnd w:id="2"/>
    <w:p w:rsidR="00C21BA0" w:rsidP="00C21BA0" w:rsidRDefault="00C21BA0" w14:paraId="246B8533" w14:textId="77777777"/>
    <w:p w:rsidR="00C21BA0" w:rsidP="00C21BA0" w:rsidRDefault="00C21BA0" w14:paraId="4BE1B24B" w14:textId="628C06C6">
      <w:r>
        <w:t xml:space="preserve">Most of southern and southwestern forested areas of the Rochelle Hills have somewhat closed canopies, substantial amounts of litter accumulations, and relatively high tree densities. This set of circumstances will most likely lead to a future catastrophic fire, but it is unclear if fire </w:t>
      </w:r>
      <w:r w:rsidR="00000738">
        <w:t>exclusion</w:t>
      </w:r>
      <w:r>
        <w:t xml:space="preserve"> activities have given rise to this condition or if this condition is a part of the natural cycle in the ecology of this system (Perryman and Laycock 2000).</w:t>
      </w:r>
    </w:p>
    <w:p w:rsidR="00C21BA0" w:rsidP="00C21BA0" w:rsidRDefault="00C21BA0" w14:paraId="2C81CD00" w14:textId="77777777"/>
    <w:p w:rsidR="00D55D0B" w:rsidP="00D55D0B" w:rsidRDefault="00D55D0B" w14:paraId="0E6829C4" w14:textId="67A64A7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382</w:t>
            </w:r>
          </w:p>
        </w:tc>
        <w:tc>
          <w:p>
            <w:pPr>
              <w:jc w:val="center"/>
            </w:pPr>
            <w:r>
              <w:t>4</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15</w:t>
            </w:r>
          </w:p>
        </w:tc>
        <w:tc>
          <w:p>
            <w:pPr>
              <w:jc w:val="center"/>
            </w:pPr>
            <w:r>
              <w:t>96</w:t>
            </w:r>
          </w:p>
        </w:tc>
        <w:tc>
          <w:p>
            <w:pPr>
              <w:jc w:val="center"/>
            </w:pPr>
            <w:r>
              <w:t>3</w:t>
            </w:r>
          </w:p>
        </w:tc>
        <w:tc>
          <w:p>
            <w:pPr>
              <w:jc w:val="center"/>
            </w:pPr>
            <w:r>
              <w:t>70</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55D0B" w:rsidP="00D55D0B" w:rsidRDefault="00D55D0B" w14:paraId="012C062E" w14:textId="77777777">
      <w:pPr>
        <w:pStyle w:val="InfoPara"/>
      </w:pPr>
      <w:r>
        <w:t>Scale Description</w:t>
      </w:r>
    </w:p>
    <w:p w:rsidR="00D55D0B" w:rsidP="00D55D0B" w:rsidRDefault="00D55D0B" w14:paraId="5E4D12A3" w14:textId="5004569C">
      <w:r>
        <w:t>Disturbance patch size probably ranged from 10s-</w:t>
      </w:r>
      <w:r w:rsidR="00D345F1">
        <w:t>10</w:t>
      </w:r>
      <w:r w:rsidR="004A77AA">
        <w:t>,</w:t>
      </w:r>
      <w:r w:rsidR="00D345F1">
        <w:t>000s</w:t>
      </w:r>
      <w:r>
        <w:t xml:space="preserve"> of acres. </w:t>
      </w:r>
    </w:p>
    <w:p w:rsidR="00D55D0B" w:rsidP="00D55D0B" w:rsidRDefault="00D55D0B" w14:paraId="29430C36" w14:textId="77777777">
      <w:pPr>
        <w:pStyle w:val="InfoPara"/>
      </w:pPr>
      <w:r>
        <w:t>Adjacency or Identification Concerns</w:t>
      </w:r>
    </w:p>
    <w:p w:rsidR="00D55D0B" w:rsidP="00D55D0B" w:rsidRDefault="00D55D0B" w14:paraId="0C3843B8" w14:textId="68C8A5DF">
      <w:r>
        <w:t xml:space="preserve">This type is either surrounded by Northern Plains grasslands and shrublands or is a transition between Northern Plains grasslands and shrublands and higher-elevation coniferous forests. Ponderosa pine in this BpS has encroached into the Northern Plains grassland and shrubland types in many areas due to fire </w:t>
      </w:r>
      <w:r w:rsidR="00576A6A">
        <w:t xml:space="preserve">exclusion </w:t>
      </w:r>
      <w:r>
        <w:t>and grazing.</w:t>
      </w:r>
    </w:p>
    <w:p w:rsidR="00D55D0B" w:rsidP="00D55D0B" w:rsidRDefault="00D55D0B" w14:paraId="658AA3FC" w14:textId="77777777"/>
    <w:p w:rsidR="00D55D0B" w:rsidP="00D55D0B" w:rsidRDefault="00D55D0B" w14:paraId="12C1F8F4" w14:textId="680A47E7">
      <w:r>
        <w:t>As this system model and description is a copy of 1117, this system will be difficult to distinguish from that one and is only distinguished by geography.</w:t>
      </w:r>
    </w:p>
    <w:p w:rsidR="00D55D0B" w:rsidP="00D55D0B" w:rsidRDefault="00D55D0B" w14:paraId="36786C87" w14:textId="77777777"/>
    <w:p w:rsidR="00D55D0B" w:rsidP="00D55D0B" w:rsidRDefault="00D55D0B" w14:paraId="1CF59C7C" w14:textId="6D756406">
      <w:r>
        <w:t>Invasive species in this system include cheatgrass, Japanese brome, crested wheatgrass, Kentucky bluegrass</w:t>
      </w:r>
      <w:r w:rsidR="001E17CD">
        <w:t xml:space="preserve">, </w:t>
      </w:r>
      <w:r>
        <w:t>and intermediate wheatgrass. Crested wheatgrass and cheatgrass are at lower elevations mostly. Cheatgrass has altered the fire frequency and extent</w:t>
      </w:r>
      <w:r w:rsidR="00D62FE7">
        <w:t>.</w:t>
      </w:r>
    </w:p>
    <w:p w:rsidR="00FC1A20" w:rsidP="00D55D0B" w:rsidRDefault="00FC1A20" w14:paraId="080A73EE" w14:textId="77777777"/>
    <w:p w:rsidR="00D55D0B" w:rsidP="00D55D0B" w:rsidRDefault="00D55D0B" w14:paraId="15811498" w14:textId="09C1E58D">
      <w:r>
        <w:t xml:space="preserve">Currently, there have probably been at least 5-10 fire cycles that have been missed due to </w:t>
      </w:r>
      <w:r w:rsidR="004E25C8">
        <w:t>exclusion</w:t>
      </w:r>
      <w:r>
        <w:t xml:space="preserve">, grazing, etc. Therefore, the system today would look much more like the late closed stage with </w:t>
      </w:r>
      <w:r w:rsidR="001E17CD">
        <w:t>~</w:t>
      </w:r>
      <w:r>
        <w:t xml:space="preserve">50-80% canopy closure </w:t>
      </w:r>
      <w:r w:rsidR="001E17CD">
        <w:t>-</w:t>
      </w:r>
      <w:r>
        <w:t xml:space="preserve">- uncharacteristic. </w:t>
      </w:r>
      <w:proofErr w:type="gramStart"/>
      <w:r>
        <w:t>Also</w:t>
      </w:r>
      <w:proofErr w:type="gramEnd"/>
      <w:r>
        <w:t xml:space="preserve"> encroachment into prairies by pine and juniper is an issue today (</w:t>
      </w:r>
      <w:r w:rsidR="003F6CE6">
        <w:t>j</w:t>
      </w:r>
      <w:r>
        <w:t>uniper becomes more of an issue further east; it’s primarily ponderosa pine that is encroaching in the N</w:t>
      </w:r>
      <w:r w:rsidR="003F6CE6">
        <w:t>ebraska</w:t>
      </w:r>
      <w:r>
        <w:t xml:space="preserve"> area), although JUSC2 is an indicator</w:t>
      </w:r>
      <w:r w:rsidR="003F6CE6">
        <w:t>,</w:t>
      </w:r>
      <w:r>
        <w:t xml:space="preserve"> at least in the Black Hills. Generally</w:t>
      </w:r>
      <w:r w:rsidR="003F6CE6">
        <w:t>,</w:t>
      </w:r>
      <w:r>
        <w:t xml:space="preserve"> the juniper that is an issue with the prairies east of the Black Hills is the </w:t>
      </w:r>
      <w:r w:rsidR="003F6CE6">
        <w:t>E</w:t>
      </w:r>
      <w:r>
        <w:t xml:space="preserve">astern </w:t>
      </w:r>
      <w:r w:rsidR="00D345F1">
        <w:t>red</w:t>
      </w:r>
      <w:r w:rsidR="003F6CE6">
        <w:t xml:space="preserve"> </w:t>
      </w:r>
      <w:r w:rsidR="00D345F1">
        <w:t>cedar</w:t>
      </w:r>
      <w:r>
        <w:t>. As it continues to be incorporated into windbreaks, it continu</w:t>
      </w:r>
      <w:r w:rsidR="004E25C8">
        <w:t xml:space="preserve">es </w:t>
      </w:r>
      <w:r>
        <w:t>to in</w:t>
      </w:r>
      <w:r w:rsidR="004E25C8">
        <w:t>vade</w:t>
      </w:r>
      <w:r>
        <w:t xml:space="preserve"> in</w:t>
      </w:r>
      <w:r w:rsidR="004E25C8">
        <w:t>to</w:t>
      </w:r>
      <w:r>
        <w:t xml:space="preserve"> new areas.</w:t>
      </w:r>
    </w:p>
    <w:p w:rsidR="00D55D0B" w:rsidP="00D55D0B" w:rsidRDefault="00D55D0B" w14:paraId="13FFD301" w14:textId="77777777"/>
    <w:p w:rsidR="00D55D0B" w:rsidP="00D55D0B" w:rsidRDefault="00D55D0B" w14:paraId="584E814A" w14:textId="256E3EC1">
      <w:r>
        <w:t>Hardwoods exist in drainages, which encompass a separate BpS. In N</w:t>
      </w:r>
      <w:r w:rsidR="003F6CE6">
        <w:t>ebraska</w:t>
      </w:r>
      <w:r>
        <w:t>, there is green ash, chokecherry, hackberry</w:t>
      </w:r>
      <w:r w:rsidR="003F6CE6">
        <w:t>,</w:t>
      </w:r>
      <w:r>
        <w:t xml:space="preserve"> and American elm, which get crowded out by the ponderosa pine. </w:t>
      </w:r>
    </w:p>
    <w:p w:rsidR="00D55D0B" w:rsidP="00D55D0B" w:rsidRDefault="00D55D0B" w14:paraId="56C2C900" w14:textId="77777777"/>
    <w:p w:rsidR="00D55D0B" w:rsidP="00D55D0B" w:rsidRDefault="00D55D0B" w14:paraId="09A5EC08" w14:textId="49448218">
      <w:r>
        <w:t>Currently expanding into grasslands</w:t>
      </w:r>
      <w:r w:rsidR="00D345F1">
        <w:t xml:space="preserve"> and shrublands</w:t>
      </w:r>
      <w:r>
        <w:t xml:space="preserve"> because of fire </w:t>
      </w:r>
      <w:r w:rsidR="00017EB7">
        <w:t>exclusion</w:t>
      </w:r>
      <w:r>
        <w:t>, grazing</w:t>
      </w:r>
      <w:r w:rsidR="003F6CE6">
        <w:t>,</w:t>
      </w:r>
      <w:r>
        <w:t xml:space="preserve"> and natural expansion from Holocene rebound (Norris 2006).</w:t>
      </w:r>
    </w:p>
    <w:p w:rsidR="00D62FE7" w:rsidP="00D55D0B" w:rsidRDefault="00D62FE7" w14:paraId="5BCA1F14" w14:textId="77777777"/>
    <w:p w:rsidR="00D55D0B" w:rsidP="00D55D0B" w:rsidRDefault="00D55D0B" w14:paraId="3D5C9904" w14:textId="77777777">
      <w:pPr>
        <w:pStyle w:val="InfoPara"/>
      </w:pPr>
      <w:r>
        <w:t>Issues or Problems</w:t>
      </w:r>
    </w:p>
    <w:p w:rsidR="00D55D0B" w:rsidP="00D55D0B" w:rsidRDefault="00D55D0B" w14:paraId="24670B71" w14:textId="77777777"/>
    <w:p w:rsidR="00D55D0B" w:rsidP="00D55D0B" w:rsidRDefault="00D55D0B" w14:paraId="202EB17D" w14:textId="71849B37">
      <w:pPr>
        <w:pStyle w:val="InfoPara"/>
      </w:pPr>
      <w:r>
        <w:t>Native Uncharacteristic Conditions</w:t>
      </w:r>
    </w:p>
    <w:p w:rsidRPr="00AC72FC" w:rsidR="00AC72FC" w:rsidP="00AC72FC" w:rsidRDefault="00AC72FC" w14:paraId="07437150" w14:textId="77777777"/>
    <w:p w:rsidR="00D55D0B" w:rsidP="00D55D0B" w:rsidRDefault="00D55D0B" w14:paraId="6F012594" w14:textId="77777777">
      <w:pPr>
        <w:pStyle w:val="InfoPara"/>
      </w:pPr>
      <w:r>
        <w:t>Comments</w:t>
      </w:r>
    </w:p>
    <w:p w:rsidR="007D3A0B" w:rsidP="007D3A0B" w:rsidRDefault="007D3A0B" w14:paraId="1A0B966E" w14:textId="77777777">
      <w:pPr>
        <w:rPr>
          <w:b/>
        </w:rPr>
      </w:pPr>
    </w:p>
    <w:p w:rsidR="00AC72FC" w:rsidP="00AC72FC" w:rsidRDefault="00AC72FC" w14:paraId="6D8A4002" w14:textId="77777777">
      <w:pPr>
        <w:pStyle w:val="ReportSection"/>
      </w:pPr>
      <w:r>
        <w:t>Succession Classes</w:t>
      </w:r>
    </w:p>
    <w:p w:rsidR="00AC72FC" w:rsidP="00D55D0B" w:rsidRDefault="00AC72FC" w14:paraId="3AF6D9C3" w14:textId="77777777">
      <w:pPr>
        <w:pStyle w:val="InfoPara"/>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55D0B" w:rsidP="00D55D0B" w:rsidRDefault="00D55D0B" w14:paraId="58C0E5DF" w14:textId="6BC68C0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55D0B" w:rsidP="00D55D0B" w:rsidRDefault="00D55D0B" w14:paraId="466247F9" w14:textId="77777777"/>
    <w:p w:rsidR="00D55D0B" w:rsidP="00D55D0B" w:rsidRDefault="00D55D0B" w14:paraId="437002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700"/>
        <w:gridCol w:w="2520"/>
        <w:gridCol w:w="1956"/>
      </w:tblGrid>
      <w:tr w:rsidRPr="00D55D0B" w:rsidR="00D55D0B" w:rsidTr="00D55D0B" w14:paraId="501BDBE6" w14:textId="77777777">
        <w:tc>
          <w:tcPr>
            <w:tcW w:w="1140" w:type="dxa"/>
            <w:tcBorders>
              <w:top w:val="single" w:color="auto" w:sz="2" w:space="0"/>
              <w:bottom w:val="single" w:color="000000" w:sz="12" w:space="0"/>
            </w:tcBorders>
            <w:shd w:val="clear" w:color="auto" w:fill="auto"/>
          </w:tcPr>
          <w:p w:rsidRPr="00D55D0B" w:rsidR="00D55D0B" w:rsidP="002A2EFC" w:rsidRDefault="00D55D0B" w14:paraId="3B1C1F85" w14:textId="77777777">
            <w:pPr>
              <w:rPr>
                <w:b/>
                <w:bCs/>
              </w:rPr>
            </w:pPr>
            <w:r w:rsidRPr="00D55D0B">
              <w:rPr>
                <w:b/>
                <w:bCs/>
              </w:rPr>
              <w:t>Symbol</w:t>
            </w:r>
          </w:p>
        </w:tc>
        <w:tc>
          <w:tcPr>
            <w:tcW w:w="2700" w:type="dxa"/>
            <w:tcBorders>
              <w:top w:val="single" w:color="auto" w:sz="2" w:space="0"/>
              <w:bottom w:val="single" w:color="000000" w:sz="12" w:space="0"/>
            </w:tcBorders>
            <w:shd w:val="clear" w:color="auto" w:fill="auto"/>
          </w:tcPr>
          <w:p w:rsidRPr="00D55D0B" w:rsidR="00D55D0B" w:rsidP="002A2EFC" w:rsidRDefault="00D55D0B" w14:paraId="40F20E4D" w14:textId="77777777">
            <w:pPr>
              <w:rPr>
                <w:b/>
                <w:bCs/>
              </w:rPr>
            </w:pPr>
            <w:r w:rsidRPr="00D55D0B">
              <w:rPr>
                <w:b/>
                <w:bCs/>
              </w:rPr>
              <w:t>Scientific Name</w:t>
            </w:r>
          </w:p>
        </w:tc>
        <w:tc>
          <w:tcPr>
            <w:tcW w:w="2520" w:type="dxa"/>
            <w:tcBorders>
              <w:top w:val="single" w:color="auto" w:sz="2" w:space="0"/>
              <w:bottom w:val="single" w:color="000000" w:sz="12" w:space="0"/>
            </w:tcBorders>
            <w:shd w:val="clear" w:color="auto" w:fill="auto"/>
          </w:tcPr>
          <w:p w:rsidRPr="00D55D0B" w:rsidR="00D55D0B" w:rsidP="002A2EFC" w:rsidRDefault="00D55D0B" w14:paraId="211B89C6" w14:textId="77777777">
            <w:pPr>
              <w:rPr>
                <w:b/>
                <w:bCs/>
              </w:rPr>
            </w:pPr>
            <w:r w:rsidRPr="00D55D0B">
              <w:rPr>
                <w:b/>
                <w:bCs/>
              </w:rPr>
              <w:t>Common Name</w:t>
            </w:r>
          </w:p>
        </w:tc>
        <w:tc>
          <w:tcPr>
            <w:tcW w:w="1956" w:type="dxa"/>
            <w:tcBorders>
              <w:top w:val="single" w:color="auto" w:sz="2" w:space="0"/>
              <w:bottom w:val="single" w:color="000000" w:sz="12" w:space="0"/>
            </w:tcBorders>
            <w:shd w:val="clear" w:color="auto" w:fill="auto"/>
          </w:tcPr>
          <w:p w:rsidRPr="00D55D0B" w:rsidR="00D55D0B" w:rsidP="002A2EFC" w:rsidRDefault="00D55D0B" w14:paraId="388136B0" w14:textId="77777777">
            <w:pPr>
              <w:rPr>
                <w:b/>
                <w:bCs/>
              </w:rPr>
            </w:pPr>
            <w:r w:rsidRPr="00D55D0B">
              <w:rPr>
                <w:b/>
                <w:bCs/>
              </w:rPr>
              <w:t>Canopy Position</w:t>
            </w:r>
          </w:p>
        </w:tc>
      </w:tr>
      <w:tr w:rsidRPr="00D55D0B" w:rsidR="00D55D0B" w:rsidTr="00D55D0B" w14:paraId="37D33C17" w14:textId="77777777">
        <w:tc>
          <w:tcPr>
            <w:tcW w:w="1140" w:type="dxa"/>
            <w:tcBorders>
              <w:top w:val="single" w:color="000000" w:sz="12" w:space="0"/>
            </w:tcBorders>
            <w:shd w:val="clear" w:color="auto" w:fill="auto"/>
          </w:tcPr>
          <w:p w:rsidRPr="00D55D0B" w:rsidR="00D55D0B" w:rsidP="002A2EFC" w:rsidRDefault="00D55D0B" w14:paraId="57CFD7DA" w14:textId="77777777">
            <w:pPr>
              <w:rPr>
                <w:bCs/>
              </w:rPr>
            </w:pPr>
            <w:r w:rsidRPr="00D55D0B">
              <w:rPr>
                <w:bCs/>
              </w:rPr>
              <w:t>NAVI4</w:t>
            </w:r>
          </w:p>
        </w:tc>
        <w:tc>
          <w:tcPr>
            <w:tcW w:w="2700" w:type="dxa"/>
            <w:tcBorders>
              <w:top w:val="single" w:color="000000" w:sz="12" w:space="0"/>
            </w:tcBorders>
            <w:shd w:val="clear" w:color="auto" w:fill="auto"/>
          </w:tcPr>
          <w:p w:rsidRPr="00D55D0B" w:rsidR="00D55D0B" w:rsidP="002A2EFC" w:rsidRDefault="00D55D0B" w14:paraId="5B98A31B" w14:textId="77777777">
            <w:proofErr w:type="spellStart"/>
            <w:r w:rsidRPr="00D55D0B">
              <w:t>Nassella</w:t>
            </w:r>
            <w:proofErr w:type="spellEnd"/>
            <w:r w:rsidRPr="00D55D0B">
              <w:t xml:space="preserve"> </w:t>
            </w:r>
            <w:proofErr w:type="spellStart"/>
            <w:r w:rsidRPr="00D55D0B">
              <w:t>viridula</w:t>
            </w:r>
            <w:proofErr w:type="spellEnd"/>
          </w:p>
        </w:tc>
        <w:tc>
          <w:tcPr>
            <w:tcW w:w="2520" w:type="dxa"/>
            <w:tcBorders>
              <w:top w:val="single" w:color="000000" w:sz="12" w:space="0"/>
            </w:tcBorders>
            <w:shd w:val="clear" w:color="auto" w:fill="auto"/>
          </w:tcPr>
          <w:p w:rsidRPr="00D55D0B" w:rsidR="00D55D0B" w:rsidP="002A2EFC" w:rsidRDefault="00D55D0B" w14:paraId="09B625A5" w14:textId="77777777">
            <w:r w:rsidRPr="00D55D0B">
              <w:t xml:space="preserve">Green </w:t>
            </w:r>
            <w:proofErr w:type="spellStart"/>
            <w:r w:rsidRPr="00D55D0B">
              <w:t>needlegrass</w:t>
            </w:r>
            <w:proofErr w:type="spellEnd"/>
          </w:p>
        </w:tc>
        <w:tc>
          <w:tcPr>
            <w:tcW w:w="1956" w:type="dxa"/>
            <w:tcBorders>
              <w:top w:val="single" w:color="000000" w:sz="12" w:space="0"/>
            </w:tcBorders>
            <w:shd w:val="clear" w:color="auto" w:fill="auto"/>
          </w:tcPr>
          <w:p w:rsidRPr="00D55D0B" w:rsidR="00D55D0B" w:rsidP="002A2EFC" w:rsidRDefault="00D55D0B" w14:paraId="2BCECE75" w14:textId="77777777">
            <w:r w:rsidRPr="00D55D0B">
              <w:t>Mid-Upper</w:t>
            </w:r>
          </w:p>
        </w:tc>
      </w:tr>
      <w:tr w:rsidRPr="00D55D0B" w:rsidR="00D55D0B" w:rsidTr="00D55D0B" w14:paraId="7110CFCB" w14:textId="77777777">
        <w:tc>
          <w:tcPr>
            <w:tcW w:w="1140" w:type="dxa"/>
            <w:shd w:val="clear" w:color="auto" w:fill="auto"/>
          </w:tcPr>
          <w:p w:rsidRPr="00D55D0B" w:rsidR="00D55D0B" w:rsidP="002A2EFC" w:rsidRDefault="00D55D0B" w14:paraId="3DB5132D" w14:textId="77777777">
            <w:pPr>
              <w:rPr>
                <w:bCs/>
              </w:rPr>
            </w:pPr>
            <w:r w:rsidRPr="00D55D0B">
              <w:rPr>
                <w:bCs/>
              </w:rPr>
              <w:t>PASM</w:t>
            </w:r>
          </w:p>
        </w:tc>
        <w:tc>
          <w:tcPr>
            <w:tcW w:w="2700" w:type="dxa"/>
            <w:shd w:val="clear" w:color="auto" w:fill="auto"/>
          </w:tcPr>
          <w:p w:rsidRPr="00D55D0B" w:rsidR="00D55D0B" w:rsidP="002A2EFC" w:rsidRDefault="00D55D0B" w14:paraId="66AD7080" w14:textId="77777777">
            <w:proofErr w:type="spellStart"/>
            <w:r w:rsidRPr="00D55D0B">
              <w:t>Pascopyrum</w:t>
            </w:r>
            <w:proofErr w:type="spellEnd"/>
            <w:r w:rsidRPr="00D55D0B">
              <w:t xml:space="preserve"> </w:t>
            </w:r>
            <w:proofErr w:type="spellStart"/>
            <w:r w:rsidRPr="00D55D0B">
              <w:t>smithii</w:t>
            </w:r>
            <w:proofErr w:type="spellEnd"/>
          </w:p>
        </w:tc>
        <w:tc>
          <w:tcPr>
            <w:tcW w:w="2520" w:type="dxa"/>
            <w:shd w:val="clear" w:color="auto" w:fill="auto"/>
          </w:tcPr>
          <w:p w:rsidRPr="00D55D0B" w:rsidR="00D55D0B" w:rsidP="002A2EFC" w:rsidRDefault="00D55D0B" w14:paraId="26C1BF76" w14:textId="77777777">
            <w:r w:rsidRPr="00D55D0B">
              <w:t>Western wheatgrass</w:t>
            </w:r>
          </w:p>
        </w:tc>
        <w:tc>
          <w:tcPr>
            <w:tcW w:w="1956" w:type="dxa"/>
            <w:shd w:val="clear" w:color="auto" w:fill="auto"/>
          </w:tcPr>
          <w:p w:rsidRPr="00D55D0B" w:rsidR="00D55D0B" w:rsidP="002A2EFC" w:rsidRDefault="00D55D0B" w14:paraId="71DAC6FD" w14:textId="77777777">
            <w:r w:rsidRPr="00D55D0B">
              <w:t>Mid-Upper</w:t>
            </w:r>
          </w:p>
        </w:tc>
      </w:tr>
      <w:tr w:rsidRPr="00D55D0B" w:rsidR="00D55D0B" w:rsidTr="00D55D0B" w14:paraId="4854A171" w14:textId="77777777">
        <w:tc>
          <w:tcPr>
            <w:tcW w:w="1140" w:type="dxa"/>
            <w:shd w:val="clear" w:color="auto" w:fill="auto"/>
          </w:tcPr>
          <w:p w:rsidRPr="00D55D0B" w:rsidR="00D55D0B" w:rsidP="002A2EFC" w:rsidRDefault="00D55D0B" w14:paraId="2D009090" w14:textId="77777777">
            <w:pPr>
              <w:rPr>
                <w:bCs/>
              </w:rPr>
            </w:pPr>
            <w:r w:rsidRPr="00D55D0B">
              <w:rPr>
                <w:bCs/>
              </w:rPr>
              <w:t>PSSP6</w:t>
            </w:r>
          </w:p>
        </w:tc>
        <w:tc>
          <w:tcPr>
            <w:tcW w:w="2700" w:type="dxa"/>
            <w:shd w:val="clear" w:color="auto" w:fill="auto"/>
          </w:tcPr>
          <w:p w:rsidRPr="00D55D0B" w:rsidR="00D55D0B" w:rsidP="002A2EFC" w:rsidRDefault="00D55D0B" w14:paraId="09B6BADC" w14:textId="77777777">
            <w:proofErr w:type="spellStart"/>
            <w:r w:rsidRPr="00D55D0B">
              <w:t>Pseudoroegneria</w:t>
            </w:r>
            <w:proofErr w:type="spellEnd"/>
            <w:r w:rsidRPr="00D55D0B">
              <w:t xml:space="preserve"> </w:t>
            </w:r>
            <w:proofErr w:type="spellStart"/>
            <w:r w:rsidRPr="00D55D0B">
              <w:t>spicata</w:t>
            </w:r>
            <w:proofErr w:type="spellEnd"/>
          </w:p>
        </w:tc>
        <w:tc>
          <w:tcPr>
            <w:tcW w:w="2520" w:type="dxa"/>
            <w:shd w:val="clear" w:color="auto" w:fill="auto"/>
          </w:tcPr>
          <w:p w:rsidRPr="00D55D0B" w:rsidR="00D55D0B" w:rsidP="002A2EFC" w:rsidRDefault="00D55D0B" w14:paraId="422B3588" w14:textId="77777777">
            <w:proofErr w:type="spellStart"/>
            <w:r w:rsidRPr="00D55D0B">
              <w:t>Bluebunch</w:t>
            </w:r>
            <w:proofErr w:type="spellEnd"/>
            <w:r w:rsidRPr="00D55D0B">
              <w:t xml:space="preserve"> wheatgrass</w:t>
            </w:r>
          </w:p>
        </w:tc>
        <w:tc>
          <w:tcPr>
            <w:tcW w:w="1956" w:type="dxa"/>
            <w:shd w:val="clear" w:color="auto" w:fill="auto"/>
          </w:tcPr>
          <w:p w:rsidRPr="00D55D0B" w:rsidR="00D55D0B" w:rsidP="002A2EFC" w:rsidRDefault="00D55D0B" w14:paraId="0EB1714F" w14:textId="77777777">
            <w:r w:rsidRPr="00D55D0B">
              <w:t>Mid-Upper</w:t>
            </w:r>
          </w:p>
        </w:tc>
      </w:tr>
      <w:tr w:rsidRPr="00D55D0B" w:rsidR="00D55D0B" w:rsidTr="00D55D0B" w14:paraId="3B8D97A1" w14:textId="77777777">
        <w:tc>
          <w:tcPr>
            <w:tcW w:w="1140" w:type="dxa"/>
            <w:shd w:val="clear" w:color="auto" w:fill="auto"/>
          </w:tcPr>
          <w:p w:rsidRPr="00D55D0B" w:rsidR="00D55D0B" w:rsidP="002A2EFC" w:rsidRDefault="00D55D0B" w14:paraId="71C2394D" w14:textId="77777777">
            <w:pPr>
              <w:rPr>
                <w:bCs/>
              </w:rPr>
            </w:pPr>
            <w:r w:rsidRPr="00D55D0B">
              <w:rPr>
                <w:bCs/>
              </w:rPr>
              <w:t>CAREX</w:t>
            </w:r>
          </w:p>
        </w:tc>
        <w:tc>
          <w:tcPr>
            <w:tcW w:w="2700" w:type="dxa"/>
            <w:shd w:val="clear" w:color="auto" w:fill="auto"/>
          </w:tcPr>
          <w:p w:rsidRPr="00D55D0B" w:rsidR="00D55D0B" w:rsidP="002A2EFC" w:rsidRDefault="00D55D0B" w14:paraId="431D233A" w14:textId="77777777">
            <w:proofErr w:type="spellStart"/>
            <w:r w:rsidRPr="00D55D0B">
              <w:t>Carex</w:t>
            </w:r>
            <w:proofErr w:type="spellEnd"/>
          </w:p>
        </w:tc>
        <w:tc>
          <w:tcPr>
            <w:tcW w:w="2520" w:type="dxa"/>
            <w:shd w:val="clear" w:color="auto" w:fill="auto"/>
          </w:tcPr>
          <w:p w:rsidRPr="00D55D0B" w:rsidR="00D55D0B" w:rsidP="002A2EFC" w:rsidRDefault="00D55D0B" w14:paraId="4FDD4368" w14:textId="77777777">
            <w:r w:rsidRPr="00D55D0B">
              <w:t>Sedge</w:t>
            </w:r>
          </w:p>
        </w:tc>
        <w:tc>
          <w:tcPr>
            <w:tcW w:w="1956" w:type="dxa"/>
            <w:shd w:val="clear" w:color="auto" w:fill="auto"/>
          </w:tcPr>
          <w:p w:rsidRPr="00D55D0B" w:rsidR="00D55D0B" w:rsidP="002A2EFC" w:rsidRDefault="00D55D0B" w14:paraId="766FD6BA" w14:textId="77777777">
            <w:r w:rsidRPr="00D55D0B">
              <w:t>Low-Mid</w:t>
            </w:r>
          </w:p>
        </w:tc>
      </w:tr>
    </w:tbl>
    <w:p w:rsidR="00D55D0B" w:rsidP="00D55D0B" w:rsidRDefault="00D55D0B" w14:paraId="41FED148" w14:textId="77777777"/>
    <w:p w:rsidR="00D55D0B" w:rsidP="00D55D0B" w:rsidRDefault="00D55D0B" w14:paraId="67AF902B" w14:textId="77777777">
      <w:pPr>
        <w:pStyle w:val="SClassInfoPara"/>
      </w:pPr>
      <w:r>
        <w:t>Description</w:t>
      </w:r>
    </w:p>
    <w:p w:rsidR="00D55D0B" w:rsidP="00D55D0B" w:rsidRDefault="00D55D0B" w14:paraId="553AB9BB" w14:textId="5E191701">
      <w:r>
        <w:t>This community is dominated by herbaceous and woody species, including the graminoids</w:t>
      </w:r>
      <w:r w:rsidR="003F6CE6">
        <w:t xml:space="preserve"> -- </w:t>
      </w:r>
      <w:proofErr w:type="spellStart"/>
      <w:r>
        <w:t>needlegrasses</w:t>
      </w:r>
      <w:proofErr w:type="spellEnd"/>
      <w:r>
        <w:t xml:space="preserve">, western wheatgrass, </w:t>
      </w:r>
      <w:proofErr w:type="spellStart"/>
      <w:r>
        <w:t>bluebunch</w:t>
      </w:r>
      <w:proofErr w:type="spellEnd"/>
      <w:r>
        <w:t xml:space="preserve"> wheatgrass, sedges, Idaho fescue</w:t>
      </w:r>
      <w:r w:rsidR="003F6CE6">
        <w:t>,</w:t>
      </w:r>
      <w:r>
        <w:t xml:space="preserve"> and little bluestem in moister areas</w:t>
      </w:r>
      <w:r w:rsidR="003F6CE6">
        <w:t xml:space="preserve"> -- </w:t>
      </w:r>
      <w:r>
        <w:t xml:space="preserve">and various shrubs including </w:t>
      </w:r>
      <w:proofErr w:type="spellStart"/>
      <w:r>
        <w:t>skunkbush</w:t>
      </w:r>
      <w:proofErr w:type="spellEnd"/>
      <w:r>
        <w:t xml:space="preserve"> </w:t>
      </w:r>
      <w:r w:rsidR="00EE683D">
        <w:t xml:space="preserve">sumac </w:t>
      </w:r>
      <w:r>
        <w:t xml:space="preserve">and snowberry. Ponderosa pine seedlings are scattered and found in small clumps. </w:t>
      </w:r>
    </w:p>
    <w:p w:rsidR="00D55D0B" w:rsidP="00D55D0B" w:rsidRDefault="00D55D0B" w14:paraId="48F41B4B" w14:textId="77777777"/>
    <w:p w:rsidR="00D55D0B" w:rsidP="00D55D0B" w:rsidRDefault="00D55D0B" w14:paraId="305E1F73" w14:textId="3FB03B8B">
      <w:r>
        <w:t>Little bluestem will also be indicator species.</w:t>
      </w:r>
      <w:r w:rsidR="003F6CE6">
        <w:t xml:space="preserve"> </w:t>
      </w:r>
      <w:proofErr w:type="spellStart"/>
      <w:r>
        <w:t>Needlegrasses</w:t>
      </w:r>
      <w:proofErr w:type="spellEnd"/>
      <w:r>
        <w:t xml:space="preserve"> can be tall up to </w:t>
      </w:r>
      <w:r w:rsidR="003F6CE6">
        <w:t>1m</w:t>
      </w:r>
      <w:r>
        <w:t xml:space="preserve">, but other graminoids are typically </w:t>
      </w:r>
      <w:r w:rsidR="003F6CE6">
        <w:t>&lt;</w:t>
      </w:r>
      <w:r>
        <w:t>0.</w:t>
      </w:r>
      <w:r w:rsidR="00D345F1">
        <w:t>5</w:t>
      </w:r>
      <w:r w:rsidR="003F6CE6">
        <w:t>m</w:t>
      </w:r>
      <w:r>
        <w:t>.</w:t>
      </w:r>
    </w:p>
    <w:p w:rsidR="00FC1A20" w:rsidP="00D55D0B" w:rsidRDefault="00FC1A20" w14:paraId="45C5594C" w14:textId="3EFF99A4"/>
    <w:p w:rsidR="00D55D0B" w:rsidP="00D55D0B" w:rsidRDefault="00FC1A20" w14:paraId="037AFCC4" w14:textId="51FB2456">
      <w:r>
        <w:t>Upper</w:t>
      </w:r>
      <w:r w:rsidR="003F6CE6">
        <w:t>-l</w:t>
      </w:r>
      <w:r>
        <w:t xml:space="preserve">ayer </w:t>
      </w:r>
      <w:r w:rsidR="003F6CE6">
        <w:t>l</w:t>
      </w:r>
      <w:r>
        <w:t xml:space="preserve">ifeform is not the dominant lifeform; </w:t>
      </w:r>
      <w:r w:rsidR="003F6CE6">
        <w:t>s</w:t>
      </w:r>
      <w:r>
        <w:t>hrubs are the upper layer, perhaps, but cover is &lt;20%.</w:t>
      </w:r>
    </w:p>
    <w:p w:rsidR="00D55D0B" w:rsidP="00D55D0B" w:rsidRDefault="00D55D0B" w14:paraId="203F93BE" w14:textId="77777777"/>
    <w:p>
      <w:r>
        <w:rPr>
          <w:i/>
          <w:u w:val="single"/>
        </w:rPr>
        <w:t>Maximum Tree Size Class</w:t>
      </w:r>
      <w:br/>
      <w:r>
        <w:t>Seedling &lt;4.5ft</w:t>
      </w:r>
    </w:p>
    <w:p w:rsidR="00D55D0B" w:rsidP="00D55D0B" w:rsidRDefault="00D55D0B" w14:paraId="42139DC4" w14:textId="7777777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55D0B" w:rsidP="00D55D0B" w:rsidRDefault="00D55D0B" w14:paraId="072F44E9" w14:textId="77777777"/>
    <w:p w:rsidR="00D55D0B" w:rsidP="00D55D0B" w:rsidRDefault="00D55D0B" w14:paraId="3B73515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D55D0B" w:rsidR="00D55D0B" w:rsidTr="00D55D0B" w14:paraId="738122A3" w14:textId="77777777">
        <w:tc>
          <w:tcPr>
            <w:tcW w:w="1056" w:type="dxa"/>
            <w:tcBorders>
              <w:top w:val="single" w:color="auto" w:sz="2" w:space="0"/>
              <w:bottom w:val="single" w:color="000000" w:sz="12" w:space="0"/>
            </w:tcBorders>
            <w:shd w:val="clear" w:color="auto" w:fill="auto"/>
          </w:tcPr>
          <w:p w:rsidRPr="00D55D0B" w:rsidR="00D55D0B" w:rsidP="002A2EFC" w:rsidRDefault="00D55D0B" w14:paraId="5205823A" w14:textId="77777777">
            <w:pPr>
              <w:rPr>
                <w:b/>
                <w:bCs/>
              </w:rPr>
            </w:pPr>
            <w:r w:rsidRPr="00D55D0B">
              <w:rPr>
                <w:b/>
                <w:bCs/>
              </w:rPr>
              <w:t>Symbol</w:t>
            </w:r>
          </w:p>
        </w:tc>
        <w:tc>
          <w:tcPr>
            <w:tcW w:w="1932" w:type="dxa"/>
            <w:tcBorders>
              <w:top w:val="single" w:color="auto" w:sz="2" w:space="0"/>
              <w:bottom w:val="single" w:color="000000" w:sz="12" w:space="0"/>
            </w:tcBorders>
            <w:shd w:val="clear" w:color="auto" w:fill="auto"/>
          </w:tcPr>
          <w:p w:rsidRPr="00D55D0B" w:rsidR="00D55D0B" w:rsidP="002A2EFC" w:rsidRDefault="00D55D0B" w14:paraId="3861C74F" w14:textId="77777777">
            <w:pPr>
              <w:rPr>
                <w:b/>
                <w:bCs/>
              </w:rPr>
            </w:pPr>
            <w:r w:rsidRPr="00D55D0B">
              <w:rPr>
                <w:b/>
                <w:bCs/>
              </w:rPr>
              <w:t>Scientific Name</w:t>
            </w:r>
          </w:p>
        </w:tc>
        <w:tc>
          <w:tcPr>
            <w:tcW w:w="1860" w:type="dxa"/>
            <w:tcBorders>
              <w:top w:val="single" w:color="auto" w:sz="2" w:space="0"/>
              <w:bottom w:val="single" w:color="000000" w:sz="12" w:space="0"/>
            </w:tcBorders>
            <w:shd w:val="clear" w:color="auto" w:fill="auto"/>
          </w:tcPr>
          <w:p w:rsidRPr="00D55D0B" w:rsidR="00D55D0B" w:rsidP="002A2EFC" w:rsidRDefault="00D55D0B" w14:paraId="1A27EC2E" w14:textId="77777777">
            <w:pPr>
              <w:rPr>
                <w:b/>
                <w:bCs/>
              </w:rPr>
            </w:pPr>
            <w:r w:rsidRPr="00D55D0B">
              <w:rPr>
                <w:b/>
                <w:bCs/>
              </w:rPr>
              <w:t>Common Name</w:t>
            </w:r>
          </w:p>
        </w:tc>
        <w:tc>
          <w:tcPr>
            <w:tcW w:w="1956" w:type="dxa"/>
            <w:tcBorders>
              <w:top w:val="single" w:color="auto" w:sz="2" w:space="0"/>
              <w:bottom w:val="single" w:color="000000" w:sz="12" w:space="0"/>
            </w:tcBorders>
            <w:shd w:val="clear" w:color="auto" w:fill="auto"/>
          </w:tcPr>
          <w:p w:rsidRPr="00D55D0B" w:rsidR="00D55D0B" w:rsidP="002A2EFC" w:rsidRDefault="00D55D0B" w14:paraId="089C6952" w14:textId="77777777">
            <w:pPr>
              <w:rPr>
                <w:b/>
                <w:bCs/>
              </w:rPr>
            </w:pPr>
            <w:r w:rsidRPr="00D55D0B">
              <w:rPr>
                <w:b/>
                <w:bCs/>
              </w:rPr>
              <w:t>Canopy Position</w:t>
            </w:r>
          </w:p>
        </w:tc>
      </w:tr>
      <w:tr w:rsidRPr="00D55D0B" w:rsidR="00D55D0B" w:rsidTr="00D55D0B" w14:paraId="1C963CC5" w14:textId="77777777">
        <w:tc>
          <w:tcPr>
            <w:tcW w:w="1056" w:type="dxa"/>
            <w:tcBorders>
              <w:top w:val="single" w:color="000000" w:sz="12" w:space="0"/>
            </w:tcBorders>
            <w:shd w:val="clear" w:color="auto" w:fill="auto"/>
          </w:tcPr>
          <w:p w:rsidRPr="00D55D0B" w:rsidR="00D55D0B" w:rsidP="002A2EFC" w:rsidRDefault="00D55D0B" w14:paraId="3C1ABBBB" w14:textId="77777777">
            <w:pPr>
              <w:rPr>
                <w:bCs/>
              </w:rPr>
            </w:pPr>
            <w:r w:rsidRPr="00D55D0B">
              <w:rPr>
                <w:bCs/>
              </w:rPr>
              <w:t>PIPO</w:t>
            </w:r>
          </w:p>
        </w:tc>
        <w:tc>
          <w:tcPr>
            <w:tcW w:w="1932" w:type="dxa"/>
            <w:tcBorders>
              <w:top w:val="single" w:color="000000" w:sz="12" w:space="0"/>
            </w:tcBorders>
            <w:shd w:val="clear" w:color="auto" w:fill="auto"/>
          </w:tcPr>
          <w:p w:rsidRPr="00D55D0B" w:rsidR="00D55D0B" w:rsidP="002A2EFC" w:rsidRDefault="00D55D0B" w14:paraId="68A0B9CA" w14:textId="77777777">
            <w:r w:rsidRPr="00D55D0B">
              <w:t>Pinus ponderosa</w:t>
            </w:r>
          </w:p>
        </w:tc>
        <w:tc>
          <w:tcPr>
            <w:tcW w:w="1860" w:type="dxa"/>
            <w:tcBorders>
              <w:top w:val="single" w:color="000000" w:sz="12" w:space="0"/>
            </w:tcBorders>
            <w:shd w:val="clear" w:color="auto" w:fill="auto"/>
          </w:tcPr>
          <w:p w:rsidRPr="00D55D0B" w:rsidR="00D55D0B" w:rsidP="002A2EFC" w:rsidRDefault="00D55D0B" w14:paraId="790477CF" w14:textId="77777777">
            <w:r w:rsidRPr="00D55D0B">
              <w:t>Ponderosa pine</w:t>
            </w:r>
          </w:p>
        </w:tc>
        <w:tc>
          <w:tcPr>
            <w:tcW w:w="1956" w:type="dxa"/>
            <w:tcBorders>
              <w:top w:val="single" w:color="000000" w:sz="12" w:space="0"/>
            </w:tcBorders>
            <w:shd w:val="clear" w:color="auto" w:fill="auto"/>
          </w:tcPr>
          <w:p w:rsidRPr="00D55D0B" w:rsidR="00D55D0B" w:rsidP="002A2EFC" w:rsidRDefault="00D55D0B" w14:paraId="3B7542F3" w14:textId="77777777">
            <w:r w:rsidRPr="00D55D0B">
              <w:t>Upper</w:t>
            </w:r>
          </w:p>
        </w:tc>
      </w:tr>
    </w:tbl>
    <w:p w:rsidR="00D55D0B" w:rsidP="00D55D0B" w:rsidRDefault="00D55D0B" w14:paraId="4AA618E6" w14:textId="77777777"/>
    <w:p w:rsidR="00D55D0B" w:rsidP="00D55D0B" w:rsidRDefault="00D55D0B" w14:paraId="61160665" w14:textId="77777777">
      <w:pPr>
        <w:pStyle w:val="SClassInfoPara"/>
      </w:pPr>
      <w:r>
        <w:t>Description</w:t>
      </w:r>
    </w:p>
    <w:p w:rsidR="00D55D0B" w:rsidP="00D55D0B" w:rsidRDefault="00D55D0B" w14:paraId="25003E8A" w14:textId="5837998B">
      <w:r>
        <w:t>Multi-story stand</w:t>
      </w:r>
      <w:r w:rsidR="008353DA">
        <w:t>s</w:t>
      </w:r>
      <w:r>
        <w:t xml:space="preserve"> of small and medium trees with saplings and seedlings coming in as clumps. Understory is sparse. Some juniper might be present </w:t>
      </w:r>
      <w:r w:rsidR="003F6CE6">
        <w:t>-</w:t>
      </w:r>
      <w:r>
        <w:t>- could be an outlier. Grasses and shrubs are shaded out.</w:t>
      </w:r>
    </w:p>
    <w:p w:rsidR="00D55D0B" w:rsidP="00D55D0B" w:rsidRDefault="00D55D0B" w14:paraId="6944CA76" w14:textId="2AADC5FE"/>
    <w:p>
      <w:r>
        <w:rPr>
          <w:i/>
          <w:u w:val="single"/>
        </w:rPr>
        <w:t>Maximum Tree Size Class</w:t>
      </w:r>
      <w:br/>
      <w:r>
        <w:t>Pole 5-9" DBH</w:t>
      </w:r>
    </w:p>
    <w:p w:rsidR="00D55D0B" w:rsidP="00D55D0B" w:rsidRDefault="00D55D0B" w14:paraId="0F17F666" w14:textId="77777777">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55D0B" w:rsidP="00D55D0B" w:rsidRDefault="00D55D0B" w14:paraId="76A72C2E" w14:textId="77777777"/>
    <w:p w:rsidR="00D55D0B" w:rsidP="00D55D0B" w:rsidRDefault="00D55D0B" w14:paraId="0656CD7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D55D0B" w:rsidR="00D55D0B" w:rsidTr="00D55D0B" w14:paraId="50C6E955" w14:textId="77777777">
        <w:tc>
          <w:tcPr>
            <w:tcW w:w="1056" w:type="dxa"/>
            <w:tcBorders>
              <w:top w:val="single" w:color="auto" w:sz="2" w:space="0"/>
              <w:bottom w:val="single" w:color="000000" w:sz="12" w:space="0"/>
            </w:tcBorders>
            <w:shd w:val="clear" w:color="auto" w:fill="auto"/>
          </w:tcPr>
          <w:p w:rsidRPr="00D55D0B" w:rsidR="00D55D0B" w:rsidP="002A2EFC" w:rsidRDefault="00D55D0B" w14:paraId="4B13E461" w14:textId="77777777">
            <w:pPr>
              <w:rPr>
                <w:b/>
                <w:bCs/>
              </w:rPr>
            </w:pPr>
            <w:r w:rsidRPr="00D55D0B">
              <w:rPr>
                <w:b/>
                <w:bCs/>
              </w:rPr>
              <w:t>Symbol</w:t>
            </w:r>
          </w:p>
        </w:tc>
        <w:tc>
          <w:tcPr>
            <w:tcW w:w="2700" w:type="dxa"/>
            <w:tcBorders>
              <w:top w:val="single" w:color="auto" w:sz="2" w:space="0"/>
              <w:bottom w:val="single" w:color="000000" w:sz="12" w:space="0"/>
            </w:tcBorders>
            <w:shd w:val="clear" w:color="auto" w:fill="auto"/>
          </w:tcPr>
          <w:p w:rsidRPr="00D55D0B" w:rsidR="00D55D0B" w:rsidP="002A2EFC" w:rsidRDefault="00D55D0B" w14:paraId="552D3AE6" w14:textId="77777777">
            <w:pPr>
              <w:rPr>
                <w:b/>
                <w:bCs/>
              </w:rPr>
            </w:pPr>
            <w:r w:rsidRPr="00D55D0B">
              <w:rPr>
                <w:b/>
                <w:bCs/>
              </w:rPr>
              <w:t>Scientific Name</w:t>
            </w:r>
          </w:p>
        </w:tc>
        <w:tc>
          <w:tcPr>
            <w:tcW w:w="2520" w:type="dxa"/>
            <w:tcBorders>
              <w:top w:val="single" w:color="auto" w:sz="2" w:space="0"/>
              <w:bottom w:val="single" w:color="000000" w:sz="12" w:space="0"/>
            </w:tcBorders>
            <w:shd w:val="clear" w:color="auto" w:fill="auto"/>
          </w:tcPr>
          <w:p w:rsidRPr="00D55D0B" w:rsidR="00D55D0B" w:rsidP="002A2EFC" w:rsidRDefault="00D55D0B" w14:paraId="43396558" w14:textId="77777777">
            <w:pPr>
              <w:rPr>
                <w:b/>
                <w:bCs/>
              </w:rPr>
            </w:pPr>
            <w:r w:rsidRPr="00D55D0B">
              <w:rPr>
                <w:b/>
                <w:bCs/>
              </w:rPr>
              <w:t>Common Name</w:t>
            </w:r>
          </w:p>
        </w:tc>
        <w:tc>
          <w:tcPr>
            <w:tcW w:w="1956" w:type="dxa"/>
            <w:tcBorders>
              <w:top w:val="single" w:color="auto" w:sz="2" w:space="0"/>
              <w:bottom w:val="single" w:color="000000" w:sz="12" w:space="0"/>
            </w:tcBorders>
            <w:shd w:val="clear" w:color="auto" w:fill="auto"/>
          </w:tcPr>
          <w:p w:rsidRPr="00D55D0B" w:rsidR="00D55D0B" w:rsidP="002A2EFC" w:rsidRDefault="00D55D0B" w14:paraId="0BF1A801" w14:textId="77777777">
            <w:pPr>
              <w:rPr>
                <w:b/>
                <w:bCs/>
              </w:rPr>
            </w:pPr>
            <w:r w:rsidRPr="00D55D0B">
              <w:rPr>
                <w:b/>
                <w:bCs/>
              </w:rPr>
              <w:t>Canopy Position</w:t>
            </w:r>
          </w:p>
        </w:tc>
      </w:tr>
      <w:tr w:rsidRPr="00D55D0B" w:rsidR="00D55D0B" w:rsidTr="00D55D0B" w14:paraId="00AF7996" w14:textId="77777777">
        <w:tc>
          <w:tcPr>
            <w:tcW w:w="1056" w:type="dxa"/>
            <w:tcBorders>
              <w:top w:val="single" w:color="000000" w:sz="12" w:space="0"/>
            </w:tcBorders>
            <w:shd w:val="clear" w:color="auto" w:fill="auto"/>
          </w:tcPr>
          <w:p w:rsidRPr="00D55D0B" w:rsidR="00D55D0B" w:rsidP="002A2EFC" w:rsidRDefault="00D55D0B" w14:paraId="79F239D7" w14:textId="77777777">
            <w:pPr>
              <w:rPr>
                <w:bCs/>
              </w:rPr>
            </w:pPr>
            <w:r w:rsidRPr="00D55D0B">
              <w:rPr>
                <w:bCs/>
              </w:rPr>
              <w:t>PIPO</w:t>
            </w:r>
          </w:p>
        </w:tc>
        <w:tc>
          <w:tcPr>
            <w:tcW w:w="2700" w:type="dxa"/>
            <w:tcBorders>
              <w:top w:val="single" w:color="000000" w:sz="12" w:space="0"/>
            </w:tcBorders>
            <w:shd w:val="clear" w:color="auto" w:fill="auto"/>
          </w:tcPr>
          <w:p w:rsidRPr="00D55D0B" w:rsidR="00D55D0B" w:rsidP="002A2EFC" w:rsidRDefault="00D55D0B" w14:paraId="5CA1F6BF" w14:textId="77777777">
            <w:r w:rsidRPr="00D55D0B">
              <w:t>Pinus ponderosa</w:t>
            </w:r>
          </w:p>
        </w:tc>
        <w:tc>
          <w:tcPr>
            <w:tcW w:w="2520" w:type="dxa"/>
            <w:tcBorders>
              <w:top w:val="single" w:color="000000" w:sz="12" w:space="0"/>
            </w:tcBorders>
            <w:shd w:val="clear" w:color="auto" w:fill="auto"/>
          </w:tcPr>
          <w:p w:rsidRPr="00D55D0B" w:rsidR="00D55D0B" w:rsidP="002A2EFC" w:rsidRDefault="00D55D0B" w14:paraId="4C83F127" w14:textId="77777777">
            <w:r w:rsidRPr="00D55D0B">
              <w:t>Ponderosa pine</w:t>
            </w:r>
          </w:p>
        </w:tc>
        <w:tc>
          <w:tcPr>
            <w:tcW w:w="1956" w:type="dxa"/>
            <w:tcBorders>
              <w:top w:val="single" w:color="000000" w:sz="12" w:space="0"/>
            </w:tcBorders>
            <w:shd w:val="clear" w:color="auto" w:fill="auto"/>
          </w:tcPr>
          <w:p w:rsidRPr="00D55D0B" w:rsidR="00D55D0B" w:rsidP="002A2EFC" w:rsidRDefault="00D55D0B" w14:paraId="7CC730FE" w14:textId="77777777">
            <w:r w:rsidRPr="00D55D0B">
              <w:t>Upper</w:t>
            </w:r>
          </w:p>
        </w:tc>
      </w:tr>
      <w:tr w:rsidRPr="00D55D0B" w:rsidR="00D55D0B" w:rsidTr="00D55D0B" w14:paraId="19119333" w14:textId="77777777">
        <w:tc>
          <w:tcPr>
            <w:tcW w:w="1056" w:type="dxa"/>
            <w:shd w:val="clear" w:color="auto" w:fill="auto"/>
          </w:tcPr>
          <w:p w:rsidRPr="00D55D0B" w:rsidR="00D55D0B" w:rsidP="002A2EFC" w:rsidRDefault="00D55D0B" w14:paraId="66D825F7" w14:textId="77777777">
            <w:pPr>
              <w:rPr>
                <w:bCs/>
              </w:rPr>
            </w:pPr>
            <w:r w:rsidRPr="00D55D0B">
              <w:rPr>
                <w:bCs/>
              </w:rPr>
              <w:t>NAVI4</w:t>
            </w:r>
          </w:p>
        </w:tc>
        <w:tc>
          <w:tcPr>
            <w:tcW w:w="2700" w:type="dxa"/>
            <w:shd w:val="clear" w:color="auto" w:fill="auto"/>
          </w:tcPr>
          <w:p w:rsidRPr="00D55D0B" w:rsidR="00D55D0B" w:rsidP="002A2EFC" w:rsidRDefault="00D55D0B" w14:paraId="0D355099" w14:textId="77777777">
            <w:proofErr w:type="spellStart"/>
            <w:r w:rsidRPr="00D55D0B">
              <w:t>Nassella</w:t>
            </w:r>
            <w:proofErr w:type="spellEnd"/>
            <w:r w:rsidRPr="00D55D0B">
              <w:t xml:space="preserve"> </w:t>
            </w:r>
            <w:proofErr w:type="spellStart"/>
            <w:r w:rsidRPr="00D55D0B">
              <w:t>viridula</w:t>
            </w:r>
            <w:proofErr w:type="spellEnd"/>
          </w:p>
        </w:tc>
        <w:tc>
          <w:tcPr>
            <w:tcW w:w="2520" w:type="dxa"/>
            <w:shd w:val="clear" w:color="auto" w:fill="auto"/>
          </w:tcPr>
          <w:p w:rsidRPr="00D55D0B" w:rsidR="00D55D0B" w:rsidP="002A2EFC" w:rsidRDefault="00D55D0B" w14:paraId="5161B0AF" w14:textId="77777777">
            <w:r w:rsidRPr="00D55D0B">
              <w:t xml:space="preserve">Green </w:t>
            </w:r>
            <w:proofErr w:type="spellStart"/>
            <w:r w:rsidRPr="00D55D0B">
              <w:t>needlegrass</w:t>
            </w:r>
            <w:proofErr w:type="spellEnd"/>
          </w:p>
        </w:tc>
        <w:tc>
          <w:tcPr>
            <w:tcW w:w="1956" w:type="dxa"/>
            <w:shd w:val="clear" w:color="auto" w:fill="auto"/>
          </w:tcPr>
          <w:p w:rsidRPr="00D55D0B" w:rsidR="00D55D0B" w:rsidP="002A2EFC" w:rsidRDefault="00D55D0B" w14:paraId="2BC3FEC5" w14:textId="77777777">
            <w:r w:rsidRPr="00D55D0B">
              <w:t>Lower</w:t>
            </w:r>
          </w:p>
        </w:tc>
      </w:tr>
      <w:tr w:rsidRPr="00D55D0B" w:rsidR="00D55D0B" w:rsidTr="00D55D0B" w14:paraId="23C8F406" w14:textId="77777777">
        <w:tc>
          <w:tcPr>
            <w:tcW w:w="1056" w:type="dxa"/>
            <w:shd w:val="clear" w:color="auto" w:fill="auto"/>
          </w:tcPr>
          <w:p w:rsidRPr="00D55D0B" w:rsidR="00D55D0B" w:rsidP="002A2EFC" w:rsidRDefault="00D55D0B" w14:paraId="5248D7E1" w14:textId="77777777">
            <w:pPr>
              <w:rPr>
                <w:bCs/>
              </w:rPr>
            </w:pPr>
            <w:r w:rsidRPr="00D55D0B">
              <w:rPr>
                <w:bCs/>
              </w:rPr>
              <w:t>PASM</w:t>
            </w:r>
          </w:p>
        </w:tc>
        <w:tc>
          <w:tcPr>
            <w:tcW w:w="2700" w:type="dxa"/>
            <w:shd w:val="clear" w:color="auto" w:fill="auto"/>
          </w:tcPr>
          <w:p w:rsidRPr="00D55D0B" w:rsidR="00D55D0B" w:rsidP="002A2EFC" w:rsidRDefault="00D55D0B" w14:paraId="4F8EB019" w14:textId="77777777">
            <w:proofErr w:type="spellStart"/>
            <w:r w:rsidRPr="00D55D0B">
              <w:t>Pascopyrum</w:t>
            </w:r>
            <w:proofErr w:type="spellEnd"/>
            <w:r w:rsidRPr="00D55D0B">
              <w:t xml:space="preserve"> </w:t>
            </w:r>
            <w:proofErr w:type="spellStart"/>
            <w:r w:rsidRPr="00D55D0B">
              <w:t>smithii</w:t>
            </w:r>
            <w:proofErr w:type="spellEnd"/>
          </w:p>
        </w:tc>
        <w:tc>
          <w:tcPr>
            <w:tcW w:w="2520" w:type="dxa"/>
            <w:shd w:val="clear" w:color="auto" w:fill="auto"/>
          </w:tcPr>
          <w:p w:rsidRPr="00D55D0B" w:rsidR="00D55D0B" w:rsidP="002A2EFC" w:rsidRDefault="00D55D0B" w14:paraId="3006955C" w14:textId="77777777">
            <w:r w:rsidRPr="00D55D0B">
              <w:t>Western wheatgrass</w:t>
            </w:r>
          </w:p>
        </w:tc>
        <w:tc>
          <w:tcPr>
            <w:tcW w:w="1956" w:type="dxa"/>
            <w:shd w:val="clear" w:color="auto" w:fill="auto"/>
          </w:tcPr>
          <w:p w:rsidRPr="00D55D0B" w:rsidR="00D55D0B" w:rsidP="002A2EFC" w:rsidRDefault="00D55D0B" w14:paraId="079CC1F1" w14:textId="77777777">
            <w:r w:rsidRPr="00D55D0B">
              <w:t>Lower</w:t>
            </w:r>
          </w:p>
        </w:tc>
      </w:tr>
      <w:tr w:rsidRPr="00D55D0B" w:rsidR="00D55D0B" w:rsidTr="00D55D0B" w14:paraId="2B2DA7C3" w14:textId="77777777">
        <w:tc>
          <w:tcPr>
            <w:tcW w:w="1056" w:type="dxa"/>
            <w:shd w:val="clear" w:color="auto" w:fill="auto"/>
          </w:tcPr>
          <w:p w:rsidRPr="00D55D0B" w:rsidR="00D55D0B" w:rsidP="002A2EFC" w:rsidRDefault="00D55D0B" w14:paraId="6F4649DE" w14:textId="77777777">
            <w:pPr>
              <w:rPr>
                <w:bCs/>
              </w:rPr>
            </w:pPr>
            <w:r w:rsidRPr="00D55D0B">
              <w:rPr>
                <w:bCs/>
              </w:rPr>
              <w:t>PSSP6</w:t>
            </w:r>
          </w:p>
        </w:tc>
        <w:tc>
          <w:tcPr>
            <w:tcW w:w="2700" w:type="dxa"/>
            <w:shd w:val="clear" w:color="auto" w:fill="auto"/>
          </w:tcPr>
          <w:p w:rsidRPr="00D55D0B" w:rsidR="00D55D0B" w:rsidP="002A2EFC" w:rsidRDefault="00D55D0B" w14:paraId="768CB29F" w14:textId="77777777">
            <w:proofErr w:type="spellStart"/>
            <w:r w:rsidRPr="00D55D0B">
              <w:t>Pseudoroegneria</w:t>
            </w:r>
            <w:proofErr w:type="spellEnd"/>
            <w:r w:rsidRPr="00D55D0B">
              <w:t xml:space="preserve"> </w:t>
            </w:r>
            <w:proofErr w:type="spellStart"/>
            <w:r w:rsidRPr="00D55D0B">
              <w:t>spicata</w:t>
            </w:r>
            <w:proofErr w:type="spellEnd"/>
          </w:p>
        </w:tc>
        <w:tc>
          <w:tcPr>
            <w:tcW w:w="2520" w:type="dxa"/>
            <w:shd w:val="clear" w:color="auto" w:fill="auto"/>
          </w:tcPr>
          <w:p w:rsidRPr="00D55D0B" w:rsidR="00D55D0B" w:rsidP="002A2EFC" w:rsidRDefault="00D55D0B" w14:paraId="0EAD6A09" w14:textId="77777777">
            <w:proofErr w:type="spellStart"/>
            <w:r w:rsidRPr="00D55D0B">
              <w:t>Bluebunch</w:t>
            </w:r>
            <w:proofErr w:type="spellEnd"/>
            <w:r w:rsidRPr="00D55D0B">
              <w:t xml:space="preserve"> wheatgrass</w:t>
            </w:r>
          </w:p>
        </w:tc>
        <w:tc>
          <w:tcPr>
            <w:tcW w:w="1956" w:type="dxa"/>
            <w:shd w:val="clear" w:color="auto" w:fill="auto"/>
          </w:tcPr>
          <w:p w:rsidRPr="00D55D0B" w:rsidR="00D55D0B" w:rsidP="002A2EFC" w:rsidRDefault="00D55D0B" w14:paraId="2DC9A0E1" w14:textId="77777777">
            <w:r w:rsidRPr="00D55D0B">
              <w:t>Lower</w:t>
            </w:r>
          </w:p>
        </w:tc>
      </w:tr>
    </w:tbl>
    <w:p w:rsidR="00D55D0B" w:rsidP="00D55D0B" w:rsidRDefault="00D55D0B" w14:paraId="1189BD62" w14:textId="77777777"/>
    <w:p w:rsidR="00D55D0B" w:rsidP="00D55D0B" w:rsidRDefault="00D55D0B" w14:paraId="6C330E66" w14:textId="77777777">
      <w:pPr>
        <w:pStyle w:val="SClassInfoPara"/>
      </w:pPr>
      <w:r>
        <w:t>Description</w:t>
      </w:r>
    </w:p>
    <w:p w:rsidR="00D55D0B" w:rsidP="00D55D0B" w:rsidRDefault="00D55D0B" w14:paraId="7DBC48ED" w14:textId="604091A3">
      <w:r>
        <w:t>Predominantly single</w:t>
      </w:r>
      <w:r w:rsidR="00D345F1">
        <w:t>-</w:t>
      </w:r>
      <w:r>
        <w:t xml:space="preserve">story stands with a few pockets of regeneration. Low shrubs such as </w:t>
      </w:r>
      <w:proofErr w:type="spellStart"/>
      <w:r>
        <w:t>skunkbush</w:t>
      </w:r>
      <w:proofErr w:type="spellEnd"/>
      <w:r>
        <w:t xml:space="preserve"> </w:t>
      </w:r>
      <w:r w:rsidR="00413D4F">
        <w:t xml:space="preserve">sumac </w:t>
      </w:r>
      <w:r>
        <w:t xml:space="preserve">and </w:t>
      </w:r>
      <w:r w:rsidR="00413D4F">
        <w:t xml:space="preserve">western </w:t>
      </w:r>
      <w:r>
        <w:t xml:space="preserve">poison ivy are </w:t>
      </w:r>
      <w:r w:rsidR="00413D4F">
        <w:t xml:space="preserve">common </w:t>
      </w:r>
      <w:r>
        <w:t>as well as grass</w:t>
      </w:r>
      <w:r w:rsidR="00413D4F">
        <w:t>es</w:t>
      </w:r>
      <w:r>
        <w:t xml:space="preserve"> and forbs. Graminoids could have up to 70-80% cover. Rocky Mountain juniper present in patches.</w:t>
      </w:r>
    </w:p>
    <w:p w:rsidR="00D55D0B" w:rsidP="00D55D0B" w:rsidRDefault="00D55D0B" w14:paraId="3B469F43" w14:textId="77777777"/>
    <w:p w:rsidR="00D55D0B" w:rsidP="00D55D0B" w:rsidRDefault="00D55D0B" w14:paraId="1F58AE39" w14:textId="282000A5">
      <w:proofErr w:type="spellStart"/>
      <w:r>
        <w:t>Carex</w:t>
      </w:r>
      <w:proofErr w:type="spellEnd"/>
      <w:r>
        <w:t xml:space="preserve"> spp</w:t>
      </w:r>
      <w:r w:rsidR="003F6CE6">
        <w:t xml:space="preserve">. </w:t>
      </w:r>
      <w:r>
        <w:t>and little bluestem will also be indicator species.</w:t>
      </w:r>
    </w:p>
    <w:p w:rsidR="00FC1A20" w:rsidP="00D55D0B" w:rsidRDefault="00FC1A20" w14:paraId="2C29E782" w14:textId="5EA3411D"/>
    <w:p w:rsidR="00FC1A20" w:rsidP="00FC1A20" w:rsidRDefault="00FC1A20" w14:paraId="3805DC0A" w14:textId="0F169204">
      <w:r>
        <w:t>Upper</w:t>
      </w:r>
      <w:r w:rsidR="003F6CE6">
        <w:t>-l</w:t>
      </w:r>
      <w:r>
        <w:t xml:space="preserve">ayer </w:t>
      </w:r>
      <w:r w:rsidR="003F6CE6">
        <w:t>l</w:t>
      </w:r>
      <w:r>
        <w:t xml:space="preserve">ifeform is not the dominant lifeform; </w:t>
      </w:r>
      <w:r w:rsidR="003F6CE6">
        <w:t>g</w:t>
      </w:r>
      <w:r>
        <w:t>raminoids could have up to 60-80% cover (Hansen and Hoffmann 1988). Grasses co-dominate.</w:t>
      </w:r>
    </w:p>
    <w:p w:rsidR="00D55D0B" w:rsidP="00D55D0B" w:rsidRDefault="00D55D0B" w14:paraId="0509A7B8" w14:textId="67917770"/>
    <w:p>
      <w:r>
        <w:rPr>
          <w:i/>
          <w:u w:val="single"/>
        </w:rPr>
        <w:t>Maximum Tree Size Class</w:t>
      </w:r>
      <w:br/>
      <w:r>
        <w:t>Pole 5-9" DBH</w:t>
      </w:r>
    </w:p>
    <w:p w:rsidR="00D55D0B" w:rsidP="00D55D0B" w:rsidRDefault="00D55D0B" w14:paraId="5E73E28F" w14:textId="77777777">
      <w:pPr>
        <w:pStyle w:val="InfoPara"/>
        <w:pBdr>
          <w:top w:val="single" w:color="auto" w:sz="4" w:space="1"/>
        </w:pBdr>
      </w:pPr>
      <w:r xmlns:w="http://schemas.openxmlformats.org/wordprocessingml/2006/main">
        <w:t>Class D</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55D0B" w:rsidP="00D55D0B" w:rsidRDefault="00D55D0B" w14:paraId="4330833A" w14:textId="77777777"/>
    <w:p w:rsidR="00D55D0B" w:rsidP="00D55D0B" w:rsidRDefault="00D55D0B" w14:paraId="37272EC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D55D0B" w:rsidR="00D55D0B" w:rsidTr="00D55D0B" w14:paraId="71D9B361" w14:textId="77777777">
        <w:tc>
          <w:tcPr>
            <w:tcW w:w="1056" w:type="dxa"/>
            <w:tcBorders>
              <w:top w:val="single" w:color="auto" w:sz="2" w:space="0"/>
              <w:bottom w:val="single" w:color="000000" w:sz="12" w:space="0"/>
            </w:tcBorders>
            <w:shd w:val="clear" w:color="auto" w:fill="auto"/>
          </w:tcPr>
          <w:p w:rsidRPr="00D55D0B" w:rsidR="00D55D0B" w:rsidP="002A2EFC" w:rsidRDefault="00D55D0B" w14:paraId="753B2312" w14:textId="77777777">
            <w:pPr>
              <w:rPr>
                <w:b/>
                <w:bCs/>
              </w:rPr>
            </w:pPr>
            <w:r w:rsidRPr="00D55D0B">
              <w:rPr>
                <w:b/>
                <w:bCs/>
              </w:rPr>
              <w:t>Symbol</w:t>
            </w:r>
          </w:p>
        </w:tc>
        <w:tc>
          <w:tcPr>
            <w:tcW w:w="2700" w:type="dxa"/>
            <w:tcBorders>
              <w:top w:val="single" w:color="auto" w:sz="2" w:space="0"/>
              <w:bottom w:val="single" w:color="000000" w:sz="12" w:space="0"/>
            </w:tcBorders>
            <w:shd w:val="clear" w:color="auto" w:fill="auto"/>
          </w:tcPr>
          <w:p w:rsidRPr="00D55D0B" w:rsidR="00D55D0B" w:rsidP="002A2EFC" w:rsidRDefault="00D55D0B" w14:paraId="78BD5702" w14:textId="77777777">
            <w:pPr>
              <w:rPr>
                <w:b/>
                <w:bCs/>
              </w:rPr>
            </w:pPr>
            <w:r w:rsidRPr="00D55D0B">
              <w:rPr>
                <w:b/>
                <w:bCs/>
              </w:rPr>
              <w:t>Scientific Name</w:t>
            </w:r>
          </w:p>
        </w:tc>
        <w:tc>
          <w:tcPr>
            <w:tcW w:w="2520" w:type="dxa"/>
            <w:tcBorders>
              <w:top w:val="single" w:color="auto" w:sz="2" w:space="0"/>
              <w:bottom w:val="single" w:color="000000" w:sz="12" w:space="0"/>
            </w:tcBorders>
            <w:shd w:val="clear" w:color="auto" w:fill="auto"/>
          </w:tcPr>
          <w:p w:rsidRPr="00D55D0B" w:rsidR="00D55D0B" w:rsidP="002A2EFC" w:rsidRDefault="00D55D0B" w14:paraId="12BFD01B" w14:textId="77777777">
            <w:pPr>
              <w:rPr>
                <w:b/>
                <w:bCs/>
              </w:rPr>
            </w:pPr>
            <w:r w:rsidRPr="00D55D0B">
              <w:rPr>
                <w:b/>
                <w:bCs/>
              </w:rPr>
              <w:t>Common Name</w:t>
            </w:r>
          </w:p>
        </w:tc>
        <w:tc>
          <w:tcPr>
            <w:tcW w:w="1956" w:type="dxa"/>
            <w:tcBorders>
              <w:top w:val="single" w:color="auto" w:sz="2" w:space="0"/>
              <w:bottom w:val="single" w:color="000000" w:sz="12" w:space="0"/>
            </w:tcBorders>
            <w:shd w:val="clear" w:color="auto" w:fill="auto"/>
          </w:tcPr>
          <w:p w:rsidRPr="00D55D0B" w:rsidR="00D55D0B" w:rsidP="002A2EFC" w:rsidRDefault="00D55D0B" w14:paraId="639F5055" w14:textId="77777777">
            <w:pPr>
              <w:rPr>
                <w:b/>
                <w:bCs/>
              </w:rPr>
            </w:pPr>
            <w:r w:rsidRPr="00D55D0B">
              <w:rPr>
                <w:b/>
                <w:bCs/>
              </w:rPr>
              <w:t>Canopy Position</w:t>
            </w:r>
          </w:p>
        </w:tc>
      </w:tr>
      <w:tr w:rsidRPr="00D55D0B" w:rsidR="00D55D0B" w:rsidTr="00D55D0B" w14:paraId="7228E8BD" w14:textId="77777777">
        <w:tc>
          <w:tcPr>
            <w:tcW w:w="1056" w:type="dxa"/>
            <w:tcBorders>
              <w:top w:val="single" w:color="000000" w:sz="12" w:space="0"/>
            </w:tcBorders>
            <w:shd w:val="clear" w:color="auto" w:fill="auto"/>
          </w:tcPr>
          <w:p w:rsidRPr="00D55D0B" w:rsidR="00D55D0B" w:rsidP="002A2EFC" w:rsidRDefault="00D55D0B" w14:paraId="47C37CA9" w14:textId="77777777">
            <w:pPr>
              <w:rPr>
                <w:bCs/>
              </w:rPr>
            </w:pPr>
            <w:r w:rsidRPr="00D55D0B">
              <w:rPr>
                <w:bCs/>
              </w:rPr>
              <w:t>PIPO</w:t>
            </w:r>
          </w:p>
        </w:tc>
        <w:tc>
          <w:tcPr>
            <w:tcW w:w="2700" w:type="dxa"/>
            <w:tcBorders>
              <w:top w:val="single" w:color="000000" w:sz="12" w:space="0"/>
            </w:tcBorders>
            <w:shd w:val="clear" w:color="auto" w:fill="auto"/>
          </w:tcPr>
          <w:p w:rsidRPr="00D55D0B" w:rsidR="00D55D0B" w:rsidP="002A2EFC" w:rsidRDefault="00D55D0B" w14:paraId="319232F1" w14:textId="77777777">
            <w:r w:rsidRPr="00D55D0B">
              <w:t>Pinus ponderosa</w:t>
            </w:r>
          </w:p>
        </w:tc>
        <w:tc>
          <w:tcPr>
            <w:tcW w:w="2520" w:type="dxa"/>
            <w:tcBorders>
              <w:top w:val="single" w:color="000000" w:sz="12" w:space="0"/>
            </w:tcBorders>
            <w:shd w:val="clear" w:color="auto" w:fill="auto"/>
          </w:tcPr>
          <w:p w:rsidRPr="00D55D0B" w:rsidR="00D55D0B" w:rsidP="002A2EFC" w:rsidRDefault="00D55D0B" w14:paraId="50B90F55" w14:textId="77777777">
            <w:r w:rsidRPr="00D55D0B">
              <w:t>Ponderosa pine</w:t>
            </w:r>
          </w:p>
        </w:tc>
        <w:tc>
          <w:tcPr>
            <w:tcW w:w="1956" w:type="dxa"/>
            <w:tcBorders>
              <w:top w:val="single" w:color="000000" w:sz="12" w:space="0"/>
            </w:tcBorders>
            <w:shd w:val="clear" w:color="auto" w:fill="auto"/>
          </w:tcPr>
          <w:p w:rsidRPr="00D55D0B" w:rsidR="00D55D0B" w:rsidP="002A2EFC" w:rsidRDefault="00D55D0B" w14:paraId="668E0A2A" w14:textId="77777777">
            <w:r w:rsidRPr="00D55D0B">
              <w:t>Upper</w:t>
            </w:r>
          </w:p>
        </w:tc>
      </w:tr>
      <w:tr w:rsidRPr="00D55D0B" w:rsidR="00D55D0B" w:rsidTr="00D55D0B" w14:paraId="29F84C6C" w14:textId="77777777">
        <w:tc>
          <w:tcPr>
            <w:tcW w:w="1056" w:type="dxa"/>
            <w:shd w:val="clear" w:color="auto" w:fill="auto"/>
          </w:tcPr>
          <w:p w:rsidRPr="00D55D0B" w:rsidR="00D55D0B" w:rsidP="002A2EFC" w:rsidRDefault="00D55D0B" w14:paraId="267581B0" w14:textId="77777777">
            <w:pPr>
              <w:rPr>
                <w:bCs/>
              </w:rPr>
            </w:pPr>
            <w:r w:rsidRPr="00D55D0B">
              <w:rPr>
                <w:bCs/>
              </w:rPr>
              <w:t>NAVI4</w:t>
            </w:r>
          </w:p>
        </w:tc>
        <w:tc>
          <w:tcPr>
            <w:tcW w:w="2700" w:type="dxa"/>
            <w:shd w:val="clear" w:color="auto" w:fill="auto"/>
          </w:tcPr>
          <w:p w:rsidRPr="00D55D0B" w:rsidR="00D55D0B" w:rsidP="002A2EFC" w:rsidRDefault="00D55D0B" w14:paraId="04FD0D7D" w14:textId="77777777">
            <w:proofErr w:type="spellStart"/>
            <w:r w:rsidRPr="00D55D0B">
              <w:t>Nassella</w:t>
            </w:r>
            <w:proofErr w:type="spellEnd"/>
            <w:r w:rsidRPr="00D55D0B">
              <w:t xml:space="preserve"> </w:t>
            </w:r>
            <w:proofErr w:type="spellStart"/>
            <w:r w:rsidRPr="00D55D0B">
              <w:t>viridula</w:t>
            </w:r>
            <w:proofErr w:type="spellEnd"/>
          </w:p>
        </w:tc>
        <w:tc>
          <w:tcPr>
            <w:tcW w:w="2520" w:type="dxa"/>
            <w:shd w:val="clear" w:color="auto" w:fill="auto"/>
          </w:tcPr>
          <w:p w:rsidRPr="00D55D0B" w:rsidR="00D55D0B" w:rsidP="002A2EFC" w:rsidRDefault="00D55D0B" w14:paraId="7AFB31FF" w14:textId="77777777">
            <w:r w:rsidRPr="00D55D0B">
              <w:t xml:space="preserve">Green </w:t>
            </w:r>
            <w:proofErr w:type="spellStart"/>
            <w:r w:rsidRPr="00D55D0B">
              <w:t>needlegrass</w:t>
            </w:r>
            <w:proofErr w:type="spellEnd"/>
          </w:p>
        </w:tc>
        <w:tc>
          <w:tcPr>
            <w:tcW w:w="1956" w:type="dxa"/>
            <w:shd w:val="clear" w:color="auto" w:fill="auto"/>
          </w:tcPr>
          <w:p w:rsidRPr="00D55D0B" w:rsidR="00D55D0B" w:rsidP="002A2EFC" w:rsidRDefault="00D55D0B" w14:paraId="11BA0FAE" w14:textId="77777777">
            <w:r w:rsidRPr="00D55D0B">
              <w:t>Lower</w:t>
            </w:r>
          </w:p>
        </w:tc>
      </w:tr>
      <w:tr w:rsidRPr="00D55D0B" w:rsidR="00D55D0B" w:rsidTr="00D55D0B" w14:paraId="1C03F38E" w14:textId="77777777">
        <w:tc>
          <w:tcPr>
            <w:tcW w:w="1056" w:type="dxa"/>
            <w:shd w:val="clear" w:color="auto" w:fill="auto"/>
          </w:tcPr>
          <w:p w:rsidRPr="00D55D0B" w:rsidR="00D55D0B" w:rsidP="002A2EFC" w:rsidRDefault="00D55D0B" w14:paraId="35988647" w14:textId="77777777">
            <w:pPr>
              <w:rPr>
                <w:bCs/>
              </w:rPr>
            </w:pPr>
            <w:r w:rsidRPr="00D55D0B">
              <w:rPr>
                <w:bCs/>
              </w:rPr>
              <w:t>PASM</w:t>
            </w:r>
          </w:p>
        </w:tc>
        <w:tc>
          <w:tcPr>
            <w:tcW w:w="2700" w:type="dxa"/>
            <w:shd w:val="clear" w:color="auto" w:fill="auto"/>
          </w:tcPr>
          <w:p w:rsidRPr="00D55D0B" w:rsidR="00D55D0B" w:rsidP="002A2EFC" w:rsidRDefault="00D55D0B" w14:paraId="376430BA" w14:textId="77777777">
            <w:proofErr w:type="spellStart"/>
            <w:r w:rsidRPr="00D55D0B">
              <w:t>Pascopyrum</w:t>
            </w:r>
            <w:proofErr w:type="spellEnd"/>
            <w:r w:rsidRPr="00D55D0B">
              <w:t xml:space="preserve"> </w:t>
            </w:r>
            <w:proofErr w:type="spellStart"/>
            <w:r w:rsidRPr="00D55D0B">
              <w:t>smithii</w:t>
            </w:r>
            <w:proofErr w:type="spellEnd"/>
          </w:p>
        </w:tc>
        <w:tc>
          <w:tcPr>
            <w:tcW w:w="2520" w:type="dxa"/>
            <w:shd w:val="clear" w:color="auto" w:fill="auto"/>
          </w:tcPr>
          <w:p w:rsidRPr="00D55D0B" w:rsidR="00D55D0B" w:rsidP="002A2EFC" w:rsidRDefault="00D55D0B" w14:paraId="19AE2EBB" w14:textId="77777777">
            <w:r w:rsidRPr="00D55D0B">
              <w:t>Western wheatgrass</w:t>
            </w:r>
          </w:p>
        </w:tc>
        <w:tc>
          <w:tcPr>
            <w:tcW w:w="1956" w:type="dxa"/>
            <w:shd w:val="clear" w:color="auto" w:fill="auto"/>
          </w:tcPr>
          <w:p w:rsidRPr="00D55D0B" w:rsidR="00D55D0B" w:rsidP="002A2EFC" w:rsidRDefault="00D55D0B" w14:paraId="4A4389A2" w14:textId="77777777">
            <w:r w:rsidRPr="00D55D0B">
              <w:t>Lower</w:t>
            </w:r>
          </w:p>
        </w:tc>
      </w:tr>
      <w:tr w:rsidRPr="00D55D0B" w:rsidR="00D55D0B" w:rsidTr="00D55D0B" w14:paraId="0AD9EF90" w14:textId="77777777">
        <w:tc>
          <w:tcPr>
            <w:tcW w:w="1056" w:type="dxa"/>
            <w:shd w:val="clear" w:color="auto" w:fill="auto"/>
          </w:tcPr>
          <w:p w:rsidRPr="00D55D0B" w:rsidR="00D55D0B" w:rsidP="002A2EFC" w:rsidRDefault="00D55D0B" w14:paraId="5EA3510C" w14:textId="77777777">
            <w:pPr>
              <w:rPr>
                <w:bCs/>
              </w:rPr>
            </w:pPr>
            <w:r w:rsidRPr="00D55D0B">
              <w:rPr>
                <w:bCs/>
              </w:rPr>
              <w:t>PSSP6</w:t>
            </w:r>
          </w:p>
        </w:tc>
        <w:tc>
          <w:tcPr>
            <w:tcW w:w="2700" w:type="dxa"/>
            <w:shd w:val="clear" w:color="auto" w:fill="auto"/>
          </w:tcPr>
          <w:p w:rsidRPr="00D55D0B" w:rsidR="00D55D0B" w:rsidP="002A2EFC" w:rsidRDefault="00D55D0B" w14:paraId="3A69179F" w14:textId="77777777">
            <w:proofErr w:type="spellStart"/>
            <w:r w:rsidRPr="00D55D0B">
              <w:t>Pseudoroegneria</w:t>
            </w:r>
            <w:proofErr w:type="spellEnd"/>
            <w:r w:rsidRPr="00D55D0B">
              <w:t xml:space="preserve"> </w:t>
            </w:r>
            <w:proofErr w:type="spellStart"/>
            <w:r w:rsidRPr="00D55D0B">
              <w:t>spicata</w:t>
            </w:r>
            <w:proofErr w:type="spellEnd"/>
          </w:p>
        </w:tc>
        <w:tc>
          <w:tcPr>
            <w:tcW w:w="2520" w:type="dxa"/>
            <w:shd w:val="clear" w:color="auto" w:fill="auto"/>
          </w:tcPr>
          <w:p w:rsidRPr="00D55D0B" w:rsidR="00D55D0B" w:rsidP="002A2EFC" w:rsidRDefault="00D55D0B" w14:paraId="6CBBF591" w14:textId="77777777">
            <w:proofErr w:type="spellStart"/>
            <w:r w:rsidRPr="00D55D0B">
              <w:t>Bluebunch</w:t>
            </w:r>
            <w:proofErr w:type="spellEnd"/>
            <w:r w:rsidRPr="00D55D0B">
              <w:t xml:space="preserve"> wheatgrass</w:t>
            </w:r>
          </w:p>
        </w:tc>
        <w:tc>
          <w:tcPr>
            <w:tcW w:w="1956" w:type="dxa"/>
            <w:shd w:val="clear" w:color="auto" w:fill="auto"/>
          </w:tcPr>
          <w:p w:rsidRPr="00D55D0B" w:rsidR="00D55D0B" w:rsidP="002A2EFC" w:rsidRDefault="00D55D0B" w14:paraId="01C8AE78" w14:textId="77777777">
            <w:r w:rsidRPr="00D55D0B">
              <w:t>Lower</w:t>
            </w:r>
          </w:p>
        </w:tc>
      </w:tr>
    </w:tbl>
    <w:p w:rsidR="00D55D0B" w:rsidP="00D55D0B" w:rsidRDefault="00D55D0B" w14:paraId="65C8231B" w14:textId="77777777"/>
    <w:p w:rsidR="00D55D0B" w:rsidP="00D55D0B" w:rsidRDefault="00D55D0B" w14:paraId="49F7B1B1" w14:textId="77777777">
      <w:pPr>
        <w:pStyle w:val="SClassInfoPara"/>
      </w:pPr>
      <w:r>
        <w:t>Description</w:t>
      </w:r>
    </w:p>
    <w:p w:rsidR="00D55D0B" w:rsidP="00D55D0B" w:rsidRDefault="00D55D0B" w14:paraId="3E68BDA0" w14:textId="218440D9">
      <w:r>
        <w:t>Predominantly single</w:t>
      </w:r>
      <w:r w:rsidR="00D345F1">
        <w:t>-</w:t>
      </w:r>
      <w:r>
        <w:t xml:space="preserve">story stands of large ponderosa pine with pockets of smaller size classes (replacement). Snowberry, </w:t>
      </w:r>
      <w:proofErr w:type="spellStart"/>
      <w:r>
        <w:t>skunkbush</w:t>
      </w:r>
      <w:proofErr w:type="spellEnd"/>
      <w:r>
        <w:t xml:space="preserve"> </w:t>
      </w:r>
      <w:r w:rsidR="00EE683D">
        <w:t>sumac</w:t>
      </w:r>
      <w:r w:rsidR="003F6CE6">
        <w:t>,</w:t>
      </w:r>
      <w:r w:rsidR="00EE683D">
        <w:t xml:space="preserve"> </w:t>
      </w:r>
      <w:r>
        <w:t>and patches of Rocky Mountain juniper. Understory is dominated by shrub species</w:t>
      </w:r>
      <w:r w:rsidR="00264232">
        <w:t>,</w:t>
      </w:r>
      <w:r w:rsidR="00EE683D">
        <w:t xml:space="preserve"> </w:t>
      </w:r>
      <w:r>
        <w:t>grasses</w:t>
      </w:r>
      <w:r w:rsidR="00264232">
        <w:t>,</w:t>
      </w:r>
      <w:r>
        <w:t xml:space="preserve"> and </w:t>
      </w:r>
      <w:r w:rsidR="00264232">
        <w:t xml:space="preserve">western </w:t>
      </w:r>
      <w:r>
        <w:t>poison ivy. Graminoids could have up to 70-80% cover.</w:t>
      </w:r>
    </w:p>
    <w:p w:rsidR="00D55D0B" w:rsidP="00D55D0B" w:rsidRDefault="00D55D0B" w14:paraId="533F734C" w14:textId="77777777"/>
    <w:p w:rsidR="00D55D0B" w:rsidP="00FC1A20" w:rsidRDefault="00FC1A20" w14:paraId="44371216" w14:textId="496DA7D7">
      <w:r>
        <w:t>Upper</w:t>
      </w:r>
      <w:r w:rsidR="003F6CE6">
        <w:t>-l</w:t>
      </w:r>
      <w:r>
        <w:t xml:space="preserve">ayer </w:t>
      </w:r>
      <w:r w:rsidR="003F6CE6">
        <w:t>l</w:t>
      </w:r>
      <w:r>
        <w:t xml:space="preserve">ifeform is not the dominant lifeform; </w:t>
      </w:r>
      <w:r w:rsidR="003F6CE6">
        <w:t>g</w:t>
      </w:r>
      <w:r>
        <w:t xml:space="preserve">raminoids could have up to 60-80% cover. Grasses co-dominate. </w:t>
      </w:r>
      <w:proofErr w:type="spellStart"/>
      <w:r>
        <w:t>Carex</w:t>
      </w:r>
      <w:proofErr w:type="spellEnd"/>
      <w:r>
        <w:t xml:space="preserve"> </w:t>
      </w:r>
      <w:proofErr w:type="spellStart"/>
      <w:r>
        <w:t>spp</w:t>
      </w:r>
      <w:proofErr w:type="spellEnd"/>
      <w:r w:rsidR="003F6CE6">
        <w:t>,</w:t>
      </w:r>
      <w:r>
        <w:t xml:space="preserve"> and little bluestem will also be indicator species</w:t>
      </w:r>
    </w:p>
    <w:p w:rsidR="00D55D0B" w:rsidP="00D55D0B" w:rsidRDefault="00D55D0B" w14:paraId="7A2C3A44" w14:textId="529FFF8B"/>
    <w:p>
      <w:r>
        <w:rPr>
          <w:i/>
          <w:u w:val="single"/>
        </w:rPr>
        <w:t>Maximum Tree Size Class</w:t>
      </w:r>
      <w:br/>
      <w:r>
        <w:t>Large 21-33" DBH</w:t>
      </w:r>
    </w:p>
    <w:p w:rsidR="00D55D0B" w:rsidP="00D55D0B" w:rsidRDefault="00D55D0B" w14:paraId="0DC42EC1" w14:textId="77777777">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55D0B" w:rsidP="00D55D0B" w:rsidRDefault="00D55D0B" w14:paraId="58E0AD3D" w14:textId="77777777"/>
    <w:p w:rsidR="00D55D0B" w:rsidP="00D55D0B" w:rsidRDefault="00D55D0B" w14:paraId="3E62EE4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D55D0B" w:rsidR="00D55D0B" w:rsidTr="00D55D0B" w14:paraId="4AFC480F" w14:textId="77777777">
        <w:tc>
          <w:tcPr>
            <w:tcW w:w="1056" w:type="dxa"/>
            <w:tcBorders>
              <w:top w:val="single" w:color="auto" w:sz="2" w:space="0"/>
              <w:bottom w:val="single" w:color="000000" w:sz="12" w:space="0"/>
            </w:tcBorders>
            <w:shd w:val="clear" w:color="auto" w:fill="auto"/>
          </w:tcPr>
          <w:p w:rsidRPr="00D55D0B" w:rsidR="00D55D0B" w:rsidP="002A2EFC" w:rsidRDefault="00D55D0B" w14:paraId="745CE473" w14:textId="77777777">
            <w:pPr>
              <w:rPr>
                <w:b/>
                <w:bCs/>
              </w:rPr>
            </w:pPr>
            <w:r w:rsidRPr="00D55D0B">
              <w:rPr>
                <w:b/>
                <w:bCs/>
              </w:rPr>
              <w:t>Symbol</w:t>
            </w:r>
          </w:p>
        </w:tc>
        <w:tc>
          <w:tcPr>
            <w:tcW w:w="1932" w:type="dxa"/>
            <w:tcBorders>
              <w:top w:val="single" w:color="auto" w:sz="2" w:space="0"/>
              <w:bottom w:val="single" w:color="000000" w:sz="12" w:space="0"/>
            </w:tcBorders>
            <w:shd w:val="clear" w:color="auto" w:fill="auto"/>
          </w:tcPr>
          <w:p w:rsidRPr="00D55D0B" w:rsidR="00D55D0B" w:rsidP="002A2EFC" w:rsidRDefault="00D55D0B" w14:paraId="2AB4FFDF" w14:textId="77777777">
            <w:pPr>
              <w:rPr>
                <w:b/>
                <w:bCs/>
              </w:rPr>
            </w:pPr>
            <w:r w:rsidRPr="00D55D0B">
              <w:rPr>
                <w:b/>
                <w:bCs/>
              </w:rPr>
              <w:t>Scientific Name</w:t>
            </w:r>
          </w:p>
        </w:tc>
        <w:tc>
          <w:tcPr>
            <w:tcW w:w="1860" w:type="dxa"/>
            <w:tcBorders>
              <w:top w:val="single" w:color="auto" w:sz="2" w:space="0"/>
              <w:bottom w:val="single" w:color="000000" w:sz="12" w:space="0"/>
            </w:tcBorders>
            <w:shd w:val="clear" w:color="auto" w:fill="auto"/>
          </w:tcPr>
          <w:p w:rsidRPr="00D55D0B" w:rsidR="00D55D0B" w:rsidP="002A2EFC" w:rsidRDefault="00D55D0B" w14:paraId="7CC8DDA8" w14:textId="77777777">
            <w:pPr>
              <w:rPr>
                <w:b/>
                <w:bCs/>
              </w:rPr>
            </w:pPr>
            <w:r w:rsidRPr="00D55D0B">
              <w:rPr>
                <w:b/>
                <w:bCs/>
              </w:rPr>
              <w:t>Common Name</w:t>
            </w:r>
          </w:p>
        </w:tc>
        <w:tc>
          <w:tcPr>
            <w:tcW w:w="1956" w:type="dxa"/>
            <w:tcBorders>
              <w:top w:val="single" w:color="auto" w:sz="2" w:space="0"/>
              <w:bottom w:val="single" w:color="000000" w:sz="12" w:space="0"/>
            </w:tcBorders>
            <w:shd w:val="clear" w:color="auto" w:fill="auto"/>
          </w:tcPr>
          <w:p w:rsidRPr="00D55D0B" w:rsidR="00D55D0B" w:rsidP="002A2EFC" w:rsidRDefault="00D55D0B" w14:paraId="40EC7975" w14:textId="77777777">
            <w:pPr>
              <w:rPr>
                <w:b/>
                <w:bCs/>
              </w:rPr>
            </w:pPr>
            <w:r w:rsidRPr="00D55D0B">
              <w:rPr>
                <w:b/>
                <w:bCs/>
              </w:rPr>
              <w:t>Canopy Position</w:t>
            </w:r>
          </w:p>
        </w:tc>
      </w:tr>
      <w:tr w:rsidRPr="00D55D0B" w:rsidR="00D55D0B" w:rsidTr="00D55D0B" w14:paraId="1D7020A3" w14:textId="77777777">
        <w:tc>
          <w:tcPr>
            <w:tcW w:w="1056" w:type="dxa"/>
            <w:tcBorders>
              <w:top w:val="single" w:color="000000" w:sz="12" w:space="0"/>
            </w:tcBorders>
            <w:shd w:val="clear" w:color="auto" w:fill="auto"/>
          </w:tcPr>
          <w:p w:rsidRPr="00D55D0B" w:rsidR="00D55D0B" w:rsidP="002A2EFC" w:rsidRDefault="00D55D0B" w14:paraId="4B653706" w14:textId="77777777">
            <w:pPr>
              <w:rPr>
                <w:bCs/>
              </w:rPr>
            </w:pPr>
            <w:r w:rsidRPr="00D55D0B">
              <w:rPr>
                <w:bCs/>
              </w:rPr>
              <w:t>PIPO</w:t>
            </w:r>
          </w:p>
        </w:tc>
        <w:tc>
          <w:tcPr>
            <w:tcW w:w="1932" w:type="dxa"/>
            <w:tcBorders>
              <w:top w:val="single" w:color="000000" w:sz="12" w:space="0"/>
            </w:tcBorders>
            <w:shd w:val="clear" w:color="auto" w:fill="auto"/>
          </w:tcPr>
          <w:p w:rsidRPr="00D55D0B" w:rsidR="00D55D0B" w:rsidP="002A2EFC" w:rsidRDefault="00D55D0B" w14:paraId="04FCB747" w14:textId="77777777">
            <w:r w:rsidRPr="00D55D0B">
              <w:t>Pinus ponderosa</w:t>
            </w:r>
          </w:p>
        </w:tc>
        <w:tc>
          <w:tcPr>
            <w:tcW w:w="1860" w:type="dxa"/>
            <w:tcBorders>
              <w:top w:val="single" w:color="000000" w:sz="12" w:space="0"/>
            </w:tcBorders>
            <w:shd w:val="clear" w:color="auto" w:fill="auto"/>
          </w:tcPr>
          <w:p w:rsidRPr="00D55D0B" w:rsidR="00D55D0B" w:rsidP="002A2EFC" w:rsidRDefault="00D55D0B" w14:paraId="6E0FC6F4" w14:textId="77777777">
            <w:r w:rsidRPr="00D55D0B">
              <w:t>Ponderosa pine</w:t>
            </w:r>
          </w:p>
        </w:tc>
        <w:tc>
          <w:tcPr>
            <w:tcW w:w="1956" w:type="dxa"/>
            <w:tcBorders>
              <w:top w:val="single" w:color="000000" w:sz="12" w:space="0"/>
            </w:tcBorders>
            <w:shd w:val="clear" w:color="auto" w:fill="auto"/>
          </w:tcPr>
          <w:p w:rsidRPr="00D55D0B" w:rsidR="00D55D0B" w:rsidP="002A2EFC" w:rsidRDefault="00D55D0B" w14:paraId="6E506644" w14:textId="77777777">
            <w:r w:rsidRPr="00D55D0B">
              <w:t>Upper</w:t>
            </w:r>
          </w:p>
        </w:tc>
      </w:tr>
    </w:tbl>
    <w:p w:rsidR="00D55D0B" w:rsidP="00D55D0B" w:rsidRDefault="00D55D0B" w14:paraId="71A0D046" w14:textId="77777777"/>
    <w:p w:rsidR="00D55D0B" w:rsidP="00D55D0B" w:rsidRDefault="00D55D0B" w14:paraId="4162FD13" w14:textId="77777777">
      <w:pPr>
        <w:pStyle w:val="SClassInfoPara"/>
      </w:pPr>
      <w:r>
        <w:t>Description</w:t>
      </w:r>
    </w:p>
    <w:p w:rsidR="00D55D0B" w:rsidP="00D55D0B" w:rsidRDefault="00D55D0B" w14:paraId="0D938E42" w14:textId="5E908C0F">
      <w:r>
        <w:t>This is a somewhat uniform late-development stage, multi-story stands of large, medium, small</w:t>
      </w:r>
      <w:r w:rsidR="003F6CE6">
        <w:t xml:space="preserve">, </w:t>
      </w:r>
      <w:r>
        <w:t xml:space="preserve">and seedling ponderosa pine. Shrubs and grasses are sparse. This type generally </w:t>
      </w:r>
      <w:r w:rsidR="003F6CE6">
        <w:t>&gt;</w:t>
      </w:r>
      <w:r>
        <w:t>70% canopy cover. DBH is less in this class than late-open.</w:t>
      </w:r>
    </w:p>
    <w:p w:rsidR="00D55D0B" w:rsidP="00D55D0B" w:rsidRDefault="00D55D0B" w14:paraId="70C530F9" w14:textId="77777777"/>
    <w:p w:rsidR="00D55D0B" w:rsidP="00D55D0B" w:rsidRDefault="00D55D0B" w14:paraId="57F4A6BC"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Mid1:CLS</w:t>
            </w:r>
          </w:p>
        </w:tc>
        <w:tc>
          <w:p>
            <w:pPr>
              <w:jc w:val="center"/>
            </w:pPr>
            <w:r>
              <w:rPr>
                <w:sz w:val="20"/>
              </w:rPr>
              <w:t>26</w:t>
            </w:r>
          </w:p>
        </w:tc>
        <w:tc>
          <w:p>
            <w:pPr>
              <w:jc w:val="center"/>
            </w:pPr>
            <w:r>
              <w:rPr>
                <w:sz w:val="20"/>
              </w:rPr>
              <w:t>Late1:CLS</w:t>
            </w:r>
          </w:p>
        </w:tc>
        <w:tc>
          <w:p>
            <w:pPr>
              <w:jc w:val="center"/>
            </w:pPr>
            <w:r>
              <w:rPr>
                <w:sz w:val="20"/>
              </w:rPr>
              <w:t>95</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80</w:t>
            </w:r>
          </w:p>
        </w:tc>
      </w:tr>
      <w:tr>
        <w:tc>
          <w:p>
            <w:pPr>
              <w:jc w:val="center"/>
            </w:pPr>
            <w:r>
              <w:rPr>
                <w:sz w:val="20"/>
              </w:rPr>
              <w:t>Late1:OPN</w:t>
            </w:r>
          </w:p>
        </w:tc>
        <w:tc>
          <w:p>
            <w:pPr>
              <w:jc w:val="center"/>
            </w:pPr>
            <w:r>
              <w:rPr>
                <w:sz w:val="20"/>
              </w:rPr>
              <w:t>81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96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55D0B" w:rsidP="00D55D0B" w:rsidRDefault="00D55D0B" w14:paraId="3832D234" w14:textId="091D8A1C">
      <w:r>
        <w:t xml:space="preserve">Baker, W.L. and D.S. </w:t>
      </w:r>
      <w:proofErr w:type="spellStart"/>
      <w:r>
        <w:t>Ehle</w:t>
      </w:r>
      <w:proofErr w:type="spellEnd"/>
      <w:r>
        <w:t>. 2001. Uncertainty in surface-fire history: The case of ponderosa pine forests in the western United States. Canadian Journal of Forest Research 31: 1205-1226.</w:t>
      </w:r>
    </w:p>
    <w:p w:rsidR="00D55D0B" w:rsidP="00D55D0B" w:rsidRDefault="00D55D0B" w14:paraId="10B6D75B" w14:textId="77777777"/>
    <w:p w:rsidR="00D55D0B" w:rsidP="00D55D0B" w:rsidRDefault="00D55D0B" w14:paraId="517075F4" w14:textId="77777777">
      <w:r>
        <w:t xml:space="preserve">Baker, W.L. and D.S. </w:t>
      </w:r>
      <w:proofErr w:type="spellStart"/>
      <w:r>
        <w:t>Ehle</w:t>
      </w:r>
      <w:proofErr w:type="spellEnd"/>
      <w:r>
        <w:t>.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w:t>
      </w:r>
    </w:p>
    <w:p w:rsidR="00D55D0B" w:rsidP="00D55D0B" w:rsidRDefault="00D55D0B" w14:paraId="6269FECF" w14:textId="77777777"/>
    <w:p w:rsidR="00D55D0B" w:rsidP="00D55D0B" w:rsidRDefault="00D55D0B" w14:paraId="17613DFE" w14:textId="77777777">
      <w:r>
        <w:t xml:space="preserve">Barrett, S.W. 2004. Altered fire intervals and fire cycles in the Northern Rockies. Fire Management Today 64(3): 25-29. </w:t>
      </w:r>
    </w:p>
    <w:p w:rsidR="00D55D0B" w:rsidP="00D55D0B" w:rsidRDefault="00D55D0B" w14:paraId="0893F73E" w14:textId="77777777"/>
    <w:p w:rsidR="00D55D0B" w:rsidP="00D55D0B" w:rsidRDefault="00D55D0B" w14:paraId="2F80C151" w14:textId="77777777">
      <w:r>
        <w:t xml:space="preserve">Barrett, S.W. 2004. Fire </w:t>
      </w:r>
      <w:r w:rsidR="00D345F1">
        <w:t>Regimes</w:t>
      </w:r>
      <w:r>
        <w:t xml:space="preserve"> in the Northern Rockies. Fire Management Today 64(2): 32-38.</w:t>
      </w:r>
    </w:p>
    <w:p w:rsidR="00D55D0B" w:rsidP="00D55D0B" w:rsidRDefault="00D55D0B" w14:paraId="79851850" w14:textId="77777777"/>
    <w:p w:rsidR="00D55D0B" w:rsidP="00D55D0B" w:rsidRDefault="00D55D0B" w14:paraId="0202B7BE" w14:textId="77777777">
      <w:r>
        <w:t xml:space="preserve">Bock, J.H. </w:t>
      </w:r>
      <w:r w:rsidR="00D345F1">
        <w:t>and</w:t>
      </w:r>
      <w:r>
        <w:t xml:space="preserve"> C.E. Bock. 1984. Effects of fires on woody vegetation in the pine-grassland ecotone of the southern Black Hills. American Midland Naturalist 112: 35-42.</w:t>
      </w:r>
    </w:p>
    <w:p w:rsidR="00D55D0B" w:rsidP="00D55D0B" w:rsidRDefault="00D55D0B" w14:paraId="3D4F9F1C" w14:textId="77777777"/>
    <w:p w:rsidR="00290402" w:rsidP="00290402" w:rsidRDefault="00290402" w14:paraId="117F0723" w14:textId="77777777">
      <w:r>
        <w:t xml:space="preserve">Brown, P.M. 2003. Fire, climate, and forest structure in ponderosa pine forests of the Black Hills. </w:t>
      </w:r>
      <w:r w:rsidRPr="008B7A0F">
        <w:rPr>
          <w:noProof/>
        </w:rPr>
        <w:t>Fort Collins, CO: Colorado State University. 103 p</w:t>
      </w:r>
      <w:r>
        <w:t xml:space="preserve">. Dissertation. </w:t>
      </w:r>
    </w:p>
    <w:p w:rsidR="00290402" w:rsidP="00290402" w:rsidRDefault="00290402" w14:paraId="2F169C83" w14:textId="77777777"/>
    <w:p w:rsidR="00290402" w:rsidP="00290402" w:rsidRDefault="00290402" w14:paraId="4C6E92D1" w14:textId="40C6E215">
      <w:r>
        <w:t>Brown, P.M. 2006. Climate effects on fire regimes and tree recruitment in Black Hills ponderosa pine forests. Ecology</w:t>
      </w:r>
      <w:r w:rsidRPr="00B82BC4">
        <w:rPr>
          <w:noProof/>
        </w:rPr>
        <w:t>. 87(10): 2500-2510</w:t>
      </w:r>
      <w:r>
        <w:t>.</w:t>
      </w:r>
    </w:p>
    <w:p w:rsidR="00290402" w:rsidP="00D55D0B" w:rsidRDefault="00290402" w14:paraId="155DD985" w14:textId="77777777"/>
    <w:p w:rsidR="00D55D0B" w:rsidP="00D55D0B" w:rsidRDefault="00D55D0B" w14:paraId="3297B9A9" w14:textId="77777777">
      <w:r>
        <w:t xml:space="preserve">Brown, P.M. and C.H. Sieg. 1999. Historical variability in fire at the ponderosa pine - Northern Great Plains prairie ecotone, southeastern Black Hills, South Dakota. </w:t>
      </w:r>
      <w:proofErr w:type="spellStart"/>
      <w:r>
        <w:t>Ecoscience</w:t>
      </w:r>
      <w:proofErr w:type="spellEnd"/>
      <w:r>
        <w:t xml:space="preserve"> 6(4):</w:t>
      </w:r>
      <w:r w:rsidR="00D345F1">
        <w:t xml:space="preserve"> </w:t>
      </w:r>
      <w:r>
        <w:t>539-547.</w:t>
      </w:r>
    </w:p>
    <w:p w:rsidR="00D55D0B" w:rsidP="00D55D0B" w:rsidRDefault="00D55D0B" w14:paraId="01BA53A0" w14:textId="77777777"/>
    <w:p w:rsidR="00D55D0B" w:rsidP="00D55D0B" w:rsidRDefault="00D55D0B" w14:paraId="42D3514E" w14:textId="77777777"/>
    <w:p w:rsidR="00D55D0B" w:rsidP="00D55D0B" w:rsidRDefault="00D55D0B" w14:paraId="3FE3063C" w14:textId="77777777">
      <w:r>
        <w:t>Fischer, W.C. and B.D. Clayton. 1983. Fire ecology of Montana forest habitat types east of the Continental Divide. Gen. Tech. Rep. INT-141. Ogden, UT: USDA Forest Service, Intermountain Forest and Range Experiment Station. 83 pp.</w:t>
      </w:r>
    </w:p>
    <w:p w:rsidR="00D55D0B" w:rsidP="00D55D0B" w:rsidRDefault="00D55D0B" w14:paraId="03731107" w14:textId="77777777"/>
    <w:p w:rsidR="00D55D0B" w:rsidP="00D55D0B" w:rsidRDefault="00D55D0B" w14:paraId="7060FC3A" w14:textId="77777777">
      <w:r>
        <w:t>Fisher, R.R., M.J. Jenkins and W.F. Fischer. 1987. Fire and the prairie-forest mosaic of Devils Tower National Monument. American Midland Naturalist. 117: 250-257.</w:t>
      </w:r>
    </w:p>
    <w:p w:rsidR="00D55D0B" w:rsidP="00D55D0B" w:rsidRDefault="00D55D0B" w14:paraId="53B9303C" w14:textId="77777777"/>
    <w:p w:rsidR="00D55D0B" w:rsidP="00D55D0B" w:rsidRDefault="00D55D0B" w14:paraId="027C4EAF" w14:textId="77777777">
      <w:r>
        <w:t xml:space="preserve">Furniss, R.L. and V.M. </w:t>
      </w:r>
      <w:proofErr w:type="spellStart"/>
      <w:r>
        <w:t>Carolin</w:t>
      </w:r>
      <w:proofErr w:type="spellEnd"/>
      <w:r>
        <w:t xml:space="preserve">. 1977. Western forest insects. </w:t>
      </w:r>
      <w:proofErr w:type="spellStart"/>
      <w:r>
        <w:t>Misc</w:t>
      </w:r>
      <w:proofErr w:type="spellEnd"/>
      <w:r>
        <w:t xml:space="preserve"> publication #1339. 654 pp. USDA Forest Service. </w:t>
      </w:r>
    </w:p>
    <w:p w:rsidR="00D55D0B" w:rsidP="00D55D0B" w:rsidRDefault="00D55D0B" w14:paraId="75E33DBA" w14:textId="77777777"/>
    <w:p w:rsidR="00D55D0B" w:rsidP="00D55D0B" w:rsidRDefault="00D55D0B" w14:paraId="29C40495" w14:textId="77777777">
      <w:r>
        <w:t xml:space="preserve">Girard, M.M., H. Goetz and A.J. </w:t>
      </w:r>
      <w:proofErr w:type="spellStart"/>
      <w:r>
        <w:t>Bjugstad</w:t>
      </w:r>
      <w:proofErr w:type="spellEnd"/>
      <w:r>
        <w:t xml:space="preserve">. 1989. Native woodland habitat types of southwestern North Dakota. </w:t>
      </w:r>
      <w:r w:rsidR="00D345F1">
        <w:t xml:space="preserve">USDA Forest Service </w:t>
      </w:r>
      <w:r>
        <w:t xml:space="preserve">Research Paper RM-281. </w:t>
      </w:r>
    </w:p>
    <w:p w:rsidR="00D55D0B" w:rsidP="00D55D0B" w:rsidRDefault="00D55D0B" w14:paraId="5FF083D8" w14:textId="77777777"/>
    <w:p w:rsidR="00D55D0B" w:rsidP="00D55D0B" w:rsidRDefault="00D55D0B" w14:paraId="28FEECC2" w14:textId="77777777">
      <w:r>
        <w:t xml:space="preserve">Hansen, P.L. and G.R. Hoffman. 1988. The </w:t>
      </w:r>
      <w:r w:rsidR="00D345F1">
        <w:t>Vegetation</w:t>
      </w:r>
      <w:r>
        <w:t xml:space="preserve"> of the Grand River</w:t>
      </w:r>
      <w:r w:rsidR="00D345F1">
        <w:t xml:space="preserve">, </w:t>
      </w:r>
      <w:r>
        <w:t xml:space="preserve">Cedar River, </w:t>
      </w:r>
      <w:r w:rsidR="00D345F1">
        <w:t xml:space="preserve">and </w:t>
      </w:r>
      <w:r>
        <w:t xml:space="preserve">Sioux and Ashland Districts of the Custer National Forest: </w:t>
      </w:r>
      <w:r w:rsidR="00D345F1">
        <w:t>GTR-</w:t>
      </w:r>
      <w:r>
        <w:t>RM-157. USDA Forest Service</w:t>
      </w:r>
    </w:p>
    <w:p w:rsidR="00D55D0B" w:rsidP="00D55D0B" w:rsidRDefault="00D55D0B" w14:paraId="56CD888C" w14:textId="77777777"/>
    <w:p w:rsidR="00D55D0B" w:rsidP="00D55D0B" w:rsidRDefault="00D55D0B" w14:paraId="25FC33EF" w14:textId="77777777">
      <w:proofErr w:type="spellStart"/>
      <w:r>
        <w:t>Kegley</w:t>
      </w:r>
      <w:proofErr w:type="spellEnd"/>
      <w:r>
        <w:t xml:space="preserve">, S.J., R.L. Livingston and K.E. Gibson. 1997. Pine engraver, </w:t>
      </w:r>
      <w:proofErr w:type="spellStart"/>
      <w:r>
        <w:t>Ips</w:t>
      </w:r>
      <w:proofErr w:type="spellEnd"/>
      <w:r>
        <w:t xml:space="preserve"> </w:t>
      </w:r>
      <w:proofErr w:type="spellStart"/>
      <w:r>
        <w:t>pini</w:t>
      </w:r>
      <w:proofErr w:type="spellEnd"/>
      <w:r>
        <w:t xml:space="preserve"> in the western United States. Forest Insect and </w:t>
      </w:r>
      <w:r w:rsidR="00D345F1">
        <w:t xml:space="preserve">Disease </w:t>
      </w:r>
      <w:r>
        <w:t>Leaflet 122. USDA Forest Service. 8 pp.</w:t>
      </w:r>
    </w:p>
    <w:p w:rsidR="00D55D0B" w:rsidP="00D55D0B" w:rsidRDefault="00D55D0B" w14:paraId="57611FD4" w14:textId="77777777"/>
    <w:p w:rsidR="00D55D0B" w:rsidP="00D55D0B" w:rsidRDefault="00D55D0B" w14:paraId="440EF736" w14:textId="77777777">
      <w:r>
        <w:t>Little, E.L., Jr.</w:t>
      </w:r>
      <w:r w:rsidR="00D345F1">
        <w:t xml:space="preserve"> 1971.</w:t>
      </w:r>
      <w:r>
        <w:t xml:space="preserve"> Atlas of United States trees. Vol. 1. Conifers and important hardwoods. USDA Forest Service. Misc. Pub. No. 1146, Washington, </w:t>
      </w:r>
      <w:r w:rsidR="00D345F1">
        <w:t>D.C</w:t>
      </w:r>
      <w:r>
        <w:t>.</w:t>
      </w:r>
    </w:p>
    <w:p w:rsidR="00D55D0B" w:rsidP="00D55D0B" w:rsidRDefault="00D55D0B" w14:paraId="0D2E9B60" w14:textId="77777777"/>
    <w:p w:rsidR="00D55D0B" w:rsidP="00D55D0B" w:rsidRDefault="00D55D0B" w14:paraId="500B73A9" w14:textId="77777777">
      <w:r>
        <w:t>Marriott, H.</w:t>
      </w:r>
      <w:r w:rsidR="00D345F1">
        <w:t xml:space="preserve"> </w:t>
      </w:r>
      <w:r>
        <w:t>J. and D. Faber-</w:t>
      </w:r>
      <w:proofErr w:type="spellStart"/>
      <w:r>
        <w:t>Langendoen</w:t>
      </w:r>
      <w:proofErr w:type="spellEnd"/>
      <w:r>
        <w:t>. 2000. Black Hills Community Inventory. Volume 2: Plant Community Descriptions. The Nature Conservancy and Association for Biodiversity Information, Minneapolis, MN.</w:t>
      </w:r>
    </w:p>
    <w:p w:rsidR="00D55D0B" w:rsidP="00D55D0B" w:rsidRDefault="00D55D0B" w14:paraId="626106AA" w14:textId="77777777"/>
    <w:p w:rsidR="00D55D0B" w:rsidP="00D55D0B" w:rsidRDefault="00D55D0B" w14:paraId="3F4993A8" w14:textId="2CAD4740">
      <w:r>
        <w:t>Morgan, P. and R. Parsons. 2001, Historical range of variability of forests of the Idaho Southern Batholith Ecosystem. Univer</w:t>
      </w:r>
      <w:r w:rsidR="00FF31A1">
        <w:t>s</w:t>
      </w:r>
      <w:r>
        <w:t xml:space="preserve">ity of Idaho. Unpublished. </w:t>
      </w:r>
    </w:p>
    <w:p w:rsidR="00D55D0B" w:rsidP="00D55D0B" w:rsidRDefault="00D55D0B" w14:paraId="04B25D17" w14:textId="77777777"/>
    <w:p w:rsidRPr="007E6702" w:rsidR="000358BE" w:rsidP="000358BE" w:rsidRDefault="000358BE" w14:paraId="49A9F2A7" w14:textId="77777777">
      <w:pPr>
        <w:rPr>
          <w:color w:val="FF0000"/>
        </w:rPr>
      </w:pPr>
      <w:r w:rsidRPr="00953EF1">
        <w:t>Murphy, Shanno</w:t>
      </w:r>
      <w:r>
        <w:t>n K</w:t>
      </w:r>
      <w:r w:rsidRPr="00953EF1">
        <w:t>. 201</w:t>
      </w:r>
      <w:r>
        <w:t>7</w:t>
      </w:r>
      <w:r w:rsidRPr="00953EF1">
        <w:t xml:space="preserve">. Fire regimes of ponderosa pine communities of the Black Hills and surrounding areas. In: Fire Effects Information System, </w:t>
      </w:r>
      <w:r>
        <w:t>[</w:t>
      </w:r>
      <w:r w:rsidRPr="00953EF1">
        <w:t>Online</w:t>
      </w:r>
      <w:r>
        <w:t>]</w:t>
      </w:r>
      <w:r w:rsidRPr="00953EF1">
        <w:t>. U.S. Department of Agriculture, Forest Service, Rocky Mountain Research Station, Missoula Fire Sciences Laboratory (Producer). Available: http://www.fs.fed.us/database/feis/fire_regimes/</w:t>
      </w:r>
      <w:r>
        <w:t>Black_Hills_ponderosa_pine/XX.pdf</w:t>
      </w:r>
      <w:r w:rsidRPr="00953EF1">
        <w:t xml:space="preserve"> </w:t>
      </w:r>
      <w:r>
        <w:t>[</w:t>
      </w:r>
      <w:r w:rsidRPr="00953EF1">
        <w:t>2017,</w:t>
      </w:r>
      <w:r>
        <w:t xml:space="preserve"> June]</w:t>
      </w:r>
      <w:r w:rsidRPr="00953EF1">
        <w:t>.</w:t>
      </w:r>
      <w:r>
        <w:t xml:space="preserve"> </w:t>
      </w:r>
      <w:r w:rsidRPr="00FC1A20">
        <w:t>(this document is in review and expected to be published online by approximately June 2017)</w:t>
      </w:r>
    </w:p>
    <w:p w:rsidRPr="006853C9" w:rsidR="000358BE" w:rsidP="00D345F1" w:rsidRDefault="000358BE" w14:paraId="17CECC75" w14:textId="77777777">
      <w:pPr>
        <w:rPr>
          <w:color w:val="FF0000"/>
        </w:rPr>
      </w:pPr>
    </w:p>
    <w:p w:rsidR="00D345F1" w:rsidP="00D345F1" w:rsidRDefault="00D55D0B" w14:paraId="06D8481B" w14:textId="377EF13B">
      <w:r>
        <w:t xml:space="preserve">NatureServe. </w:t>
      </w:r>
      <w:r w:rsidR="000358BE">
        <w:t>2013</w:t>
      </w:r>
      <w:r w:rsidR="00D345F1">
        <w:t>. International Ecological Classification Standard: Terrestrial Ecological Classifications</w:t>
      </w:r>
      <w:r w:rsidR="000358BE">
        <w:t xml:space="preserve"> of the United States and Canada</w:t>
      </w:r>
      <w:r w:rsidR="00D345F1">
        <w:t>. NatureServe Central Databases. Arlington, VA, U.S.A</w:t>
      </w:r>
      <w:r w:rsidRPr="00FC1A20" w:rsidR="00D345F1">
        <w:t>.</w:t>
      </w:r>
      <w:r w:rsidR="00AC72FC">
        <w:t xml:space="preserve"> </w:t>
      </w:r>
      <w:r w:rsidRPr="00FC1A20" w:rsidR="000358BE">
        <w:t>(There is now a 2013 version)</w:t>
      </w:r>
      <w:r w:rsidR="00FC1A20">
        <w:t>.</w:t>
      </w:r>
    </w:p>
    <w:p w:rsidR="00D55D0B" w:rsidP="00D55D0B" w:rsidRDefault="00D55D0B" w14:paraId="313AB04C" w14:textId="77777777"/>
    <w:p w:rsidR="00FB16E0" w:rsidP="00FB16E0" w:rsidRDefault="00FB16E0" w14:paraId="338A1CD1" w14:textId="77777777">
      <w:r>
        <w:t>Perryman, B.L. and W.A. Laycock. 2000. Fire history of the Rochelle Hills Thunder Basin National Grasslands. J. Range Manage 53: 660–665.</w:t>
      </w:r>
    </w:p>
    <w:p w:rsidR="00FB16E0" w:rsidP="00D55D0B" w:rsidRDefault="00FB16E0" w14:paraId="54804329" w14:textId="77777777"/>
    <w:p w:rsidR="00D55D0B" w:rsidP="00D55D0B" w:rsidRDefault="00D55D0B" w14:paraId="579D4F70" w14:textId="77777777">
      <w:r>
        <w:t>Potter and Green. 1964. Ecology of ponderosa pine in western North Dakota. Ecology 45: 10-23.</w:t>
      </w:r>
    </w:p>
    <w:p w:rsidRPr="0035706C" w:rsidR="00D55D0B" w:rsidP="00D55D0B" w:rsidRDefault="00D55D0B" w14:paraId="48FD69D5" w14:textId="77777777"/>
    <w:p w:rsidRPr="0035706C" w:rsidR="0035706C" w:rsidP="00D55D0B" w:rsidRDefault="0035706C" w14:paraId="5DE74122" w14:textId="055DDEF9">
      <w:pPr>
        <w:rPr>
          <w:noProof/>
        </w:rPr>
      </w:pPr>
      <w:r w:rsidRPr="0035706C">
        <w:rPr>
          <w:noProof/>
        </w:rPr>
        <w:t>Shilts, De.M., R.W. Klukas, B.L. Freet, and T. Oliverius. 1980. Fire management plan: Wind Cave National Park. Hot Springs, SD: U.S. Department of the Interior, Wind Cave National Park. 60 p. On file with: U.S. Department of Agriculture, Forest Service, Rocky Mountain Research Station, Fire Sciences Laboratory, Missoula, MT.</w:t>
      </w:r>
    </w:p>
    <w:p w:rsidRPr="0035706C" w:rsidR="0035706C" w:rsidP="00D55D0B" w:rsidRDefault="0035706C" w14:paraId="12B1B2D5" w14:textId="77777777"/>
    <w:p w:rsidRPr="0035706C" w:rsidR="00D55D0B" w:rsidP="00D55D0B" w:rsidRDefault="00D55D0B" w14:paraId="3CD1EAAB" w14:textId="77777777">
      <w:proofErr w:type="spellStart"/>
      <w:r w:rsidRPr="0035706C">
        <w:t>Shinneman</w:t>
      </w:r>
      <w:proofErr w:type="spellEnd"/>
      <w:r w:rsidRPr="0035706C">
        <w:t>, D.J. and W.L. Baker. 1997. Nonequilibrium dynamics between catastrophic disturbances and old-growth forests in ponderosa pine landscapes of the Black Hills. Conservation Biology 11: 1276-1288.</w:t>
      </w:r>
    </w:p>
    <w:p w:rsidRPr="0035706C" w:rsidR="00D55D0B" w:rsidP="00D55D0B" w:rsidRDefault="00D55D0B" w14:paraId="5C24773D" w14:textId="77777777"/>
    <w:p w:rsidRPr="0035706C" w:rsidR="00D55D0B" w:rsidP="00D55D0B" w:rsidRDefault="00D55D0B" w14:paraId="7DFF462F" w14:textId="77777777">
      <w:r w:rsidRPr="0035706C">
        <w:t xml:space="preserve">Sieg, C.H., D. </w:t>
      </w:r>
      <w:proofErr w:type="spellStart"/>
      <w:r w:rsidRPr="0035706C">
        <w:t>Meko</w:t>
      </w:r>
      <w:proofErr w:type="spellEnd"/>
      <w:r w:rsidRPr="0035706C">
        <w:t xml:space="preserve">, A.T. </w:t>
      </w:r>
      <w:proofErr w:type="spellStart"/>
      <w:r w:rsidRPr="0035706C">
        <w:t>DeGaetano</w:t>
      </w:r>
      <w:proofErr w:type="spellEnd"/>
      <w:r w:rsidRPr="0035706C">
        <w:t xml:space="preserve"> and W. Ni. 1996. Dendroclimatic potential in the northern Great Plains. Pages 295-302 in: Dean et al., eds. Tree Rings, Environment and Humanity. Radiocarbon.</w:t>
      </w:r>
    </w:p>
    <w:p w:rsidRPr="0035706C" w:rsidR="00D55D0B" w:rsidP="00D55D0B" w:rsidRDefault="00D55D0B" w14:paraId="45346FE9" w14:textId="77777777"/>
    <w:p w:rsidR="0035706C" w:rsidP="0035706C" w:rsidRDefault="0035706C" w14:paraId="6B10D1A3" w14:textId="77777777">
      <w:pPr>
        <w:ind w:left="720" w:hanging="720"/>
        <w:rPr>
          <w:noProof/>
        </w:rPr>
      </w:pPr>
      <w:r w:rsidRPr="0035706C">
        <w:rPr>
          <w:noProof/>
        </w:rPr>
        <w:t>Stambaugh, M</w:t>
      </w:r>
      <w:r>
        <w:rPr>
          <w:noProof/>
        </w:rPr>
        <w:t>.C., R.P.</w:t>
      </w:r>
      <w:r w:rsidRPr="0035706C">
        <w:rPr>
          <w:noProof/>
        </w:rPr>
        <w:t xml:space="preserve"> Guyette,</w:t>
      </w:r>
      <w:r>
        <w:rPr>
          <w:noProof/>
        </w:rPr>
        <w:t xml:space="preserve"> E.R.</w:t>
      </w:r>
      <w:r w:rsidRPr="0035706C">
        <w:rPr>
          <w:noProof/>
        </w:rPr>
        <w:t xml:space="preserve"> McMurry,</w:t>
      </w:r>
      <w:r>
        <w:rPr>
          <w:noProof/>
        </w:rPr>
        <w:t xml:space="preserve"> J.M.</w:t>
      </w:r>
      <w:r w:rsidRPr="0035706C">
        <w:rPr>
          <w:noProof/>
        </w:rPr>
        <w:t xml:space="preserve"> Marschall, </w:t>
      </w:r>
      <w:r>
        <w:rPr>
          <w:noProof/>
        </w:rPr>
        <w:t xml:space="preserve">and G. </w:t>
      </w:r>
      <w:r w:rsidRPr="0035706C">
        <w:rPr>
          <w:noProof/>
        </w:rPr>
        <w:t>Willson</w:t>
      </w:r>
      <w:r>
        <w:rPr>
          <w:noProof/>
        </w:rPr>
        <w:t xml:space="preserve">. 2008. Six    </w:t>
      </w:r>
    </w:p>
    <w:p w:rsidRPr="0035706C" w:rsidR="0035706C" w:rsidP="0035706C" w:rsidRDefault="0035706C" w14:paraId="5649DE19" w14:textId="7F473B05">
      <w:pPr>
        <w:ind w:left="720" w:hanging="720"/>
        <w:rPr>
          <w:noProof/>
        </w:rPr>
      </w:pPr>
      <w:r>
        <w:rPr>
          <w:noProof/>
        </w:rPr>
        <w:t>ce</w:t>
      </w:r>
      <w:r w:rsidRPr="0035706C">
        <w:rPr>
          <w:noProof/>
        </w:rPr>
        <w:t xml:space="preserve">nturies of fire history at Devils Tower National Monument with comments on </w:t>
      </w:r>
    </w:p>
    <w:p w:rsidRPr="0035706C" w:rsidR="0035706C" w:rsidP="0035706C" w:rsidRDefault="0035706C" w14:paraId="517337FE" w14:textId="77777777">
      <w:pPr>
        <w:ind w:left="720" w:hanging="720"/>
        <w:rPr>
          <w:noProof/>
        </w:rPr>
      </w:pPr>
      <w:r w:rsidRPr="0035706C">
        <w:rPr>
          <w:noProof/>
        </w:rPr>
        <w:t xml:space="preserve">regionwide temperature influence. Great Plains Research: A Journal of Natural and Social </w:t>
      </w:r>
    </w:p>
    <w:p w:rsidRPr="0035706C" w:rsidR="0035706C" w:rsidP="0035706C" w:rsidRDefault="0035706C" w14:paraId="74D6C879" w14:textId="0ABAD4FB">
      <w:pPr>
        <w:ind w:left="720" w:hanging="720"/>
        <w:rPr>
          <w:noProof/>
        </w:rPr>
      </w:pPr>
      <w:r w:rsidRPr="0035706C">
        <w:rPr>
          <w:noProof/>
        </w:rPr>
        <w:t>Sciences. Lincoln, NE: University of Nebraska. 18(2): 177-187.</w:t>
      </w:r>
    </w:p>
    <w:p w:rsidR="0035706C" w:rsidP="00D55D0B" w:rsidRDefault="0035706C" w14:paraId="7688B00D" w14:textId="77777777"/>
    <w:p w:rsidR="00D55D0B" w:rsidP="00D55D0B" w:rsidRDefault="00D55D0B" w14:paraId="07B61AC9" w14:textId="77777777">
      <w:r>
        <w:t xml:space="preserve">Veblen, T.T., T.T.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00D55D0B" w:rsidP="00D55D0B" w:rsidRDefault="00D55D0B" w14:paraId="702E3C07" w14:textId="77777777"/>
    <w:p w:rsidRPr="00A43E41" w:rsidR="004D5F12" w:rsidP="00FF31A1" w:rsidRDefault="00D55D0B" w14:paraId="7B665A04" w14:textId="5F1B5B00">
      <w:proofErr w:type="spellStart"/>
      <w:r>
        <w:t>Wendtland</w:t>
      </w:r>
      <w:proofErr w:type="spellEnd"/>
      <w:r>
        <w:t xml:space="preserve">, K.J. and J.L. Dodd. 1992. The fire history of Scotts Bluff National Monument. Pages 141-143 in: </w:t>
      </w:r>
      <w:r w:rsidR="00D345F1">
        <w:t>D.D.</w:t>
      </w:r>
      <w:r w:rsidR="00AC72FC">
        <w:t xml:space="preserve"> </w:t>
      </w:r>
      <w:r>
        <w:t>Smith and C.A. Jacobs (Eds.) Proceedings of the 12th North American Prairie Conference. University of Northern Iowa, Cedar Falls, IA.</w:t>
      </w:r>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07678" w14:textId="77777777" w:rsidR="00B526F2" w:rsidRDefault="00B526F2">
      <w:r>
        <w:separator/>
      </w:r>
    </w:p>
  </w:endnote>
  <w:endnote w:type="continuationSeparator" w:id="0">
    <w:p w14:paraId="7C84F479" w14:textId="77777777" w:rsidR="00B526F2" w:rsidRDefault="00B526F2">
      <w:r>
        <w:continuationSeparator/>
      </w:r>
    </w:p>
  </w:endnote>
  <w:endnote w:type="continuationNotice" w:id="1">
    <w:p w14:paraId="0E4BF554" w14:textId="77777777" w:rsidR="00B526F2" w:rsidRDefault="00B52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8CACE" w14:textId="77777777" w:rsidR="006853C9" w:rsidRDefault="006853C9" w:rsidP="00D55D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6D041" w14:textId="77777777" w:rsidR="00B526F2" w:rsidRDefault="00B526F2">
      <w:r>
        <w:separator/>
      </w:r>
    </w:p>
  </w:footnote>
  <w:footnote w:type="continuationSeparator" w:id="0">
    <w:p w14:paraId="6E3B661C" w14:textId="77777777" w:rsidR="00B526F2" w:rsidRDefault="00B526F2">
      <w:r>
        <w:continuationSeparator/>
      </w:r>
    </w:p>
  </w:footnote>
  <w:footnote w:type="continuationNotice" w:id="1">
    <w:p w14:paraId="7BAC7797" w14:textId="77777777" w:rsidR="00B526F2" w:rsidRDefault="00B526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BBA6A" w14:textId="77777777" w:rsidR="006853C9" w:rsidRDefault="006853C9" w:rsidP="00D55D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D0B"/>
    <w:rsid w:val="00000738"/>
    <w:rsid w:val="000037B3"/>
    <w:rsid w:val="00004505"/>
    <w:rsid w:val="00005947"/>
    <w:rsid w:val="00006AF9"/>
    <w:rsid w:val="00007DAF"/>
    <w:rsid w:val="000103AE"/>
    <w:rsid w:val="00013BD4"/>
    <w:rsid w:val="0001622F"/>
    <w:rsid w:val="00017E5D"/>
    <w:rsid w:val="00017EB7"/>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8BE"/>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97775"/>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D63C2"/>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17CD"/>
    <w:rsid w:val="001E60C8"/>
    <w:rsid w:val="001E651D"/>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4232"/>
    <w:rsid w:val="00265072"/>
    <w:rsid w:val="00266C1F"/>
    <w:rsid w:val="002721DD"/>
    <w:rsid w:val="00272E54"/>
    <w:rsid w:val="00277130"/>
    <w:rsid w:val="00280CD5"/>
    <w:rsid w:val="00283532"/>
    <w:rsid w:val="002854C8"/>
    <w:rsid w:val="00285A24"/>
    <w:rsid w:val="00285F40"/>
    <w:rsid w:val="00285FBC"/>
    <w:rsid w:val="00290402"/>
    <w:rsid w:val="002904FF"/>
    <w:rsid w:val="00291CC6"/>
    <w:rsid w:val="00291E3D"/>
    <w:rsid w:val="0029677C"/>
    <w:rsid w:val="002A06A0"/>
    <w:rsid w:val="002A0BF6"/>
    <w:rsid w:val="002A0C7C"/>
    <w:rsid w:val="002A1501"/>
    <w:rsid w:val="002A2340"/>
    <w:rsid w:val="002A28C4"/>
    <w:rsid w:val="002A2EFC"/>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17802"/>
    <w:rsid w:val="00320C6A"/>
    <w:rsid w:val="00320D5A"/>
    <w:rsid w:val="00323493"/>
    <w:rsid w:val="00323A93"/>
    <w:rsid w:val="003301EC"/>
    <w:rsid w:val="0033425A"/>
    <w:rsid w:val="00336475"/>
    <w:rsid w:val="003379B5"/>
    <w:rsid w:val="00344E01"/>
    <w:rsid w:val="00350B9A"/>
    <w:rsid w:val="00350E33"/>
    <w:rsid w:val="00355705"/>
    <w:rsid w:val="0035706C"/>
    <w:rsid w:val="00357470"/>
    <w:rsid w:val="0036004A"/>
    <w:rsid w:val="003616F2"/>
    <w:rsid w:val="00362A51"/>
    <w:rsid w:val="00363EEA"/>
    <w:rsid w:val="0036554D"/>
    <w:rsid w:val="003670EA"/>
    <w:rsid w:val="00367591"/>
    <w:rsid w:val="003706C4"/>
    <w:rsid w:val="003711ED"/>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3F6CE6"/>
    <w:rsid w:val="00400D76"/>
    <w:rsid w:val="004016D3"/>
    <w:rsid w:val="0040465F"/>
    <w:rsid w:val="004052F1"/>
    <w:rsid w:val="00410ADE"/>
    <w:rsid w:val="00410CD0"/>
    <w:rsid w:val="00412807"/>
    <w:rsid w:val="00412D14"/>
    <w:rsid w:val="00413292"/>
    <w:rsid w:val="004132E3"/>
    <w:rsid w:val="00413658"/>
    <w:rsid w:val="00413D4F"/>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A77AA"/>
    <w:rsid w:val="004B0A93"/>
    <w:rsid w:val="004B3810"/>
    <w:rsid w:val="004B44AA"/>
    <w:rsid w:val="004B661D"/>
    <w:rsid w:val="004B7216"/>
    <w:rsid w:val="004B779E"/>
    <w:rsid w:val="004C6FD4"/>
    <w:rsid w:val="004D487B"/>
    <w:rsid w:val="004D5F12"/>
    <w:rsid w:val="004D6AB6"/>
    <w:rsid w:val="004E25C8"/>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429E"/>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76A6A"/>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245"/>
    <w:rsid w:val="00620506"/>
    <w:rsid w:val="00621C0C"/>
    <w:rsid w:val="00622E3F"/>
    <w:rsid w:val="0062499F"/>
    <w:rsid w:val="00625A8C"/>
    <w:rsid w:val="00625C1A"/>
    <w:rsid w:val="00625F05"/>
    <w:rsid w:val="00626A79"/>
    <w:rsid w:val="00626E6B"/>
    <w:rsid w:val="00631904"/>
    <w:rsid w:val="006322F2"/>
    <w:rsid w:val="0063271F"/>
    <w:rsid w:val="00633FB8"/>
    <w:rsid w:val="0063468D"/>
    <w:rsid w:val="00634B44"/>
    <w:rsid w:val="00636174"/>
    <w:rsid w:val="0064356B"/>
    <w:rsid w:val="00645277"/>
    <w:rsid w:val="006476CA"/>
    <w:rsid w:val="00650861"/>
    <w:rsid w:val="00651A5A"/>
    <w:rsid w:val="00654174"/>
    <w:rsid w:val="006551C1"/>
    <w:rsid w:val="00657CE5"/>
    <w:rsid w:val="00657F3E"/>
    <w:rsid w:val="00662B2A"/>
    <w:rsid w:val="0067130D"/>
    <w:rsid w:val="006720B8"/>
    <w:rsid w:val="00672551"/>
    <w:rsid w:val="0067590B"/>
    <w:rsid w:val="00677904"/>
    <w:rsid w:val="006826C7"/>
    <w:rsid w:val="00683368"/>
    <w:rsid w:val="006844F4"/>
    <w:rsid w:val="006853C9"/>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0E3"/>
    <w:rsid w:val="006E59C5"/>
    <w:rsid w:val="006E6371"/>
    <w:rsid w:val="006E75F9"/>
    <w:rsid w:val="006F10FB"/>
    <w:rsid w:val="006F118D"/>
    <w:rsid w:val="006F1E92"/>
    <w:rsid w:val="00700C23"/>
    <w:rsid w:val="007011ED"/>
    <w:rsid w:val="0070333C"/>
    <w:rsid w:val="00703CDD"/>
    <w:rsid w:val="007070C0"/>
    <w:rsid w:val="00710F69"/>
    <w:rsid w:val="00711ED1"/>
    <w:rsid w:val="0071371D"/>
    <w:rsid w:val="00713F10"/>
    <w:rsid w:val="00715737"/>
    <w:rsid w:val="007159E8"/>
    <w:rsid w:val="007165BE"/>
    <w:rsid w:val="00716F84"/>
    <w:rsid w:val="00717251"/>
    <w:rsid w:val="0072055A"/>
    <w:rsid w:val="00720782"/>
    <w:rsid w:val="00721E2C"/>
    <w:rsid w:val="007241A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6AC1"/>
    <w:rsid w:val="007870CA"/>
    <w:rsid w:val="00790258"/>
    <w:rsid w:val="00792396"/>
    <w:rsid w:val="00792F50"/>
    <w:rsid w:val="007A01EE"/>
    <w:rsid w:val="007A41E6"/>
    <w:rsid w:val="007B0A0B"/>
    <w:rsid w:val="007B2B17"/>
    <w:rsid w:val="007B2C52"/>
    <w:rsid w:val="007B2CA6"/>
    <w:rsid w:val="007B3B3A"/>
    <w:rsid w:val="007B4F11"/>
    <w:rsid w:val="007B55A2"/>
    <w:rsid w:val="007B6528"/>
    <w:rsid w:val="007B751A"/>
    <w:rsid w:val="007C1BBF"/>
    <w:rsid w:val="007C3727"/>
    <w:rsid w:val="007C77FA"/>
    <w:rsid w:val="007C7AF3"/>
    <w:rsid w:val="007D1770"/>
    <w:rsid w:val="007D282F"/>
    <w:rsid w:val="007D3A0B"/>
    <w:rsid w:val="007D4159"/>
    <w:rsid w:val="007E212C"/>
    <w:rsid w:val="007E4B31"/>
    <w:rsid w:val="007E6702"/>
    <w:rsid w:val="007F1781"/>
    <w:rsid w:val="007F1D7A"/>
    <w:rsid w:val="007F27E4"/>
    <w:rsid w:val="007F33B2"/>
    <w:rsid w:val="007F53BC"/>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353DA"/>
    <w:rsid w:val="00842A48"/>
    <w:rsid w:val="008450B0"/>
    <w:rsid w:val="00845531"/>
    <w:rsid w:val="00851730"/>
    <w:rsid w:val="0085326E"/>
    <w:rsid w:val="00856A2F"/>
    <w:rsid w:val="00857297"/>
    <w:rsid w:val="008610DF"/>
    <w:rsid w:val="00863049"/>
    <w:rsid w:val="00863FCD"/>
    <w:rsid w:val="00864C8C"/>
    <w:rsid w:val="008655D1"/>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6B5"/>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3B0"/>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1B3"/>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E78DC"/>
    <w:rsid w:val="009F01E8"/>
    <w:rsid w:val="009F25DF"/>
    <w:rsid w:val="009F2AAC"/>
    <w:rsid w:val="009F31F9"/>
    <w:rsid w:val="009F39F7"/>
    <w:rsid w:val="009F3BAE"/>
    <w:rsid w:val="009F4101"/>
    <w:rsid w:val="009F5AD6"/>
    <w:rsid w:val="00A00353"/>
    <w:rsid w:val="00A01AE1"/>
    <w:rsid w:val="00A055FD"/>
    <w:rsid w:val="00A05D93"/>
    <w:rsid w:val="00A10FBA"/>
    <w:rsid w:val="00A128E3"/>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2FC"/>
    <w:rsid w:val="00AC778A"/>
    <w:rsid w:val="00AD0A16"/>
    <w:rsid w:val="00AD207D"/>
    <w:rsid w:val="00AD3828"/>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6F2"/>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B7A02"/>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3C9"/>
    <w:rsid w:val="00BF3879"/>
    <w:rsid w:val="00BF3DC3"/>
    <w:rsid w:val="00BF4A9A"/>
    <w:rsid w:val="00BF5AD2"/>
    <w:rsid w:val="00C0134A"/>
    <w:rsid w:val="00C0481C"/>
    <w:rsid w:val="00C05EC9"/>
    <w:rsid w:val="00C06AEF"/>
    <w:rsid w:val="00C07272"/>
    <w:rsid w:val="00C07BBC"/>
    <w:rsid w:val="00C10306"/>
    <w:rsid w:val="00C203A0"/>
    <w:rsid w:val="00C21B4A"/>
    <w:rsid w:val="00C21BA0"/>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497B"/>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4741"/>
    <w:rsid w:val="00CB52B7"/>
    <w:rsid w:val="00CB5DAC"/>
    <w:rsid w:val="00CB6E9B"/>
    <w:rsid w:val="00CC65D7"/>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5F1"/>
    <w:rsid w:val="00D34939"/>
    <w:rsid w:val="00D37B60"/>
    <w:rsid w:val="00D4099C"/>
    <w:rsid w:val="00D42B59"/>
    <w:rsid w:val="00D4454D"/>
    <w:rsid w:val="00D44ACD"/>
    <w:rsid w:val="00D44D02"/>
    <w:rsid w:val="00D44E44"/>
    <w:rsid w:val="00D46A2D"/>
    <w:rsid w:val="00D46B1B"/>
    <w:rsid w:val="00D47252"/>
    <w:rsid w:val="00D53EDC"/>
    <w:rsid w:val="00D55D0B"/>
    <w:rsid w:val="00D55F65"/>
    <w:rsid w:val="00D5690F"/>
    <w:rsid w:val="00D56CCA"/>
    <w:rsid w:val="00D6162C"/>
    <w:rsid w:val="00D61AC5"/>
    <w:rsid w:val="00D62ECB"/>
    <w:rsid w:val="00D62FE7"/>
    <w:rsid w:val="00D6372D"/>
    <w:rsid w:val="00D653F0"/>
    <w:rsid w:val="00D73E18"/>
    <w:rsid w:val="00D74C7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80D"/>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4EF"/>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E4B7F"/>
    <w:rsid w:val="00EE683D"/>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3F2"/>
    <w:rsid w:val="00F9370E"/>
    <w:rsid w:val="00F948F2"/>
    <w:rsid w:val="00F95CB1"/>
    <w:rsid w:val="00F97385"/>
    <w:rsid w:val="00FA0EA1"/>
    <w:rsid w:val="00FA28B7"/>
    <w:rsid w:val="00FA62AE"/>
    <w:rsid w:val="00FB16E0"/>
    <w:rsid w:val="00FB25A2"/>
    <w:rsid w:val="00FB6F84"/>
    <w:rsid w:val="00FB7ABC"/>
    <w:rsid w:val="00FB7AF8"/>
    <w:rsid w:val="00FB7BF3"/>
    <w:rsid w:val="00FC1A2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1A1"/>
    <w:rsid w:val="00FF3A7A"/>
    <w:rsid w:val="00FF3E57"/>
    <w:rsid w:val="00FF473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1D743"/>
  <w15:docId w15:val="{51CE5C84-77C1-4A17-9664-DB23C8F1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1429E"/>
    <w:rPr>
      <w:rFonts w:ascii="Tahoma" w:hAnsi="Tahoma" w:cs="Tahoma"/>
      <w:sz w:val="16"/>
      <w:szCs w:val="16"/>
    </w:rPr>
  </w:style>
  <w:style w:type="character" w:customStyle="1" w:styleId="BalloonTextChar">
    <w:name w:val="Balloon Text Char"/>
    <w:basedOn w:val="DefaultParagraphFont"/>
    <w:link w:val="BalloonText"/>
    <w:uiPriority w:val="99"/>
    <w:semiHidden/>
    <w:rsid w:val="0051429E"/>
    <w:rPr>
      <w:rFonts w:ascii="Tahoma" w:hAnsi="Tahoma" w:cs="Tahoma"/>
      <w:sz w:val="16"/>
      <w:szCs w:val="16"/>
    </w:rPr>
  </w:style>
  <w:style w:type="character" w:styleId="Hyperlink">
    <w:name w:val="Hyperlink"/>
    <w:basedOn w:val="DefaultParagraphFont"/>
    <w:unhideWhenUsed/>
    <w:rsid w:val="007D3A0B"/>
    <w:rPr>
      <w:color w:val="0000FF" w:themeColor="hyperlink"/>
      <w:u w:val="single"/>
    </w:rPr>
  </w:style>
  <w:style w:type="paragraph" w:styleId="ListParagraph">
    <w:name w:val="List Paragraph"/>
    <w:basedOn w:val="Normal"/>
    <w:uiPriority w:val="34"/>
    <w:qFormat/>
    <w:rsid w:val="007D3A0B"/>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2A2EFC"/>
    <w:rPr>
      <w:sz w:val="16"/>
      <w:szCs w:val="16"/>
    </w:rPr>
  </w:style>
  <w:style w:type="paragraph" w:styleId="CommentText">
    <w:name w:val="annotation text"/>
    <w:basedOn w:val="Normal"/>
    <w:link w:val="CommentTextChar"/>
    <w:uiPriority w:val="99"/>
    <w:unhideWhenUsed/>
    <w:rsid w:val="002A2EFC"/>
    <w:rPr>
      <w:sz w:val="20"/>
      <w:szCs w:val="20"/>
    </w:rPr>
  </w:style>
  <w:style w:type="character" w:customStyle="1" w:styleId="CommentTextChar">
    <w:name w:val="Comment Text Char"/>
    <w:basedOn w:val="DefaultParagraphFont"/>
    <w:link w:val="CommentText"/>
    <w:uiPriority w:val="99"/>
    <w:rsid w:val="002A2EFC"/>
  </w:style>
  <w:style w:type="paragraph" w:styleId="CommentSubject">
    <w:name w:val="annotation subject"/>
    <w:basedOn w:val="CommentText"/>
    <w:next w:val="CommentText"/>
    <w:link w:val="CommentSubjectChar"/>
    <w:uiPriority w:val="99"/>
    <w:semiHidden/>
    <w:unhideWhenUsed/>
    <w:rsid w:val="002A2EFC"/>
    <w:rPr>
      <w:b/>
      <w:bCs/>
    </w:rPr>
  </w:style>
  <w:style w:type="character" w:customStyle="1" w:styleId="CommentSubjectChar">
    <w:name w:val="Comment Subject Char"/>
    <w:basedOn w:val="CommentTextChar"/>
    <w:link w:val="CommentSubject"/>
    <w:uiPriority w:val="99"/>
    <w:semiHidden/>
    <w:rsid w:val="002A2EFC"/>
    <w:rPr>
      <w:b/>
      <w:bCs/>
    </w:rPr>
  </w:style>
  <w:style w:type="character" w:customStyle="1" w:styleId="st">
    <w:name w:val="st"/>
    <w:basedOn w:val="DefaultParagraphFont"/>
    <w:rsid w:val="007F53BC"/>
  </w:style>
  <w:style w:type="character" w:styleId="Emphasis">
    <w:name w:val="Emphasis"/>
    <w:basedOn w:val="DefaultParagraphFont"/>
    <w:uiPriority w:val="20"/>
    <w:qFormat/>
    <w:rsid w:val="007F5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63099">
      <w:bodyDiv w:val="1"/>
      <w:marLeft w:val="0"/>
      <w:marRight w:val="0"/>
      <w:marTop w:val="0"/>
      <w:marBottom w:val="0"/>
      <w:divBdr>
        <w:top w:val="none" w:sz="0" w:space="0" w:color="auto"/>
        <w:left w:val="none" w:sz="0" w:space="0" w:color="auto"/>
        <w:bottom w:val="none" w:sz="0" w:space="0" w:color="auto"/>
        <w:right w:val="none" w:sz="0" w:space="0" w:color="auto"/>
      </w:divBdr>
    </w:div>
    <w:div w:id="961112496">
      <w:bodyDiv w:val="1"/>
      <w:marLeft w:val="0"/>
      <w:marRight w:val="0"/>
      <w:marTop w:val="0"/>
      <w:marBottom w:val="0"/>
      <w:divBdr>
        <w:top w:val="none" w:sz="0" w:space="0" w:color="auto"/>
        <w:left w:val="none" w:sz="0" w:space="0" w:color="auto"/>
        <w:bottom w:val="none" w:sz="0" w:space="0" w:color="auto"/>
        <w:right w:val="none" w:sz="0" w:space="0" w:color="auto"/>
      </w:divBdr>
    </w:div>
    <w:div w:id="189720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fs.fed.us/spfo/pubs/silvics_manual/volume_2/summary_of/tree_characteristic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9</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2014-08-21T14:43:00Z</cp:lastPrinted>
  <dcterms:created xsi:type="dcterms:W3CDTF">2018-01-03T22:05:00Z</dcterms:created>
  <dcterms:modified xsi:type="dcterms:W3CDTF">2019-01-16T21:10:00Z</dcterms:modified>
</cp:coreProperties>
</file>