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5CC" w:rsidP="005545CC" w:rsidRDefault="005545CC" w14:paraId="0EE64E3C" w14:textId="77777777">
      <w:pPr>
        <w:pStyle w:val="BpSTitle"/>
      </w:pPr>
      <w:r>
        <w:t>13080</w:t>
      </w:r>
    </w:p>
    <w:p w:rsidR="00741FF1" w:rsidP="00741FF1" w:rsidRDefault="006B6216" w14:paraId="020E939F" w14:textId="33E459D2">
      <w:pPr>
        <w:pStyle w:val="BpSTitle"/>
      </w:pPr>
      <w:r>
        <w:t>Cross Timbers</w:t>
      </w:r>
      <w:r w:rsidR="00741FF1">
        <w:t xml:space="preserve"> Oak Forest and Woodland</w:t>
      </w:r>
    </w:p>
    <w:p w:rsidR="00741FF1" w:rsidP="00F1406C" w:rsidRDefault="00741FF1" w14:paraId="13F90680" w14:textId="11DD4D3E">
      <w:pPr>
        <w:tabs>
          <w:tab w:val="left" w:pos="7200"/>
        </w:tabs>
      </w:pPr>
      <w:r>
        <w:t xmlns:w="http://schemas.openxmlformats.org/wordprocessingml/2006/main">BpS Model/Description Version: Aug. 2020</w:t>
      </w:r>
      <w:r w:rsidR="00260F3C">
        <w:tab/>
      </w:r>
    </w:p>
    <w:p w:rsidR="00741FF1" w:rsidP="00F1406C" w:rsidRDefault="00741FF1" w14:paraId="6FB5F1E5" w14:textId="77777777">
      <w:pPr>
        <w:tabs>
          <w:tab w:val="left" w:pos="7200"/>
        </w:tabs>
      </w:pPr>
    </w:p>
    <w:tbl>
      <w:tblPr>
        <w:tblW w:w="931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108"/>
        <w:gridCol w:w="1392"/>
        <w:gridCol w:w="3060"/>
      </w:tblGrid>
      <w:tr w:rsidRPr="00741FF1" w:rsidR="00741FF1" w:rsidTr="00741FF1" w14:paraId="406430E2" w14:textId="77777777">
        <w:tc>
          <w:tcPr>
            <w:tcW w:w="1752" w:type="dxa"/>
            <w:tcBorders>
              <w:top w:val="single" w:color="auto" w:sz="2" w:space="0"/>
              <w:left w:val="single" w:color="auto" w:sz="12" w:space="0"/>
              <w:bottom w:val="single" w:color="000000" w:sz="12" w:space="0"/>
            </w:tcBorders>
            <w:shd w:val="clear" w:color="auto" w:fill="auto"/>
          </w:tcPr>
          <w:p w:rsidRPr="00741FF1" w:rsidR="00741FF1" w:rsidP="00DD5FE0" w:rsidRDefault="00741FF1" w14:paraId="2F33CFE9" w14:textId="77777777">
            <w:pPr>
              <w:rPr>
                <w:b/>
                <w:bCs/>
              </w:rPr>
            </w:pPr>
            <w:r w:rsidRPr="00741FF1">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741FF1" w:rsidR="00741FF1" w:rsidP="00DD5FE0" w:rsidRDefault="00741FF1" w14:paraId="504ADC6F"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741FF1" w:rsidR="00741FF1" w:rsidP="00DD5FE0" w:rsidRDefault="00741FF1" w14:paraId="5C4CC855" w14:textId="77777777">
            <w:pPr>
              <w:rPr>
                <w:b/>
                <w:bCs/>
              </w:rPr>
            </w:pPr>
            <w:r w:rsidRPr="00741FF1">
              <w:rPr>
                <w:b/>
                <w:bCs/>
              </w:rPr>
              <w:t>Reviewers</w:t>
            </w:r>
          </w:p>
        </w:tc>
        <w:tc>
          <w:tcPr>
            <w:tcW w:w="3060" w:type="dxa"/>
            <w:tcBorders>
              <w:top w:val="single" w:color="auto" w:sz="2" w:space="0"/>
              <w:bottom w:val="single" w:color="000000" w:sz="12" w:space="0"/>
            </w:tcBorders>
            <w:shd w:val="clear" w:color="auto" w:fill="auto"/>
          </w:tcPr>
          <w:p w:rsidRPr="00741FF1" w:rsidR="00741FF1" w:rsidP="00DD5FE0" w:rsidRDefault="00741FF1" w14:paraId="730905FD" w14:textId="77777777">
            <w:pPr>
              <w:rPr>
                <w:b/>
                <w:bCs/>
              </w:rPr>
            </w:pPr>
          </w:p>
        </w:tc>
      </w:tr>
      <w:tr w:rsidRPr="00741FF1" w:rsidR="00741FF1" w:rsidTr="00741FF1" w14:paraId="66CBD3DB" w14:textId="77777777">
        <w:tc>
          <w:tcPr>
            <w:tcW w:w="1752" w:type="dxa"/>
            <w:tcBorders>
              <w:top w:val="single" w:color="000000" w:sz="12" w:space="0"/>
              <w:left w:val="single" w:color="auto" w:sz="12" w:space="0"/>
            </w:tcBorders>
            <w:shd w:val="clear" w:color="auto" w:fill="auto"/>
          </w:tcPr>
          <w:p w:rsidRPr="00741FF1" w:rsidR="00741FF1" w:rsidP="00DD5FE0" w:rsidRDefault="00741FF1" w14:paraId="70F9C850" w14:textId="77777777">
            <w:pPr>
              <w:rPr>
                <w:bCs/>
              </w:rPr>
            </w:pPr>
            <w:r w:rsidRPr="00741FF1">
              <w:rPr>
                <w:bCs/>
              </w:rPr>
              <w:t>Jeff Sparks</w:t>
            </w:r>
          </w:p>
        </w:tc>
        <w:tc>
          <w:tcPr>
            <w:tcW w:w="3108" w:type="dxa"/>
            <w:tcBorders>
              <w:top w:val="single" w:color="000000" w:sz="12" w:space="0"/>
              <w:right w:val="single" w:color="000000" w:sz="12" w:space="0"/>
            </w:tcBorders>
            <w:shd w:val="clear" w:color="auto" w:fill="auto"/>
          </w:tcPr>
          <w:p w:rsidRPr="00741FF1" w:rsidR="00741FF1" w:rsidP="00DD5FE0" w:rsidRDefault="00741FF1" w14:paraId="0609E6B1" w14:textId="77777777">
            <w:r w:rsidRPr="00741FF1">
              <w:t>jeff.sparks@tpwd.state.tx.us</w:t>
            </w:r>
          </w:p>
        </w:tc>
        <w:tc>
          <w:tcPr>
            <w:tcW w:w="1392" w:type="dxa"/>
            <w:tcBorders>
              <w:top w:val="single" w:color="000000" w:sz="12" w:space="0"/>
              <w:left w:val="single" w:color="000000" w:sz="12" w:space="0"/>
            </w:tcBorders>
            <w:shd w:val="clear" w:color="auto" w:fill="auto"/>
          </w:tcPr>
          <w:p w:rsidRPr="00741FF1" w:rsidR="00741FF1" w:rsidP="00DD5FE0" w:rsidRDefault="00741FF1" w14:paraId="031CC216" w14:textId="77777777">
            <w:r w:rsidRPr="00741FF1">
              <w:t>Jim Drake</w:t>
            </w:r>
          </w:p>
        </w:tc>
        <w:tc>
          <w:tcPr>
            <w:tcW w:w="3060" w:type="dxa"/>
            <w:tcBorders>
              <w:top w:val="single" w:color="000000" w:sz="12" w:space="0"/>
            </w:tcBorders>
            <w:shd w:val="clear" w:color="auto" w:fill="auto"/>
          </w:tcPr>
          <w:p w:rsidRPr="00741FF1" w:rsidR="00741FF1" w:rsidP="00DD5FE0" w:rsidRDefault="00741FF1" w14:paraId="30948286" w14:textId="77777777">
            <w:r w:rsidRPr="00741FF1">
              <w:t>jim_drake@natureserve.org</w:t>
            </w:r>
          </w:p>
        </w:tc>
      </w:tr>
      <w:tr w:rsidRPr="00741FF1" w:rsidR="00741FF1" w:rsidTr="00741FF1" w14:paraId="53E5F1AF" w14:textId="77777777">
        <w:tc>
          <w:tcPr>
            <w:tcW w:w="1752" w:type="dxa"/>
            <w:tcBorders>
              <w:left w:val="single" w:color="auto" w:sz="12" w:space="0"/>
            </w:tcBorders>
            <w:shd w:val="clear" w:color="auto" w:fill="auto"/>
          </w:tcPr>
          <w:p w:rsidRPr="00741FF1" w:rsidR="00741FF1" w:rsidP="00DD5FE0" w:rsidRDefault="00741FF1" w14:paraId="0DAF665A" w14:textId="77777777">
            <w:pPr>
              <w:rPr>
                <w:bCs/>
              </w:rPr>
            </w:pPr>
            <w:r w:rsidRPr="00741FF1">
              <w:rPr>
                <w:bCs/>
              </w:rPr>
              <w:t>Karen Kilgore</w:t>
            </w:r>
          </w:p>
        </w:tc>
        <w:tc>
          <w:tcPr>
            <w:tcW w:w="3108" w:type="dxa"/>
            <w:tcBorders>
              <w:right w:val="single" w:color="000000" w:sz="12" w:space="0"/>
            </w:tcBorders>
            <w:shd w:val="clear" w:color="auto" w:fill="auto"/>
          </w:tcPr>
          <w:p w:rsidRPr="00741FF1" w:rsidR="00741FF1" w:rsidP="00DD5FE0" w:rsidRDefault="00741FF1" w14:paraId="7630CC38" w14:textId="77777777">
            <w:r w:rsidRPr="00741FF1">
              <w:t>kkilgore@tfs.tamu.edu</w:t>
            </w:r>
          </w:p>
        </w:tc>
        <w:tc>
          <w:tcPr>
            <w:tcW w:w="1392" w:type="dxa"/>
            <w:tcBorders>
              <w:left w:val="single" w:color="000000" w:sz="12" w:space="0"/>
            </w:tcBorders>
            <w:shd w:val="clear" w:color="auto" w:fill="auto"/>
          </w:tcPr>
          <w:p w:rsidRPr="00741FF1" w:rsidR="00741FF1" w:rsidP="00DD5FE0" w:rsidRDefault="00741FF1" w14:paraId="3FEB25E1" w14:textId="77777777">
            <w:r w:rsidRPr="00741FF1">
              <w:t>None</w:t>
            </w:r>
          </w:p>
        </w:tc>
        <w:tc>
          <w:tcPr>
            <w:tcW w:w="3060" w:type="dxa"/>
            <w:shd w:val="clear" w:color="auto" w:fill="auto"/>
          </w:tcPr>
          <w:p w:rsidRPr="00741FF1" w:rsidR="00741FF1" w:rsidP="00DD5FE0" w:rsidRDefault="00741FF1" w14:paraId="004BE38D" w14:textId="77777777">
            <w:r w:rsidRPr="00741FF1">
              <w:t>None</w:t>
            </w:r>
          </w:p>
        </w:tc>
      </w:tr>
      <w:tr w:rsidRPr="00741FF1" w:rsidR="00741FF1" w:rsidTr="00741FF1" w14:paraId="59B655F4" w14:textId="77777777">
        <w:tc>
          <w:tcPr>
            <w:tcW w:w="1752" w:type="dxa"/>
            <w:tcBorders>
              <w:left w:val="single" w:color="auto" w:sz="12" w:space="0"/>
              <w:bottom w:val="single" w:color="auto" w:sz="2" w:space="0"/>
            </w:tcBorders>
            <w:shd w:val="clear" w:color="auto" w:fill="auto"/>
          </w:tcPr>
          <w:p w:rsidRPr="00741FF1" w:rsidR="00741FF1" w:rsidP="00DD5FE0" w:rsidRDefault="00741FF1" w14:paraId="11891B20" w14:textId="77777777">
            <w:pPr>
              <w:rPr>
                <w:bCs/>
              </w:rPr>
            </w:pPr>
            <w:r w:rsidRPr="00741FF1">
              <w:rPr>
                <w:bCs/>
              </w:rPr>
              <w:t>None</w:t>
            </w:r>
          </w:p>
        </w:tc>
        <w:tc>
          <w:tcPr>
            <w:tcW w:w="3108" w:type="dxa"/>
            <w:tcBorders>
              <w:right w:val="single" w:color="000000" w:sz="12" w:space="0"/>
            </w:tcBorders>
            <w:shd w:val="clear" w:color="auto" w:fill="auto"/>
          </w:tcPr>
          <w:p w:rsidRPr="00741FF1" w:rsidR="00741FF1" w:rsidP="00DD5FE0" w:rsidRDefault="00741FF1" w14:paraId="0819406E" w14:textId="77777777">
            <w:r w:rsidRPr="00741FF1">
              <w:t>None</w:t>
            </w:r>
          </w:p>
        </w:tc>
        <w:tc>
          <w:tcPr>
            <w:tcW w:w="1392" w:type="dxa"/>
            <w:tcBorders>
              <w:left w:val="single" w:color="000000" w:sz="12" w:space="0"/>
              <w:bottom w:val="single" w:color="auto" w:sz="2" w:space="0"/>
            </w:tcBorders>
            <w:shd w:val="clear" w:color="auto" w:fill="auto"/>
          </w:tcPr>
          <w:p w:rsidRPr="00741FF1" w:rsidR="00741FF1" w:rsidP="00DD5FE0" w:rsidRDefault="00741FF1" w14:paraId="3232759D" w14:textId="77777777">
            <w:r w:rsidRPr="00741FF1">
              <w:t>None</w:t>
            </w:r>
          </w:p>
        </w:tc>
        <w:tc>
          <w:tcPr>
            <w:tcW w:w="3060" w:type="dxa"/>
            <w:shd w:val="clear" w:color="auto" w:fill="auto"/>
          </w:tcPr>
          <w:p w:rsidRPr="00741FF1" w:rsidR="00741FF1" w:rsidP="00DD5FE0" w:rsidRDefault="00741FF1" w14:paraId="5CDF51D3" w14:textId="77777777">
            <w:r w:rsidRPr="00741FF1">
              <w:t>None</w:t>
            </w:r>
          </w:p>
        </w:tc>
      </w:tr>
    </w:tbl>
    <w:p w:rsidR="00741FF1" w:rsidP="00741FF1" w:rsidRDefault="00741FF1" w14:paraId="7FF77033" w14:textId="77777777"/>
    <w:p w:rsidR="00741FF1" w:rsidP="00741FF1" w:rsidRDefault="00741FF1" w14:paraId="574576FB" w14:textId="77777777">
      <w:pPr>
        <w:pStyle w:val="InfoPara"/>
      </w:pPr>
      <w:r>
        <w:t>Vegetation Type</w:t>
      </w:r>
    </w:p>
    <w:p w:rsidR="00741FF1" w:rsidP="00741FF1" w:rsidRDefault="00741FF1" w14:paraId="7CC420F0" w14:textId="77777777">
      <w:r>
        <w:t>Forest and Woodland</w:t>
      </w:r>
    </w:p>
    <w:p w:rsidR="00741FF1" w:rsidP="00741FF1" w:rsidRDefault="00741FF1" w14:paraId="2EB7999C" w14:textId="77777777">
      <w:pPr>
        <w:pStyle w:val="InfoPara"/>
      </w:pPr>
      <w:r>
        <w:t>Map Zones</w:t>
      </w:r>
    </w:p>
    <w:p w:rsidR="005545CC" w:rsidP="005545CC" w:rsidRDefault="009F00FD" w14:paraId="4A8E3A18" w14:textId="77777777">
      <w:r>
        <w:t xml:space="preserve">38, </w:t>
      </w:r>
      <w:r w:rsidR="005545CC">
        <w:t>43</w:t>
      </w:r>
      <w:r>
        <w:t>, 44</w:t>
      </w:r>
    </w:p>
    <w:p w:rsidR="00741FF1" w:rsidP="00741FF1" w:rsidRDefault="00741FF1" w14:paraId="75EB8442" w14:textId="77777777">
      <w:pPr>
        <w:pStyle w:val="InfoPara"/>
      </w:pPr>
      <w:r>
        <w:t>Geographic Range</w:t>
      </w:r>
    </w:p>
    <w:p w:rsidR="00741FF1" w:rsidP="00741FF1" w:rsidRDefault="00741FF1" w14:paraId="7818F970" w14:textId="69681597">
      <w:r>
        <w:t xml:space="preserve">This </w:t>
      </w:r>
      <w:r w:rsidR="00260F3C">
        <w:t>Biophysical Setting (</w:t>
      </w:r>
      <w:proofErr w:type="spellStart"/>
      <w:r>
        <w:t>BpS</w:t>
      </w:r>
      <w:proofErr w:type="spellEnd"/>
      <w:r w:rsidR="00260F3C">
        <w:t>)</w:t>
      </w:r>
      <w:r>
        <w:t xml:space="preserve"> lies in central parts of </w:t>
      </w:r>
      <w:r w:rsidR="00260F3C">
        <w:t>Texas</w:t>
      </w:r>
      <w:r>
        <w:t xml:space="preserve">, </w:t>
      </w:r>
      <w:r w:rsidR="00260F3C">
        <w:t>Oklahoma,</w:t>
      </w:r>
      <w:r>
        <w:t xml:space="preserve"> and K</w:t>
      </w:r>
      <w:r w:rsidR="00260F3C">
        <w:t>ansas</w:t>
      </w:r>
      <w:r>
        <w:t xml:space="preserve">. </w:t>
      </w:r>
    </w:p>
    <w:p w:rsidR="00741FF1" w:rsidP="00741FF1" w:rsidRDefault="00741FF1" w14:paraId="55AB107A" w14:textId="77777777">
      <w:pPr>
        <w:pStyle w:val="InfoPara"/>
      </w:pPr>
      <w:r>
        <w:t>Biophysical Site Description</w:t>
      </w:r>
    </w:p>
    <w:p w:rsidR="00741FF1" w:rsidP="00741FF1" w:rsidRDefault="00741FF1" w14:paraId="6B6B3EDA" w14:textId="5911291B">
      <w:r>
        <w:t xml:space="preserve">This </w:t>
      </w:r>
      <w:proofErr w:type="spellStart"/>
      <w:r>
        <w:t>BpS</w:t>
      </w:r>
      <w:proofErr w:type="spellEnd"/>
      <w:r>
        <w:t xml:space="preserve"> generally has sandy to loam</w:t>
      </w:r>
      <w:r w:rsidR="00260F3C">
        <w:t>y</w:t>
      </w:r>
      <w:r>
        <w:t xml:space="preserve"> </w:t>
      </w:r>
      <w:proofErr w:type="spellStart"/>
      <w:r>
        <w:t>Ustalf</w:t>
      </w:r>
      <w:proofErr w:type="spellEnd"/>
      <w:r>
        <w:t xml:space="preserve"> soils that are moderately deep to shallow (NatureServe 2005). Moderate rainfall region with periodic severe drought (Johnson and </w:t>
      </w:r>
      <w:proofErr w:type="spellStart"/>
      <w:r>
        <w:t>Risser</w:t>
      </w:r>
      <w:proofErr w:type="spellEnd"/>
      <w:r>
        <w:t xml:space="preserve"> 1971, 1973). The vegetation occurs in bands across the landscape </w:t>
      </w:r>
      <w:r w:rsidR="00260F3C">
        <w:t xml:space="preserve">and is </w:t>
      </w:r>
      <w:r>
        <w:t>associated strongly with soil type. Available soil water (dictated by soil depth, texture, and topographic position) also has a major influence on vegetation.</w:t>
      </w:r>
    </w:p>
    <w:p w:rsidR="00741FF1" w:rsidP="00741FF1" w:rsidRDefault="00741FF1" w14:paraId="3CF9D300" w14:textId="77777777">
      <w:pPr>
        <w:pStyle w:val="InfoPara"/>
      </w:pPr>
      <w:r>
        <w:t>Vegetation Description</w:t>
      </w:r>
    </w:p>
    <w:p w:rsidR="00260F3C" w:rsidP="00741FF1" w:rsidRDefault="00741FF1" w14:paraId="1EE91A99" w14:textId="044B467B">
      <w:r>
        <w:t xml:space="preserve">Historical accounts describe post-replacement shrub-scrub (early coppice) areas of </w:t>
      </w:r>
      <w:r w:rsidR="006B6216">
        <w:t>Cross Timbers</w:t>
      </w:r>
      <w:r>
        <w:t xml:space="preserve"> in addition to open</w:t>
      </w:r>
      <w:r w:rsidR="00260F3C">
        <w:t>-</w:t>
      </w:r>
      <w:r>
        <w:t xml:space="preserve"> and closed</w:t>
      </w:r>
      <w:r w:rsidR="00260F3C">
        <w:t>-</w:t>
      </w:r>
      <w:r>
        <w:t xml:space="preserve">canopy conditions. The </w:t>
      </w:r>
      <w:r w:rsidR="006B6216">
        <w:t>Cross Timbers</w:t>
      </w:r>
      <w:r>
        <w:t xml:space="preserve"> is an ecotone between prairie and eastern deciduous forests. The black-capped vireo’s (</w:t>
      </w:r>
      <w:r w:rsidRPr="00F1406C">
        <w:rPr>
          <w:i/>
        </w:rPr>
        <w:t xml:space="preserve">Vireo </w:t>
      </w:r>
      <w:proofErr w:type="spellStart"/>
      <w:r w:rsidRPr="00F1406C">
        <w:rPr>
          <w:i/>
        </w:rPr>
        <w:t>atricapilla</w:t>
      </w:r>
      <w:proofErr w:type="spellEnd"/>
      <w:r>
        <w:t xml:space="preserve">) historic range was associated with the post-replacement </w:t>
      </w:r>
      <w:r w:rsidR="006B6216">
        <w:t>Cross Timbers</w:t>
      </w:r>
      <w:r w:rsidR="00260F3C">
        <w:t>’</w:t>
      </w:r>
      <w:r>
        <w:t xml:space="preserve"> vegetation type. Washington Irving and others have described areas of </w:t>
      </w:r>
      <w:r w:rsidR="006B6216">
        <w:t>Cross Timbers</w:t>
      </w:r>
      <w:r>
        <w:t xml:space="preserve"> that were evidently mid-seral closed and possibly late-seral closed, because of their inability to penetrate the forest on horseback and their description of the branching present in those stands. Yet others describe stands within the </w:t>
      </w:r>
      <w:r w:rsidR="006B6216">
        <w:t>Cross Timbers</w:t>
      </w:r>
      <w:r>
        <w:t xml:space="preserve"> that were easily traversed via wagon. Based on historical accounts and limited analysis of General Land Office survey data, more closed</w:t>
      </w:r>
      <w:r w:rsidR="00260F3C">
        <w:t>-</w:t>
      </w:r>
      <w:r>
        <w:t>canopy conditions occurred on the landscape than might be expected for a frequent fire regime.</w:t>
      </w:r>
    </w:p>
    <w:p w:rsidR="00741FF1" w:rsidP="00741FF1" w:rsidRDefault="00741FF1" w14:paraId="67D269A2" w14:textId="5633DE6F">
      <w:r>
        <w:t xml:space="preserve"> </w:t>
      </w:r>
    </w:p>
    <w:p w:rsidR="00741FF1" w:rsidP="00741FF1" w:rsidRDefault="00741FF1" w14:paraId="738D6F70" w14:textId="46DDCB84">
      <w:r>
        <w:t>The vegetation is dominated by post oak (</w:t>
      </w:r>
      <w:r w:rsidRPr="00F1406C">
        <w:rPr>
          <w:i/>
        </w:rPr>
        <w:t xml:space="preserve">Quercus </w:t>
      </w:r>
      <w:proofErr w:type="spellStart"/>
      <w:r w:rsidRPr="00F1406C">
        <w:rPr>
          <w:i/>
        </w:rPr>
        <w:t>stellata</w:t>
      </w:r>
      <w:proofErr w:type="spellEnd"/>
      <w:r>
        <w:t>) and</w:t>
      </w:r>
      <w:r w:rsidR="00260F3C">
        <w:t>,</w:t>
      </w:r>
      <w:r>
        <w:t xml:space="preserve"> to a lesser extent</w:t>
      </w:r>
      <w:r w:rsidR="00260F3C">
        <w:t>,</w:t>
      </w:r>
      <w:r>
        <w:t xml:space="preserve"> blackjack oak (</w:t>
      </w:r>
      <w:r w:rsidRPr="00F1406C">
        <w:rPr>
          <w:i/>
        </w:rPr>
        <w:t xml:space="preserve">Q. </w:t>
      </w:r>
      <w:proofErr w:type="spellStart"/>
      <w:r w:rsidRPr="00F1406C">
        <w:rPr>
          <w:i/>
        </w:rPr>
        <w:t>marilandica</w:t>
      </w:r>
      <w:proofErr w:type="spellEnd"/>
      <w:r>
        <w:t>). In the eastern extent, hickory (</w:t>
      </w:r>
      <w:proofErr w:type="spellStart"/>
      <w:r w:rsidRPr="00F1406C">
        <w:rPr>
          <w:i/>
        </w:rPr>
        <w:t>Carya</w:t>
      </w:r>
      <w:proofErr w:type="spellEnd"/>
      <w:r>
        <w:t xml:space="preserve"> spp.) and black oak (</w:t>
      </w:r>
      <w:r w:rsidRPr="00F1406C">
        <w:rPr>
          <w:i/>
        </w:rPr>
        <w:t xml:space="preserve">Q. </w:t>
      </w:r>
      <w:proofErr w:type="spellStart"/>
      <w:r w:rsidRPr="00F1406C">
        <w:rPr>
          <w:i/>
        </w:rPr>
        <w:t>velutina</w:t>
      </w:r>
      <w:proofErr w:type="spellEnd"/>
      <w:r>
        <w:t>) may be a constituent, with occasional elm (</w:t>
      </w:r>
      <w:proofErr w:type="spellStart"/>
      <w:r w:rsidRPr="00F1406C">
        <w:rPr>
          <w:i/>
        </w:rPr>
        <w:t>Ulmus</w:t>
      </w:r>
      <w:proofErr w:type="spellEnd"/>
      <w:r w:rsidRPr="00F1406C">
        <w:rPr>
          <w:i/>
        </w:rPr>
        <w:t xml:space="preserve"> </w:t>
      </w:r>
      <w:proofErr w:type="spellStart"/>
      <w:r w:rsidRPr="00F1406C">
        <w:rPr>
          <w:i/>
        </w:rPr>
        <w:t>americana</w:t>
      </w:r>
      <w:proofErr w:type="spellEnd"/>
      <w:r>
        <w:t>)</w:t>
      </w:r>
      <w:r w:rsidR="00260F3C">
        <w:t>,</w:t>
      </w:r>
      <w:r>
        <w:t xml:space="preserve"> </w:t>
      </w:r>
      <w:r w:rsidR="00260F3C">
        <w:t>a</w:t>
      </w:r>
      <w:r>
        <w:t xml:space="preserve">sh </w:t>
      </w:r>
      <w:r w:rsidR="00260F3C">
        <w:t>j</w:t>
      </w:r>
      <w:r>
        <w:t>uniper (</w:t>
      </w:r>
      <w:proofErr w:type="spellStart"/>
      <w:r w:rsidRPr="00F1406C">
        <w:rPr>
          <w:i/>
        </w:rPr>
        <w:t>Juniperus</w:t>
      </w:r>
      <w:proofErr w:type="spellEnd"/>
      <w:r w:rsidRPr="00F1406C">
        <w:rPr>
          <w:i/>
        </w:rPr>
        <w:t xml:space="preserve"> </w:t>
      </w:r>
      <w:proofErr w:type="spellStart"/>
      <w:r w:rsidRPr="00F1406C">
        <w:rPr>
          <w:i/>
        </w:rPr>
        <w:t>ashei</w:t>
      </w:r>
      <w:proofErr w:type="spellEnd"/>
      <w:r>
        <w:t>) on western extent</w:t>
      </w:r>
      <w:r w:rsidR="00260F3C">
        <w:t>,</w:t>
      </w:r>
      <w:r>
        <w:t xml:space="preserve"> and eastern</w:t>
      </w:r>
      <w:r w:rsidR="00260F3C">
        <w:t xml:space="preserve"> </w:t>
      </w:r>
      <w:r>
        <w:t>red</w:t>
      </w:r>
      <w:r w:rsidR="00260F3C">
        <w:t>-</w:t>
      </w:r>
      <w:r>
        <w:t>cedar (</w:t>
      </w:r>
      <w:r w:rsidRPr="00F1406C">
        <w:rPr>
          <w:i/>
        </w:rPr>
        <w:t xml:space="preserve">J. </w:t>
      </w:r>
      <w:proofErr w:type="spellStart"/>
      <w:r w:rsidRPr="00F1406C">
        <w:rPr>
          <w:i/>
        </w:rPr>
        <w:t>virginiana</w:t>
      </w:r>
      <w:proofErr w:type="spellEnd"/>
      <w:r>
        <w:t>) in protected areas. In open conditions</w:t>
      </w:r>
      <w:r w:rsidR="00260F3C">
        <w:t>,</w:t>
      </w:r>
      <w:r>
        <w:t xml:space="preserve"> the understory and canopy openings are dominated by big bluestem (</w:t>
      </w:r>
      <w:proofErr w:type="spellStart"/>
      <w:r w:rsidRPr="00F1406C">
        <w:rPr>
          <w:i/>
        </w:rPr>
        <w:t>Andropogon</w:t>
      </w:r>
      <w:proofErr w:type="spellEnd"/>
      <w:r w:rsidRPr="00F1406C">
        <w:rPr>
          <w:i/>
        </w:rPr>
        <w:t xml:space="preserve"> </w:t>
      </w:r>
      <w:proofErr w:type="spellStart"/>
      <w:r w:rsidRPr="00F1406C">
        <w:rPr>
          <w:i/>
        </w:rPr>
        <w:t>gerardii</w:t>
      </w:r>
      <w:proofErr w:type="spellEnd"/>
      <w:r>
        <w:t>), little bluestem (</w:t>
      </w:r>
      <w:proofErr w:type="spellStart"/>
      <w:r w:rsidRPr="00F1406C">
        <w:rPr>
          <w:i/>
        </w:rPr>
        <w:t>Schizachyrium</w:t>
      </w:r>
      <w:proofErr w:type="spellEnd"/>
      <w:r w:rsidRPr="00F1406C">
        <w:rPr>
          <w:i/>
        </w:rPr>
        <w:t xml:space="preserve"> </w:t>
      </w:r>
      <w:proofErr w:type="spellStart"/>
      <w:r w:rsidRPr="00F1406C">
        <w:rPr>
          <w:i/>
        </w:rPr>
        <w:t>scoparium</w:t>
      </w:r>
      <w:proofErr w:type="spellEnd"/>
      <w:r>
        <w:t xml:space="preserve">), </w:t>
      </w:r>
      <w:proofErr w:type="spellStart"/>
      <w:r>
        <w:t>Indiangrass</w:t>
      </w:r>
      <w:proofErr w:type="spellEnd"/>
      <w:r>
        <w:t xml:space="preserve"> (</w:t>
      </w:r>
      <w:proofErr w:type="spellStart"/>
      <w:r w:rsidRPr="00F1406C">
        <w:rPr>
          <w:i/>
        </w:rPr>
        <w:t>Sorghastrum</w:t>
      </w:r>
      <w:proofErr w:type="spellEnd"/>
      <w:r w:rsidRPr="00F1406C">
        <w:rPr>
          <w:i/>
        </w:rPr>
        <w:t xml:space="preserve"> </w:t>
      </w:r>
      <w:proofErr w:type="spellStart"/>
      <w:r w:rsidRPr="00F1406C">
        <w:rPr>
          <w:i/>
        </w:rPr>
        <w:t>nutans</w:t>
      </w:r>
      <w:proofErr w:type="spellEnd"/>
      <w:r>
        <w:t>), and various annual and perennial forbs</w:t>
      </w:r>
      <w:r w:rsidR="00260F3C">
        <w:t>,</w:t>
      </w:r>
      <w:r>
        <w:t xml:space="preserve"> with prevalence dictated by stand density and </w:t>
      </w:r>
      <w:proofErr w:type="spellStart"/>
      <w:r>
        <w:t>overstory</w:t>
      </w:r>
      <w:proofErr w:type="spellEnd"/>
      <w:r>
        <w:t xml:space="preserve"> canopy cover. In closed</w:t>
      </w:r>
      <w:r w:rsidR="00260F3C">
        <w:t>-</w:t>
      </w:r>
      <w:r>
        <w:t xml:space="preserve">canopy conditions, groundcover has little to no herbaceous cover and is dominated by oak leaf litter. Other important woody plants include </w:t>
      </w:r>
      <w:proofErr w:type="spellStart"/>
      <w:r>
        <w:t>chittamwood</w:t>
      </w:r>
      <w:proofErr w:type="spellEnd"/>
      <w:r>
        <w:t xml:space="preserve"> (</w:t>
      </w:r>
      <w:proofErr w:type="spellStart"/>
      <w:r w:rsidRPr="00F1406C">
        <w:rPr>
          <w:i/>
        </w:rPr>
        <w:t>Bumelia</w:t>
      </w:r>
      <w:proofErr w:type="spellEnd"/>
      <w:r w:rsidRPr="00F1406C">
        <w:rPr>
          <w:i/>
        </w:rPr>
        <w:t xml:space="preserve"> </w:t>
      </w:r>
      <w:proofErr w:type="spellStart"/>
      <w:r w:rsidRPr="00F1406C">
        <w:rPr>
          <w:i/>
        </w:rPr>
        <w:t>lanuginosa</w:t>
      </w:r>
      <w:proofErr w:type="spellEnd"/>
      <w:r>
        <w:t xml:space="preserve">), </w:t>
      </w:r>
      <w:proofErr w:type="spellStart"/>
      <w:r>
        <w:t>roughleaf</w:t>
      </w:r>
      <w:proofErr w:type="spellEnd"/>
      <w:r>
        <w:t xml:space="preserve"> </w:t>
      </w:r>
      <w:r>
        <w:lastRenderedPageBreak/>
        <w:t>dogwood (</w:t>
      </w:r>
      <w:proofErr w:type="spellStart"/>
      <w:r w:rsidRPr="00F1406C">
        <w:rPr>
          <w:i/>
        </w:rPr>
        <w:t>Cornus</w:t>
      </w:r>
      <w:proofErr w:type="spellEnd"/>
      <w:r w:rsidRPr="00F1406C">
        <w:rPr>
          <w:i/>
        </w:rPr>
        <w:t xml:space="preserve"> </w:t>
      </w:r>
      <w:proofErr w:type="spellStart"/>
      <w:r w:rsidRPr="00F1406C">
        <w:rPr>
          <w:i/>
        </w:rPr>
        <w:t>drummondii</w:t>
      </w:r>
      <w:proofErr w:type="spellEnd"/>
      <w:r>
        <w:t>), greenbri</w:t>
      </w:r>
      <w:r w:rsidR="006B6216">
        <w:t>e</w:t>
      </w:r>
      <w:r>
        <w:t>r (</w:t>
      </w:r>
      <w:r w:rsidRPr="00F1406C">
        <w:rPr>
          <w:i/>
        </w:rPr>
        <w:t>Smilax</w:t>
      </w:r>
      <w:r>
        <w:t xml:space="preserve"> spp.), sumac (</w:t>
      </w:r>
      <w:proofErr w:type="spellStart"/>
      <w:r w:rsidRPr="00F1406C">
        <w:rPr>
          <w:i/>
        </w:rPr>
        <w:t>Rhus</w:t>
      </w:r>
      <w:proofErr w:type="spellEnd"/>
      <w:r>
        <w:t xml:space="preserve"> spp.)</w:t>
      </w:r>
      <w:r w:rsidR="00260F3C">
        <w:t>,</w:t>
      </w:r>
      <w:r>
        <w:t xml:space="preserve"> and poison ivy (</w:t>
      </w:r>
      <w:proofErr w:type="spellStart"/>
      <w:r w:rsidRPr="00F1406C">
        <w:rPr>
          <w:i/>
        </w:rPr>
        <w:t>Toxicodendron</w:t>
      </w:r>
      <w:proofErr w:type="spellEnd"/>
      <w:r w:rsidRPr="00F1406C">
        <w:rPr>
          <w:i/>
        </w:rPr>
        <w:t xml:space="preserve"> </w:t>
      </w:r>
      <w:proofErr w:type="spellStart"/>
      <w:r w:rsidRPr="00F1406C">
        <w:rPr>
          <w:i/>
        </w:rPr>
        <w:t>radicans</w:t>
      </w:r>
      <w:proofErr w:type="spellEnd"/>
      <w:r>
        <w:t>). Dense structure is found from the lower to upper mid</w:t>
      </w:r>
      <w:r w:rsidR="00DD5FE0">
        <w:t>-</w:t>
      </w:r>
      <w:r>
        <w:t>story in closed</w:t>
      </w:r>
      <w:r w:rsidR="00DD5FE0">
        <w:t>-</w:t>
      </w:r>
      <w:r>
        <w:t>canopy conditions</w:t>
      </w:r>
      <w:r w:rsidR="00DD5FE0">
        <w:t>,</w:t>
      </w:r>
      <w:r>
        <w:t xml:space="preserve"> with persistent branches composing much of structure along with numerous small</w:t>
      </w:r>
      <w:r w:rsidR="00DD5FE0">
        <w:t>-</w:t>
      </w:r>
      <w:r>
        <w:t xml:space="preserve"> to medium</w:t>
      </w:r>
      <w:r w:rsidR="00DD5FE0">
        <w:t>-</w:t>
      </w:r>
      <w:r>
        <w:t>diameter stems. In the eastern extent, blueberry (</w:t>
      </w:r>
      <w:r w:rsidRPr="00F1406C">
        <w:rPr>
          <w:i/>
        </w:rPr>
        <w:t>Vaccinium</w:t>
      </w:r>
      <w:r>
        <w:t xml:space="preserve"> spp.) may contribute to lower mid</w:t>
      </w:r>
      <w:r w:rsidR="00DD5FE0">
        <w:t>-</w:t>
      </w:r>
      <w:r>
        <w:t>story structure in closed</w:t>
      </w:r>
      <w:r w:rsidR="00DD5FE0">
        <w:t>-</w:t>
      </w:r>
      <w:r>
        <w:t xml:space="preserve">canopy stands. The </w:t>
      </w:r>
      <w:r w:rsidR="006B6216">
        <w:t>Cross Timbers</w:t>
      </w:r>
      <w:r>
        <w:t xml:space="preserve"> is generally found within a landscape matrix of tallgrass prairie and/or mixed</w:t>
      </w:r>
      <w:r w:rsidR="00DD5FE0">
        <w:t>-</w:t>
      </w:r>
      <w:r>
        <w:t>grass prair</w:t>
      </w:r>
      <w:r w:rsidR="00DD5FE0">
        <w:t>i</w:t>
      </w:r>
      <w:r>
        <w:t>e in the western extents.</w:t>
      </w:r>
    </w:p>
    <w:p w:rsidR="00741FF1" w:rsidP="00741FF1" w:rsidRDefault="00741FF1" w14:paraId="2DD7A24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bl>
    <w:p>
      <w:r>
        <w:rPr>
          <w:sz w:val="16"/>
        </w:rPr>
        <w:t>Species names are from the NRCS PLANTS database. Check species codes at http://plants.usda.gov.</w:t>
      </w:r>
    </w:p>
    <w:p w:rsidR="00741FF1" w:rsidP="00741FF1" w:rsidRDefault="00741FF1" w14:paraId="3719B4AC" w14:textId="77777777">
      <w:pPr>
        <w:pStyle w:val="InfoPara"/>
      </w:pPr>
      <w:r>
        <w:t>Disturbance Description</w:t>
      </w:r>
    </w:p>
    <w:p w:rsidR="00741FF1" w:rsidP="00741FF1" w:rsidRDefault="00741FF1" w14:paraId="6FBE81B1" w14:textId="123AB225">
      <w:r>
        <w:t xml:space="preserve">This </w:t>
      </w:r>
      <w:proofErr w:type="spellStart"/>
      <w:r>
        <w:t>BpS</w:t>
      </w:r>
      <w:proofErr w:type="spellEnd"/>
      <w:r>
        <w:t xml:space="preserve"> is fire regime group I, with frequent surface fires. Fire frequency </w:t>
      </w:r>
      <w:proofErr w:type="gramStart"/>
      <w:r>
        <w:t>is considered to be</w:t>
      </w:r>
      <w:proofErr w:type="gramEnd"/>
      <w:r>
        <w:t xml:space="preserve"> similar to adjacent forested ecosystems. The limited information available on fire chronologies is supportive of this assumption. Fire regimes are assumed to be a result of both aboriginal and lightning origin. Fire history studies from southwest Missouri and southeast Oklahoma suggest a mean fire return interval of </w:t>
      </w:r>
      <w:r w:rsidR="00DD5FE0">
        <w:t>3-4yrs</w:t>
      </w:r>
      <w:r>
        <w:t>. Major drought cycles occur at approximately 20</w:t>
      </w:r>
      <w:r w:rsidR="00DD5FE0">
        <w:t>-</w:t>
      </w:r>
      <w:r>
        <w:t>yr intervals and may influence periodic stand</w:t>
      </w:r>
      <w:r w:rsidR="00DD5FE0">
        <w:t>-</w:t>
      </w:r>
      <w:r>
        <w:t>replacement fire</w:t>
      </w:r>
      <w:r w:rsidR="00DD5FE0">
        <w:t>,</w:t>
      </w:r>
      <w:r>
        <w:t xml:space="preserve"> depending on the season of fire. Fires have been reported to occur during and following drought periods. Mosaic fire or mixed</w:t>
      </w:r>
      <w:r w:rsidR="00DD5FE0">
        <w:t>-</w:t>
      </w:r>
      <w:r>
        <w:t>severity fire is thought to play some role associated with drought cycles whe</w:t>
      </w:r>
      <w:r w:rsidR="00DD5FE0">
        <w:t>n</w:t>
      </w:r>
      <w:r>
        <w:t xml:space="preserve"> leaves and grass are the primary fuel for carrying a fire. Surface fires were primarily wind</w:t>
      </w:r>
      <w:r w:rsidR="00DD5FE0">
        <w:t>-</w:t>
      </w:r>
      <w:r>
        <w:t>driven fires in open (prairie) conditions over a fuel bed of predominantly grass</w:t>
      </w:r>
      <w:r w:rsidR="00DD5FE0">
        <w:t>,</w:t>
      </w:r>
      <w:r>
        <w:t xml:space="preserve"> although occasionally surface fires might have occurred in leaf litter given dry conditions. Historic</w:t>
      </w:r>
      <w:r w:rsidR="00DD5FE0">
        <w:t>al</w:t>
      </w:r>
      <w:r>
        <w:t xml:space="preserve"> prairie fires have been noted to slow down or stop at the border of </w:t>
      </w:r>
      <w:r w:rsidR="006B6216">
        <w:t>Cross Timbers</w:t>
      </w:r>
      <w:r>
        <w:t xml:space="preserve"> vegetation, presumably when leaf moisture was high. Surface fire would penetrate or burn completely through late-seral open stands.</w:t>
      </w:r>
    </w:p>
    <w:p w:rsidR="00741FF1" w:rsidP="00741FF1" w:rsidRDefault="00741FF1" w14:paraId="691EB9E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158</w:t>
            </w:r>
          </w:p>
        </w:tc>
        <w:tc>
          <w:p>
            <w:pPr>
              <w:jc w:val="center"/>
            </w:pPr>
            <w:r>
              <w:t>3</w:t>
            </w:r>
          </w:p>
        </w:tc>
        <w:tc>
          <w:p>
            <w:pPr>
              <w:jc w:val="center"/>
            </w:pPr>
            <w:r>
              <w:t/>
            </w:r>
          </w:p>
        </w:tc>
        <w:tc>
          <w:p>
            <w:pPr>
              <w:jc w:val="center"/>
            </w:pPr>
            <w:r>
              <w:t/>
            </w:r>
          </w:p>
        </w:tc>
      </w:tr>
      <w:tr>
        <w:tc>
          <w:p>
            <w:pPr>
              <w:jc w:val="center"/>
            </w:pPr>
            <w:r>
              <w:t>Moderate (Mixed)</w:t>
            </w:r>
          </w:p>
        </w:tc>
        <w:tc>
          <w:p>
            <w:pPr>
              <w:jc w:val="center"/>
            </w:pPr>
            <w:r>
              <w:t>94</w:t>
            </w:r>
          </w:p>
        </w:tc>
        <w:tc>
          <w:p>
            <w:pPr>
              <w:jc w:val="center"/>
            </w:pPr>
            <w:r>
              <w:t>5</w:t>
            </w:r>
          </w:p>
        </w:tc>
        <w:tc>
          <w:p>
            <w:pPr>
              <w:jc w:val="center"/>
            </w:pPr>
            <w:r>
              <w:t/>
            </w:r>
          </w:p>
        </w:tc>
        <w:tc>
          <w:p>
            <w:pPr>
              <w:jc w:val="center"/>
            </w:pPr>
            <w:r>
              <w:t/>
            </w:r>
          </w:p>
        </w:tc>
      </w:tr>
      <w:tr>
        <w:tc>
          <w:p>
            <w:pPr>
              <w:jc w:val="center"/>
            </w:pPr>
            <w:r>
              <w:t>Low (Surface)</w:t>
            </w:r>
          </w:p>
        </w:tc>
        <w:tc>
          <w:p>
            <w:pPr>
              <w:jc w:val="center"/>
            </w:pPr>
            <w:r>
              <w:t>5</w:t>
            </w:r>
          </w:p>
        </w:tc>
        <w:tc>
          <w:p>
            <w:pPr>
              <w:jc w:val="center"/>
            </w:pPr>
            <w:r>
              <w:t>92</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741FF1" w:rsidP="00741FF1" w:rsidRDefault="00741FF1" w14:paraId="23B1516F" w14:textId="77777777">
      <w:pPr>
        <w:pStyle w:val="InfoPara"/>
      </w:pPr>
      <w:r>
        <w:t>Scale Description</w:t>
      </w:r>
    </w:p>
    <w:p w:rsidR="00741FF1" w:rsidP="00741FF1" w:rsidRDefault="00741FF1" w14:paraId="76BDED9E" w14:textId="214AD8FC">
      <w:r>
        <w:t xml:space="preserve">The size and connectedness of patches varies, from small patches of 200ac to landscape size of well over </w:t>
      </w:r>
      <w:r w:rsidR="00DD5FE0">
        <w:t>100,000ac</w:t>
      </w:r>
      <w:r>
        <w:t>.</w:t>
      </w:r>
    </w:p>
    <w:p w:rsidR="00741FF1" w:rsidP="00741FF1" w:rsidRDefault="00741FF1" w14:paraId="05C44BEB" w14:textId="77777777">
      <w:pPr>
        <w:pStyle w:val="InfoPara"/>
      </w:pPr>
      <w:r>
        <w:t>Adjacency or Identification Concerns</w:t>
      </w:r>
    </w:p>
    <w:p w:rsidR="00741FF1" w:rsidP="00741FF1" w:rsidRDefault="00741FF1" w14:paraId="3181EC3B" w14:textId="189B7B85">
      <w:r>
        <w:t xml:space="preserve">The </w:t>
      </w:r>
      <w:proofErr w:type="spellStart"/>
      <w:r>
        <w:t>BpS</w:t>
      </w:r>
      <w:proofErr w:type="spellEnd"/>
      <w:r>
        <w:t xml:space="preserve"> occurs adjacent to tallgrass or mixed prairie</w:t>
      </w:r>
      <w:r w:rsidR="00DD5FE0">
        <w:t>,</w:t>
      </w:r>
      <w:r>
        <w:t xml:space="preserve"> or within in a landscape matrix with patches of prairie. Oaks encroach into prairie areas of the </w:t>
      </w:r>
      <w:r w:rsidR="006B6216">
        <w:t>Cross Timbers</w:t>
      </w:r>
      <w:r>
        <w:t xml:space="preserve"> without fire. The deep alluvial soils of the bottomlands are not included in this </w:t>
      </w:r>
      <w:proofErr w:type="spellStart"/>
      <w:r>
        <w:t>BpS</w:t>
      </w:r>
      <w:proofErr w:type="spellEnd"/>
      <w:r>
        <w:t>.</w:t>
      </w:r>
    </w:p>
    <w:p w:rsidR="00741FF1" w:rsidP="00741FF1" w:rsidRDefault="00741FF1" w14:paraId="00E101E2" w14:textId="77777777">
      <w:pPr>
        <w:pStyle w:val="InfoPara"/>
      </w:pPr>
      <w:r>
        <w:lastRenderedPageBreak/>
        <w:t>Issues or Problems</w:t>
      </w:r>
    </w:p>
    <w:p w:rsidR="00741FF1" w:rsidP="00741FF1" w:rsidRDefault="00741FF1" w14:paraId="1FC7A367" w14:textId="26E6524C">
      <w:r>
        <w:t xml:space="preserve">Areas of </w:t>
      </w:r>
      <w:r w:rsidR="006B6216">
        <w:t>Cross Timbers</w:t>
      </w:r>
      <w:r>
        <w:t xml:space="preserve"> existed in fire shadows at the juncture of rivers or larger streams. In areas that were rocky</w:t>
      </w:r>
      <w:r w:rsidR="00DD5FE0">
        <w:t>,</w:t>
      </w:r>
      <w:r>
        <w:t xml:space="preserve"> these areas may have limited fire influence and were essentially locked up on the landscape in late seral stages (Clark 2003</w:t>
      </w:r>
      <w:r w:rsidR="00DD5FE0">
        <w:t>;</w:t>
      </w:r>
      <w:r>
        <w:t xml:space="preserve"> Clark and </w:t>
      </w:r>
      <w:proofErr w:type="spellStart"/>
      <w:r>
        <w:t>Hallgren</w:t>
      </w:r>
      <w:proofErr w:type="spellEnd"/>
      <w:r>
        <w:t xml:space="preserve"> 2004). These areas varied in canopy closure depending on soil type. Some of these protected areas may have had a high surface rock component with less canopy cover</w:t>
      </w:r>
      <w:r w:rsidR="00DD5FE0">
        <w:t>,</w:t>
      </w:r>
      <w:r>
        <w:t xml:space="preserve"> and soil types with less rock may have been </w:t>
      </w:r>
      <w:r w:rsidR="006B6216">
        <w:t>denser</w:t>
      </w:r>
      <w:r>
        <w:t xml:space="preserve"> with near</w:t>
      </w:r>
      <w:r w:rsidR="00DD5FE0">
        <w:t>-</w:t>
      </w:r>
      <w:r>
        <w:t xml:space="preserve">complete canopy closure. Little information is available on disturbance and successional history in the </w:t>
      </w:r>
      <w:r w:rsidR="006B6216">
        <w:t>Cross Timbers</w:t>
      </w:r>
      <w:r>
        <w:t xml:space="preserve"> region. Also, lack of historical information makes determining the percentage of landscape in each class difficult.</w:t>
      </w:r>
    </w:p>
    <w:p w:rsidR="00741FF1" w:rsidP="00741FF1" w:rsidRDefault="00741FF1" w14:paraId="58D77A11" w14:textId="77777777">
      <w:pPr>
        <w:pStyle w:val="InfoPara"/>
      </w:pPr>
      <w:r>
        <w:t>Native Uncharacteristic Conditions</w:t>
      </w:r>
    </w:p>
    <w:p w:rsidR="00741FF1" w:rsidP="00741FF1" w:rsidRDefault="00741FF1" w14:paraId="6680CACC" w14:textId="77777777"/>
    <w:p w:rsidR="00741FF1" w:rsidP="00741FF1" w:rsidRDefault="00741FF1" w14:paraId="20A00A0D" w14:textId="77777777">
      <w:pPr>
        <w:pStyle w:val="InfoPara"/>
      </w:pPr>
      <w:r>
        <w:t>Comments</w:t>
      </w:r>
    </w:p>
    <w:p w:rsidR="009F00FD" w:rsidP="009F00FD" w:rsidRDefault="009F00FD" w14:paraId="0E8D3EF9" w14:textId="77777777">
      <w:pPr>
        <w:rPr>
          <w:b/>
        </w:rPr>
      </w:pPr>
    </w:p>
    <w:p w:rsidR="009F00FD" w:rsidP="009F00FD" w:rsidRDefault="009F00FD" w14:paraId="4EAB28E1" w14:textId="77777777">
      <w:pPr>
        <w:rPr>
          <w:b/>
        </w:rPr>
      </w:pPr>
    </w:p>
    <w:p w:rsidR="00741FF1" w:rsidP="00741FF1" w:rsidRDefault="00741FF1" w14:paraId="7D7374E2" w14:textId="77777777">
      <w:pPr>
        <w:pStyle w:val="ReportSection"/>
      </w:pPr>
      <w:r>
        <w:t>Succession Classes</w:t>
      </w:r>
    </w:p>
    <w:p w:rsidR="00741FF1" w:rsidP="00741FF1" w:rsidRDefault="00741FF1" w14:paraId="04C5516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1FF1" w:rsidP="00741FF1" w:rsidRDefault="00741FF1" w14:paraId="1F7DD0F8"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41FF1" w:rsidP="00741FF1" w:rsidRDefault="00741FF1" w14:paraId="7DCC9A16" w14:textId="4EC9E181">
      <w:pPr>
        <w:pStyle w:val="SClassInfoPara"/>
      </w:pPr>
      <w:r>
        <w:t xml:space="preserve">Upper Layer Lifeform </w:t>
      </w:r>
      <w:r w:rsidR="00DD5FE0">
        <w:t>I</w:t>
      </w:r>
      <w:r>
        <w:t xml:space="preserve">s </w:t>
      </w:r>
      <w:r w:rsidR="00DD5FE0">
        <w:t>N</w:t>
      </w:r>
      <w:r>
        <w:t xml:space="preserve">ot the </w:t>
      </w:r>
      <w:r w:rsidR="00DD5FE0">
        <w:t>D</w:t>
      </w:r>
      <w:r>
        <w:t xml:space="preserve">ominant </w:t>
      </w:r>
      <w:r w:rsidR="00DD5FE0">
        <w:t>L</w:t>
      </w:r>
      <w:r>
        <w:t>ifeform</w:t>
      </w:r>
    </w:p>
    <w:p w:rsidR="00741FF1" w:rsidP="00741FF1" w:rsidRDefault="00741FF1" w14:paraId="6C716210" w14:textId="4509A1E6">
      <w:r>
        <w:t>Initially</w:t>
      </w:r>
      <w:r w:rsidR="00DD5FE0">
        <w:t>,</w:t>
      </w:r>
      <w:r>
        <w:t xml:space="preserve"> grasses </w:t>
      </w:r>
      <w:r w:rsidR="00DD5FE0">
        <w:t xml:space="preserve">are the </w:t>
      </w:r>
      <w:r>
        <w:t xml:space="preserve">dominant life form but </w:t>
      </w:r>
      <w:r w:rsidR="00DD5FE0">
        <w:t xml:space="preserve">are </w:t>
      </w:r>
      <w:r>
        <w:t xml:space="preserve">rapidly overtaken and shaded out (to some extent) by coppice regeneration. </w:t>
      </w:r>
      <w:proofErr w:type="gramStart"/>
      <w:r>
        <w:t>As long as</w:t>
      </w:r>
      <w:proofErr w:type="gramEnd"/>
      <w:r>
        <w:t xml:space="preserve"> grasses are dominant lifeform</w:t>
      </w:r>
      <w:r w:rsidR="00DD5FE0">
        <w:t>,</w:t>
      </w:r>
      <w:r>
        <w:t xml:space="preserve"> the fire behavior fuel model </w:t>
      </w:r>
      <w:r w:rsidR="00DD5FE0">
        <w:t xml:space="preserve">is </w:t>
      </w:r>
      <w:r>
        <w:t>3, but fire behavior fuel model 8 as the class moves toward the later years.</w:t>
      </w:r>
    </w:p>
    <w:p w:rsidR="00741FF1" w:rsidP="00741FF1" w:rsidRDefault="00741FF1" w14:paraId="02C10543" w14:textId="77777777"/>
    <w:p w:rsidR="00741FF1" w:rsidP="00741FF1" w:rsidRDefault="00741FF1" w14:paraId="62D3E6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741FF1" w:rsidR="00741FF1" w:rsidTr="00741FF1" w14:paraId="4A070704" w14:textId="77777777">
        <w:tc>
          <w:tcPr>
            <w:tcW w:w="1188" w:type="dxa"/>
            <w:tcBorders>
              <w:top w:val="single" w:color="auto" w:sz="2" w:space="0"/>
              <w:bottom w:val="single" w:color="000000" w:sz="12" w:space="0"/>
            </w:tcBorders>
            <w:shd w:val="clear" w:color="auto" w:fill="auto"/>
          </w:tcPr>
          <w:p w:rsidRPr="00741FF1" w:rsidR="00741FF1" w:rsidP="00DD5FE0" w:rsidRDefault="00741FF1" w14:paraId="7123FC4E" w14:textId="77777777">
            <w:pPr>
              <w:rPr>
                <w:b/>
                <w:bCs/>
              </w:rPr>
            </w:pPr>
            <w:r w:rsidRPr="00741FF1">
              <w:rPr>
                <w:b/>
                <w:bCs/>
              </w:rPr>
              <w:t>Symbol</w:t>
            </w:r>
          </w:p>
        </w:tc>
        <w:tc>
          <w:tcPr>
            <w:tcW w:w="2376" w:type="dxa"/>
            <w:tcBorders>
              <w:top w:val="single" w:color="auto" w:sz="2" w:space="0"/>
              <w:bottom w:val="single" w:color="000000" w:sz="12" w:space="0"/>
            </w:tcBorders>
            <w:shd w:val="clear" w:color="auto" w:fill="auto"/>
          </w:tcPr>
          <w:p w:rsidRPr="00741FF1" w:rsidR="00741FF1" w:rsidP="00DD5FE0" w:rsidRDefault="00741FF1" w14:paraId="12E4B1C4" w14:textId="77777777">
            <w:pPr>
              <w:rPr>
                <w:b/>
                <w:bCs/>
              </w:rPr>
            </w:pPr>
            <w:r w:rsidRPr="00741FF1">
              <w:rPr>
                <w:b/>
                <w:bCs/>
              </w:rPr>
              <w:t>Scientific Name</w:t>
            </w:r>
          </w:p>
        </w:tc>
        <w:tc>
          <w:tcPr>
            <w:tcW w:w="1860" w:type="dxa"/>
            <w:tcBorders>
              <w:top w:val="single" w:color="auto" w:sz="2" w:space="0"/>
              <w:bottom w:val="single" w:color="000000" w:sz="12" w:space="0"/>
            </w:tcBorders>
            <w:shd w:val="clear" w:color="auto" w:fill="auto"/>
          </w:tcPr>
          <w:p w:rsidRPr="00741FF1" w:rsidR="00741FF1" w:rsidP="00DD5FE0" w:rsidRDefault="00741FF1" w14:paraId="3002A9AD" w14:textId="77777777">
            <w:pPr>
              <w:rPr>
                <w:b/>
                <w:bCs/>
              </w:rPr>
            </w:pPr>
            <w:r w:rsidRPr="00741FF1">
              <w:rPr>
                <w:b/>
                <w:bCs/>
              </w:rPr>
              <w:t>Common Name</w:t>
            </w:r>
          </w:p>
        </w:tc>
        <w:tc>
          <w:tcPr>
            <w:tcW w:w="1956" w:type="dxa"/>
            <w:tcBorders>
              <w:top w:val="single" w:color="auto" w:sz="2" w:space="0"/>
              <w:bottom w:val="single" w:color="000000" w:sz="12" w:space="0"/>
            </w:tcBorders>
            <w:shd w:val="clear" w:color="auto" w:fill="auto"/>
          </w:tcPr>
          <w:p w:rsidRPr="00741FF1" w:rsidR="00741FF1" w:rsidP="00DD5FE0" w:rsidRDefault="00741FF1" w14:paraId="727ECD59" w14:textId="77777777">
            <w:pPr>
              <w:rPr>
                <w:b/>
                <w:bCs/>
              </w:rPr>
            </w:pPr>
            <w:r w:rsidRPr="00741FF1">
              <w:rPr>
                <w:b/>
                <w:bCs/>
              </w:rPr>
              <w:t>Canopy Position</w:t>
            </w:r>
          </w:p>
        </w:tc>
      </w:tr>
      <w:tr w:rsidRPr="00741FF1" w:rsidR="00741FF1" w:rsidTr="00741FF1" w14:paraId="18D4A483" w14:textId="77777777">
        <w:tc>
          <w:tcPr>
            <w:tcW w:w="1188" w:type="dxa"/>
            <w:tcBorders>
              <w:top w:val="single" w:color="000000" w:sz="12" w:space="0"/>
            </w:tcBorders>
            <w:shd w:val="clear" w:color="auto" w:fill="auto"/>
          </w:tcPr>
          <w:p w:rsidRPr="00741FF1" w:rsidR="00741FF1" w:rsidP="00DD5FE0" w:rsidRDefault="00741FF1" w14:paraId="600273CA" w14:textId="77777777">
            <w:pPr>
              <w:rPr>
                <w:bCs/>
              </w:rPr>
            </w:pPr>
            <w:r w:rsidRPr="00741FF1">
              <w:rPr>
                <w:bCs/>
              </w:rPr>
              <w:t>QUST</w:t>
            </w:r>
          </w:p>
        </w:tc>
        <w:tc>
          <w:tcPr>
            <w:tcW w:w="2376" w:type="dxa"/>
            <w:tcBorders>
              <w:top w:val="single" w:color="000000" w:sz="12" w:space="0"/>
            </w:tcBorders>
            <w:shd w:val="clear" w:color="auto" w:fill="auto"/>
          </w:tcPr>
          <w:p w:rsidRPr="00741FF1" w:rsidR="00741FF1" w:rsidP="00DD5FE0" w:rsidRDefault="00741FF1" w14:paraId="14539D55" w14:textId="77777777">
            <w:r w:rsidRPr="00741FF1">
              <w:t xml:space="preserve">Quercus </w:t>
            </w:r>
            <w:proofErr w:type="spellStart"/>
            <w:r w:rsidRPr="00741FF1">
              <w:t>stellata</w:t>
            </w:r>
            <w:proofErr w:type="spellEnd"/>
          </w:p>
        </w:tc>
        <w:tc>
          <w:tcPr>
            <w:tcW w:w="1860" w:type="dxa"/>
            <w:tcBorders>
              <w:top w:val="single" w:color="000000" w:sz="12" w:space="0"/>
            </w:tcBorders>
            <w:shd w:val="clear" w:color="auto" w:fill="auto"/>
          </w:tcPr>
          <w:p w:rsidRPr="00741FF1" w:rsidR="00741FF1" w:rsidP="00DD5FE0" w:rsidRDefault="00741FF1" w14:paraId="780F7B76" w14:textId="77777777">
            <w:r w:rsidRPr="00741FF1">
              <w:t>Post oak</w:t>
            </w:r>
          </w:p>
        </w:tc>
        <w:tc>
          <w:tcPr>
            <w:tcW w:w="1956" w:type="dxa"/>
            <w:tcBorders>
              <w:top w:val="single" w:color="000000" w:sz="12" w:space="0"/>
            </w:tcBorders>
            <w:shd w:val="clear" w:color="auto" w:fill="auto"/>
          </w:tcPr>
          <w:p w:rsidRPr="00741FF1" w:rsidR="00741FF1" w:rsidP="00DD5FE0" w:rsidRDefault="00741FF1" w14:paraId="401C4629" w14:textId="77777777">
            <w:r w:rsidRPr="00741FF1">
              <w:t>Upper</w:t>
            </w:r>
          </w:p>
        </w:tc>
      </w:tr>
      <w:tr w:rsidRPr="00741FF1" w:rsidR="00741FF1" w:rsidTr="00741FF1" w14:paraId="2D31ECC8" w14:textId="77777777">
        <w:tc>
          <w:tcPr>
            <w:tcW w:w="1188" w:type="dxa"/>
            <w:shd w:val="clear" w:color="auto" w:fill="auto"/>
          </w:tcPr>
          <w:p w:rsidRPr="00741FF1" w:rsidR="00741FF1" w:rsidP="00DD5FE0" w:rsidRDefault="00741FF1" w14:paraId="34F7E4D2" w14:textId="77777777">
            <w:pPr>
              <w:rPr>
                <w:bCs/>
              </w:rPr>
            </w:pPr>
            <w:r w:rsidRPr="00741FF1">
              <w:rPr>
                <w:bCs/>
              </w:rPr>
              <w:t>QUMA3</w:t>
            </w:r>
          </w:p>
        </w:tc>
        <w:tc>
          <w:tcPr>
            <w:tcW w:w="2376" w:type="dxa"/>
            <w:shd w:val="clear" w:color="auto" w:fill="auto"/>
          </w:tcPr>
          <w:p w:rsidRPr="00741FF1" w:rsidR="00741FF1" w:rsidP="00DD5FE0" w:rsidRDefault="00741FF1" w14:paraId="32DF6A21" w14:textId="77777777">
            <w:r w:rsidRPr="00741FF1">
              <w:t xml:space="preserve">Quercus </w:t>
            </w:r>
            <w:proofErr w:type="spellStart"/>
            <w:r w:rsidRPr="00741FF1">
              <w:t>marilandica</w:t>
            </w:r>
            <w:proofErr w:type="spellEnd"/>
          </w:p>
        </w:tc>
        <w:tc>
          <w:tcPr>
            <w:tcW w:w="1860" w:type="dxa"/>
            <w:shd w:val="clear" w:color="auto" w:fill="auto"/>
          </w:tcPr>
          <w:p w:rsidRPr="00741FF1" w:rsidR="00741FF1" w:rsidP="00DD5FE0" w:rsidRDefault="00741FF1" w14:paraId="69831404" w14:textId="77777777">
            <w:r w:rsidRPr="00741FF1">
              <w:t>Blackjack oak</w:t>
            </w:r>
          </w:p>
        </w:tc>
        <w:tc>
          <w:tcPr>
            <w:tcW w:w="1956" w:type="dxa"/>
            <w:shd w:val="clear" w:color="auto" w:fill="auto"/>
          </w:tcPr>
          <w:p w:rsidRPr="00741FF1" w:rsidR="00741FF1" w:rsidP="00DD5FE0" w:rsidRDefault="00741FF1" w14:paraId="498A91FC" w14:textId="77777777">
            <w:r w:rsidRPr="00741FF1">
              <w:t>Mid-Upper</w:t>
            </w:r>
          </w:p>
        </w:tc>
      </w:tr>
      <w:tr w:rsidRPr="00741FF1" w:rsidR="00741FF1" w:rsidTr="00741FF1" w14:paraId="42F075EC" w14:textId="77777777">
        <w:tc>
          <w:tcPr>
            <w:tcW w:w="1188" w:type="dxa"/>
            <w:shd w:val="clear" w:color="auto" w:fill="auto"/>
          </w:tcPr>
          <w:p w:rsidRPr="00741FF1" w:rsidR="00741FF1" w:rsidP="00DD5FE0" w:rsidRDefault="00741FF1" w14:paraId="497A22A3" w14:textId="77777777">
            <w:pPr>
              <w:rPr>
                <w:bCs/>
              </w:rPr>
            </w:pPr>
            <w:r w:rsidRPr="00741FF1">
              <w:rPr>
                <w:bCs/>
              </w:rPr>
              <w:t>SCHIZ4</w:t>
            </w:r>
          </w:p>
        </w:tc>
        <w:tc>
          <w:tcPr>
            <w:tcW w:w="2376" w:type="dxa"/>
            <w:shd w:val="clear" w:color="auto" w:fill="auto"/>
          </w:tcPr>
          <w:p w:rsidRPr="00741FF1" w:rsidR="00741FF1" w:rsidP="00DD5FE0" w:rsidRDefault="00741FF1" w14:paraId="11F25BEA" w14:textId="77777777">
            <w:proofErr w:type="spellStart"/>
            <w:r w:rsidRPr="00741FF1">
              <w:t>Schizachyrium</w:t>
            </w:r>
            <w:proofErr w:type="spellEnd"/>
          </w:p>
        </w:tc>
        <w:tc>
          <w:tcPr>
            <w:tcW w:w="1860" w:type="dxa"/>
            <w:shd w:val="clear" w:color="auto" w:fill="auto"/>
          </w:tcPr>
          <w:p w:rsidRPr="00741FF1" w:rsidR="00741FF1" w:rsidP="00DD5FE0" w:rsidRDefault="00741FF1" w14:paraId="186BDE8D" w14:textId="77777777">
            <w:r w:rsidRPr="00741FF1">
              <w:t>Little bluestem</w:t>
            </w:r>
          </w:p>
        </w:tc>
        <w:tc>
          <w:tcPr>
            <w:tcW w:w="1956" w:type="dxa"/>
            <w:shd w:val="clear" w:color="auto" w:fill="auto"/>
          </w:tcPr>
          <w:p w:rsidRPr="00741FF1" w:rsidR="00741FF1" w:rsidP="00DD5FE0" w:rsidRDefault="00741FF1" w14:paraId="183EB091" w14:textId="77777777">
            <w:r w:rsidRPr="00741FF1">
              <w:t>Lower</w:t>
            </w:r>
          </w:p>
        </w:tc>
      </w:tr>
      <w:tr w:rsidRPr="00741FF1" w:rsidR="00741FF1" w:rsidTr="00741FF1" w14:paraId="4CDD704A" w14:textId="77777777">
        <w:tc>
          <w:tcPr>
            <w:tcW w:w="1188" w:type="dxa"/>
            <w:shd w:val="clear" w:color="auto" w:fill="auto"/>
          </w:tcPr>
          <w:p w:rsidRPr="00741FF1" w:rsidR="00741FF1" w:rsidP="00DD5FE0" w:rsidRDefault="00741FF1" w14:paraId="7CB48FEB" w14:textId="77777777">
            <w:pPr>
              <w:rPr>
                <w:bCs/>
              </w:rPr>
            </w:pPr>
            <w:r w:rsidRPr="00741FF1">
              <w:rPr>
                <w:bCs/>
              </w:rPr>
              <w:t>ANGE</w:t>
            </w:r>
          </w:p>
        </w:tc>
        <w:tc>
          <w:tcPr>
            <w:tcW w:w="2376" w:type="dxa"/>
            <w:shd w:val="clear" w:color="auto" w:fill="auto"/>
          </w:tcPr>
          <w:p w:rsidRPr="00741FF1" w:rsidR="00741FF1" w:rsidP="00DD5FE0" w:rsidRDefault="00741FF1" w14:paraId="0990F652" w14:textId="77777777">
            <w:proofErr w:type="spellStart"/>
            <w:r w:rsidRPr="00741FF1">
              <w:t>Andropogon</w:t>
            </w:r>
            <w:proofErr w:type="spellEnd"/>
            <w:r w:rsidRPr="00741FF1">
              <w:t xml:space="preserve"> </w:t>
            </w:r>
            <w:proofErr w:type="spellStart"/>
            <w:r w:rsidRPr="00741FF1">
              <w:t>gerardii</w:t>
            </w:r>
            <w:proofErr w:type="spellEnd"/>
          </w:p>
        </w:tc>
        <w:tc>
          <w:tcPr>
            <w:tcW w:w="1860" w:type="dxa"/>
            <w:shd w:val="clear" w:color="auto" w:fill="auto"/>
          </w:tcPr>
          <w:p w:rsidRPr="00741FF1" w:rsidR="00741FF1" w:rsidP="00DD5FE0" w:rsidRDefault="00741FF1" w14:paraId="1CC07013" w14:textId="77777777">
            <w:r w:rsidRPr="00741FF1">
              <w:t>Big bluestem</w:t>
            </w:r>
          </w:p>
        </w:tc>
        <w:tc>
          <w:tcPr>
            <w:tcW w:w="1956" w:type="dxa"/>
            <w:shd w:val="clear" w:color="auto" w:fill="auto"/>
          </w:tcPr>
          <w:p w:rsidRPr="00741FF1" w:rsidR="00741FF1" w:rsidP="00DD5FE0" w:rsidRDefault="00741FF1" w14:paraId="41FB7B8A" w14:textId="77777777">
            <w:r w:rsidRPr="00741FF1">
              <w:t>None</w:t>
            </w:r>
          </w:p>
        </w:tc>
      </w:tr>
    </w:tbl>
    <w:p w:rsidR="00741FF1" w:rsidP="00741FF1" w:rsidRDefault="00741FF1" w14:paraId="4997F5EE" w14:textId="77777777"/>
    <w:p w:rsidR="00741FF1" w:rsidP="00741FF1" w:rsidRDefault="00741FF1" w14:paraId="728B83F9" w14:textId="77777777">
      <w:pPr>
        <w:pStyle w:val="SClassInfoPara"/>
      </w:pPr>
      <w:r>
        <w:t>Description</w:t>
      </w:r>
    </w:p>
    <w:p w:rsidR="00741FF1" w:rsidP="00741FF1" w:rsidRDefault="00741FF1" w14:paraId="7498BDC1" w14:textId="71CFDE13">
      <w:r>
        <w:t>Oak reproduction (often coppice) to 15ft tall. Community of forbs and perennial grasses. More persistent on shallow soils. Openings may be small to extensive and have scattered live trees. Early on</w:t>
      </w:r>
      <w:r w:rsidR="00DD5FE0">
        <w:t>,</w:t>
      </w:r>
      <w:r>
        <w:t xml:space="preserve"> bluestems </w:t>
      </w:r>
      <w:r w:rsidR="00DD5FE0">
        <w:t xml:space="preserve">are </w:t>
      </w:r>
      <w:r>
        <w:t xml:space="preserve">in the upper canopy but </w:t>
      </w:r>
      <w:r w:rsidR="00DD5FE0">
        <w:t xml:space="preserve">are </w:t>
      </w:r>
      <w:r>
        <w:t xml:space="preserve">overtaken by the coppice oak sprouts. </w:t>
      </w:r>
    </w:p>
    <w:p w:rsidR="00741FF1" w:rsidP="00741FF1" w:rsidRDefault="00741FF1" w14:paraId="47283481" w14:textId="77777777"/>
    <w:p w:rsidR="00741FF1" w:rsidP="00741FF1" w:rsidRDefault="00741FF1" w14:paraId="59D31D74" w14:textId="77777777"/>
    <w:p>
      <w:r>
        <w:rPr>
          <w:i/>
          <w:u w:val="single"/>
        </w:rPr>
        <w:t>Maximum Tree Size Class</w:t>
      </w:r>
      <w:br/>
      <w:r>
        <w:t>Sapling &gt;4.5ft; &lt;5" DBH</w:t>
      </w:r>
    </w:p>
    <w:p w:rsidR="00741FF1" w:rsidP="00741FF1" w:rsidRDefault="00741FF1" w14:paraId="7DEFC5F6"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741FF1" w:rsidP="00741FF1" w:rsidRDefault="00741FF1" w14:paraId="137446F1" w14:textId="534A089F">
      <w:pPr>
        <w:pStyle w:val="SClassInfoPara"/>
      </w:pPr>
      <w:r>
        <w:lastRenderedPageBreak/>
        <w:t xml:space="preserve">Upper Layer Lifeform </w:t>
      </w:r>
      <w:r w:rsidR="00DD5FE0">
        <w:t>I</w:t>
      </w:r>
      <w:r>
        <w:t xml:space="preserve">s </w:t>
      </w:r>
      <w:r w:rsidR="00DD5FE0">
        <w:t>N</w:t>
      </w:r>
      <w:r>
        <w:t xml:space="preserve">ot the </w:t>
      </w:r>
      <w:r w:rsidR="00DD5FE0">
        <w:t>D</w:t>
      </w:r>
      <w:r>
        <w:t xml:space="preserve">ominant </w:t>
      </w:r>
      <w:r w:rsidR="00DD5FE0">
        <w:t>L</w:t>
      </w:r>
      <w:r>
        <w:t>ifeform</w:t>
      </w:r>
    </w:p>
    <w:p w:rsidR="00F1406C" w:rsidP="00741FF1" w:rsidRDefault="00F1406C" w14:paraId="6B68F716" w14:textId="77777777"/>
    <w:p w:rsidR="00741FF1" w:rsidP="00741FF1" w:rsidRDefault="2A3A95EC" w14:paraId="38FF457E" w14:textId="6FFAF54E">
      <w:r>
        <w:t>There is an east</w:t>
      </w:r>
      <w:r w:rsidR="00DD5FE0">
        <w:t>-</w:t>
      </w:r>
      <w:r>
        <w:t>to</w:t>
      </w:r>
      <w:r w:rsidR="00DD5FE0">
        <w:t>-</w:t>
      </w:r>
      <w:r>
        <w:t>west decline in average tree height and diameter corresponding to a decreasing moisture gradient. Figures given reflect the central part of the range. As one goes f</w:t>
      </w:r>
      <w:r w:rsidR="00DD5FE0">
        <w:t>a</w:t>
      </w:r>
      <w:r>
        <w:t xml:space="preserve">rther west, trees may </w:t>
      </w:r>
      <w:proofErr w:type="gramStart"/>
      <w:r>
        <w:t>actually drop</w:t>
      </w:r>
      <w:proofErr w:type="gramEnd"/>
      <w:r>
        <w:t xml:space="preserve"> a height and size class for min</w:t>
      </w:r>
      <w:r w:rsidR="00DD5FE0">
        <w:t>imum</w:t>
      </w:r>
      <w:r>
        <w:t xml:space="preserve"> and max</w:t>
      </w:r>
      <w:r w:rsidR="00DD5FE0">
        <w:t>imum</w:t>
      </w:r>
      <w:r>
        <w:t xml:space="preserve"> height and size class. Trees </w:t>
      </w:r>
      <w:r w:rsidR="00DD5FE0">
        <w:t xml:space="preserve">do </w:t>
      </w:r>
      <w:r>
        <w:t>not move up a class going to the east.</w:t>
      </w:r>
    </w:p>
    <w:p w:rsidR="00741FF1" w:rsidP="00741FF1" w:rsidRDefault="00741FF1" w14:paraId="12DD6EDD" w14:textId="77777777"/>
    <w:p w:rsidR="00741FF1" w:rsidP="00741FF1" w:rsidRDefault="00741FF1" w14:paraId="6BB7B93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741FF1" w:rsidR="00741FF1" w:rsidTr="00741FF1" w14:paraId="35B259D9" w14:textId="77777777">
        <w:tc>
          <w:tcPr>
            <w:tcW w:w="1188" w:type="dxa"/>
            <w:tcBorders>
              <w:top w:val="single" w:color="auto" w:sz="2" w:space="0"/>
              <w:bottom w:val="single" w:color="000000" w:sz="12" w:space="0"/>
            </w:tcBorders>
            <w:shd w:val="clear" w:color="auto" w:fill="auto"/>
          </w:tcPr>
          <w:p w:rsidRPr="00741FF1" w:rsidR="00741FF1" w:rsidP="00DD5FE0" w:rsidRDefault="00741FF1" w14:paraId="4410D16E" w14:textId="77777777">
            <w:pPr>
              <w:rPr>
                <w:b/>
                <w:bCs/>
              </w:rPr>
            </w:pPr>
            <w:r w:rsidRPr="00741FF1">
              <w:rPr>
                <w:b/>
                <w:bCs/>
              </w:rPr>
              <w:t>Symbol</w:t>
            </w:r>
          </w:p>
        </w:tc>
        <w:tc>
          <w:tcPr>
            <w:tcW w:w="2364" w:type="dxa"/>
            <w:tcBorders>
              <w:top w:val="single" w:color="auto" w:sz="2" w:space="0"/>
              <w:bottom w:val="single" w:color="000000" w:sz="12" w:space="0"/>
            </w:tcBorders>
            <w:shd w:val="clear" w:color="auto" w:fill="auto"/>
          </w:tcPr>
          <w:p w:rsidRPr="00741FF1" w:rsidR="00741FF1" w:rsidP="00DD5FE0" w:rsidRDefault="00741FF1" w14:paraId="4DDFFAC8" w14:textId="77777777">
            <w:pPr>
              <w:rPr>
                <w:b/>
                <w:bCs/>
              </w:rPr>
            </w:pPr>
            <w:r w:rsidRPr="00741FF1">
              <w:rPr>
                <w:b/>
                <w:bCs/>
              </w:rPr>
              <w:t>Scientific Name</w:t>
            </w:r>
          </w:p>
        </w:tc>
        <w:tc>
          <w:tcPr>
            <w:tcW w:w="1860" w:type="dxa"/>
            <w:tcBorders>
              <w:top w:val="single" w:color="auto" w:sz="2" w:space="0"/>
              <w:bottom w:val="single" w:color="000000" w:sz="12" w:space="0"/>
            </w:tcBorders>
            <w:shd w:val="clear" w:color="auto" w:fill="auto"/>
          </w:tcPr>
          <w:p w:rsidRPr="00741FF1" w:rsidR="00741FF1" w:rsidP="00DD5FE0" w:rsidRDefault="00741FF1" w14:paraId="3D572EB9" w14:textId="77777777">
            <w:pPr>
              <w:rPr>
                <w:b/>
                <w:bCs/>
              </w:rPr>
            </w:pPr>
            <w:r w:rsidRPr="00741FF1">
              <w:rPr>
                <w:b/>
                <w:bCs/>
              </w:rPr>
              <w:t>Common Name</w:t>
            </w:r>
          </w:p>
        </w:tc>
        <w:tc>
          <w:tcPr>
            <w:tcW w:w="1956" w:type="dxa"/>
            <w:tcBorders>
              <w:top w:val="single" w:color="auto" w:sz="2" w:space="0"/>
              <w:bottom w:val="single" w:color="000000" w:sz="12" w:space="0"/>
            </w:tcBorders>
            <w:shd w:val="clear" w:color="auto" w:fill="auto"/>
          </w:tcPr>
          <w:p w:rsidRPr="00741FF1" w:rsidR="00741FF1" w:rsidP="00DD5FE0" w:rsidRDefault="00741FF1" w14:paraId="5793649E" w14:textId="77777777">
            <w:pPr>
              <w:rPr>
                <w:b/>
                <w:bCs/>
              </w:rPr>
            </w:pPr>
            <w:r w:rsidRPr="00741FF1">
              <w:rPr>
                <w:b/>
                <w:bCs/>
              </w:rPr>
              <w:t>Canopy Position</w:t>
            </w:r>
          </w:p>
        </w:tc>
      </w:tr>
      <w:tr w:rsidRPr="00741FF1" w:rsidR="00741FF1" w:rsidTr="00741FF1" w14:paraId="6A85EC25" w14:textId="77777777">
        <w:tc>
          <w:tcPr>
            <w:tcW w:w="1188" w:type="dxa"/>
            <w:tcBorders>
              <w:top w:val="single" w:color="000000" w:sz="12" w:space="0"/>
            </w:tcBorders>
            <w:shd w:val="clear" w:color="auto" w:fill="auto"/>
          </w:tcPr>
          <w:p w:rsidRPr="00741FF1" w:rsidR="00741FF1" w:rsidP="00DD5FE0" w:rsidRDefault="00741FF1" w14:paraId="71D30972" w14:textId="77777777">
            <w:pPr>
              <w:rPr>
                <w:bCs/>
              </w:rPr>
            </w:pPr>
            <w:r w:rsidRPr="00741FF1">
              <w:rPr>
                <w:bCs/>
              </w:rPr>
              <w:t>QUST</w:t>
            </w:r>
          </w:p>
        </w:tc>
        <w:tc>
          <w:tcPr>
            <w:tcW w:w="2364" w:type="dxa"/>
            <w:tcBorders>
              <w:top w:val="single" w:color="000000" w:sz="12" w:space="0"/>
            </w:tcBorders>
            <w:shd w:val="clear" w:color="auto" w:fill="auto"/>
          </w:tcPr>
          <w:p w:rsidRPr="00741FF1" w:rsidR="00741FF1" w:rsidP="00DD5FE0" w:rsidRDefault="00741FF1" w14:paraId="55EF3763" w14:textId="77777777">
            <w:r w:rsidRPr="00741FF1">
              <w:t xml:space="preserve">Quercus </w:t>
            </w:r>
            <w:proofErr w:type="spellStart"/>
            <w:r w:rsidRPr="00741FF1">
              <w:t>stellata</w:t>
            </w:r>
            <w:proofErr w:type="spellEnd"/>
          </w:p>
        </w:tc>
        <w:tc>
          <w:tcPr>
            <w:tcW w:w="1860" w:type="dxa"/>
            <w:tcBorders>
              <w:top w:val="single" w:color="000000" w:sz="12" w:space="0"/>
            </w:tcBorders>
            <w:shd w:val="clear" w:color="auto" w:fill="auto"/>
          </w:tcPr>
          <w:p w:rsidRPr="00741FF1" w:rsidR="00741FF1" w:rsidP="00DD5FE0" w:rsidRDefault="00741FF1" w14:paraId="445B80BE" w14:textId="77777777">
            <w:r w:rsidRPr="00741FF1">
              <w:t>Post oak</w:t>
            </w:r>
          </w:p>
        </w:tc>
        <w:tc>
          <w:tcPr>
            <w:tcW w:w="1956" w:type="dxa"/>
            <w:tcBorders>
              <w:top w:val="single" w:color="000000" w:sz="12" w:space="0"/>
            </w:tcBorders>
            <w:shd w:val="clear" w:color="auto" w:fill="auto"/>
          </w:tcPr>
          <w:p w:rsidRPr="00741FF1" w:rsidR="00741FF1" w:rsidP="00DD5FE0" w:rsidRDefault="00741FF1" w14:paraId="34F72985" w14:textId="77777777">
            <w:r w:rsidRPr="00741FF1">
              <w:t>Upper</w:t>
            </w:r>
          </w:p>
        </w:tc>
      </w:tr>
      <w:tr w:rsidRPr="00741FF1" w:rsidR="00741FF1" w:rsidTr="00741FF1" w14:paraId="2765C235" w14:textId="77777777">
        <w:tc>
          <w:tcPr>
            <w:tcW w:w="1188" w:type="dxa"/>
            <w:shd w:val="clear" w:color="auto" w:fill="auto"/>
          </w:tcPr>
          <w:p w:rsidRPr="00741FF1" w:rsidR="00741FF1" w:rsidP="00DD5FE0" w:rsidRDefault="00741FF1" w14:paraId="6BDA3E2C" w14:textId="77777777">
            <w:pPr>
              <w:rPr>
                <w:bCs/>
              </w:rPr>
            </w:pPr>
            <w:r w:rsidRPr="00741FF1">
              <w:rPr>
                <w:bCs/>
              </w:rPr>
              <w:t>QUMA3</w:t>
            </w:r>
          </w:p>
        </w:tc>
        <w:tc>
          <w:tcPr>
            <w:tcW w:w="2364" w:type="dxa"/>
            <w:shd w:val="clear" w:color="auto" w:fill="auto"/>
          </w:tcPr>
          <w:p w:rsidRPr="00741FF1" w:rsidR="00741FF1" w:rsidP="00DD5FE0" w:rsidRDefault="00741FF1" w14:paraId="54058383" w14:textId="77777777">
            <w:r w:rsidRPr="00741FF1">
              <w:t xml:space="preserve">Quercus </w:t>
            </w:r>
            <w:proofErr w:type="spellStart"/>
            <w:r w:rsidRPr="00741FF1">
              <w:t>marilandica</w:t>
            </w:r>
            <w:proofErr w:type="spellEnd"/>
          </w:p>
        </w:tc>
        <w:tc>
          <w:tcPr>
            <w:tcW w:w="1860" w:type="dxa"/>
            <w:shd w:val="clear" w:color="auto" w:fill="auto"/>
          </w:tcPr>
          <w:p w:rsidRPr="00741FF1" w:rsidR="00741FF1" w:rsidP="00DD5FE0" w:rsidRDefault="00741FF1" w14:paraId="6A8254B1" w14:textId="77777777">
            <w:r w:rsidRPr="00741FF1">
              <w:t>Blackjack oak</w:t>
            </w:r>
          </w:p>
        </w:tc>
        <w:tc>
          <w:tcPr>
            <w:tcW w:w="1956" w:type="dxa"/>
            <w:shd w:val="clear" w:color="auto" w:fill="auto"/>
          </w:tcPr>
          <w:p w:rsidRPr="00741FF1" w:rsidR="00741FF1" w:rsidP="00DD5FE0" w:rsidRDefault="00741FF1" w14:paraId="15F675E0" w14:textId="77777777">
            <w:r w:rsidRPr="00741FF1">
              <w:t>Mid-Upper</w:t>
            </w:r>
          </w:p>
        </w:tc>
      </w:tr>
    </w:tbl>
    <w:p w:rsidR="00741FF1" w:rsidP="00741FF1" w:rsidRDefault="00741FF1" w14:paraId="4D527718" w14:textId="77777777"/>
    <w:p w:rsidR="00741FF1" w:rsidP="00741FF1" w:rsidRDefault="00741FF1" w14:paraId="679305FC" w14:textId="77777777">
      <w:pPr>
        <w:pStyle w:val="SClassInfoPara"/>
      </w:pPr>
      <w:r>
        <w:t>Description</w:t>
      </w:r>
    </w:p>
    <w:p w:rsidR="00741FF1" w:rsidP="00741FF1" w:rsidRDefault="2A3A95EC" w14:paraId="762441B0" w14:textId="1C7A3087">
      <w:r>
        <w:t>Mid</w:t>
      </w:r>
      <w:r w:rsidR="00DD5FE0">
        <w:t xml:space="preserve"> </w:t>
      </w:r>
      <w:r>
        <w:t>seral with closed</w:t>
      </w:r>
      <w:r w:rsidR="00DD5FE0">
        <w:t>-</w:t>
      </w:r>
      <w:r>
        <w:t>canopy sapling to pole-size oak with little or no herbaceous understory. Often coppice origin. Dense structure is found from the lower to upper mid</w:t>
      </w:r>
      <w:r w:rsidR="00DD5FE0">
        <w:t>-</w:t>
      </w:r>
      <w:r>
        <w:t>story in closed</w:t>
      </w:r>
      <w:r w:rsidR="00DD5FE0">
        <w:t>-</w:t>
      </w:r>
      <w:r>
        <w:t>canopy conditions</w:t>
      </w:r>
      <w:r w:rsidR="00DD5FE0">
        <w:t>,</w:t>
      </w:r>
      <w:r>
        <w:t xml:space="preserve"> with persistent branches composing much of structure along with numerous small</w:t>
      </w:r>
      <w:r w:rsidR="00DD5FE0">
        <w:t>-</w:t>
      </w:r>
      <w:r>
        <w:t xml:space="preserve"> to medium</w:t>
      </w:r>
      <w:r w:rsidR="00DD5FE0">
        <w:t>-</w:t>
      </w:r>
      <w:r>
        <w:t xml:space="preserve">diameter stems. In the eastern extent, </w:t>
      </w:r>
      <w:r w:rsidRPr="00F1406C">
        <w:rPr>
          <w:i/>
        </w:rPr>
        <w:t>Vaccinium</w:t>
      </w:r>
      <w:r>
        <w:t xml:space="preserve"> spp. may contribute to lower mid</w:t>
      </w:r>
      <w:r w:rsidR="00DD5FE0">
        <w:t>-</w:t>
      </w:r>
      <w:r>
        <w:t>story structure in closed</w:t>
      </w:r>
      <w:r w:rsidR="00DD5FE0">
        <w:t>-</w:t>
      </w:r>
      <w:r>
        <w:t xml:space="preserve">canopy stands. </w:t>
      </w:r>
    </w:p>
    <w:p w:rsidR="00741FF1" w:rsidP="00741FF1" w:rsidRDefault="00741FF1" w14:paraId="6E072E22" w14:textId="77777777"/>
    <w:p w:rsidR="00741FF1" w:rsidP="00741FF1" w:rsidRDefault="00741FF1" w14:paraId="28E6D76B" w14:textId="77777777"/>
    <w:p>
      <w:r>
        <w:rPr>
          <w:i/>
          <w:u w:val="single"/>
        </w:rPr>
        <w:t>Maximum Tree Size Class</w:t>
      </w:r>
      <w:br/>
      <w:r>
        <w:t>Pole 5-9" DBH</w:t>
      </w:r>
    </w:p>
    <w:p w:rsidR="00741FF1" w:rsidP="00741FF1" w:rsidRDefault="00741FF1" w14:paraId="26492089" w14:textId="7777777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41FF1" w:rsidP="00741FF1" w:rsidRDefault="00741FF1" w14:paraId="54AA7D6F" w14:textId="3A210940">
      <w:pPr>
        <w:pStyle w:val="SClassInfoPara"/>
      </w:pPr>
      <w:r>
        <w:t xml:space="preserve">Upper Layer Lifeform </w:t>
      </w:r>
      <w:r w:rsidR="00DD5FE0">
        <w:t>I</w:t>
      </w:r>
      <w:r>
        <w:t xml:space="preserve">s </w:t>
      </w:r>
      <w:r w:rsidR="00DD5FE0">
        <w:t>N</w:t>
      </w:r>
      <w:r>
        <w:t xml:space="preserve">ot the </w:t>
      </w:r>
      <w:r w:rsidR="00DD5FE0">
        <w:t>D</w:t>
      </w:r>
      <w:r>
        <w:t xml:space="preserve">ominant </w:t>
      </w:r>
      <w:r w:rsidR="00DD5FE0">
        <w:t>L</w:t>
      </w:r>
      <w:r>
        <w:t>ifeform</w:t>
      </w:r>
    </w:p>
    <w:p w:rsidR="00741FF1" w:rsidP="00741FF1" w:rsidRDefault="2A3A95EC" w14:paraId="2F17D7E0" w14:textId="695BA818">
      <w:r>
        <w:t>There is an east</w:t>
      </w:r>
      <w:r w:rsidR="00DD5FE0">
        <w:t>-</w:t>
      </w:r>
      <w:r>
        <w:t>to</w:t>
      </w:r>
      <w:r w:rsidR="00DD5FE0">
        <w:t>-</w:t>
      </w:r>
      <w:r>
        <w:t>west decline in average tree height and diameter corresponding to a decreasing moisture gradient. Figures given reflect the central part of the range. As one goes f</w:t>
      </w:r>
      <w:r w:rsidR="001751A6">
        <w:t>a</w:t>
      </w:r>
      <w:r>
        <w:t xml:space="preserve">rther west, trees may </w:t>
      </w:r>
      <w:proofErr w:type="gramStart"/>
      <w:r>
        <w:t>actually drop</w:t>
      </w:r>
      <w:proofErr w:type="gramEnd"/>
      <w:r>
        <w:t xml:space="preserve"> a height and size class for min</w:t>
      </w:r>
      <w:r w:rsidR="001751A6">
        <w:t>imum</w:t>
      </w:r>
      <w:r>
        <w:t xml:space="preserve"> and max</w:t>
      </w:r>
      <w:r w:rsidR="001751A6">
        <w:t>imum</w:t>
      </w:r>
      <w:r>
        <w:t xml:space="preserve"> height and size class. Trees </w:t>
      </w:r>
      <w:r w:rsidR="001751A6">
        <w:t xml:space="preserve">do </w:t>
      </w:r>
      <w:r>
        <w:t>not move up a class going to the east.</w:t>
      </w:r>
    </w:p>
    <w:p w:rsidR="00741FF1" w:rsidP="00741FF1" w:rsidRDefault="00741FF1" w14:paraId="45AC43CF" w14:textId="77777777"/>
    <w:p w:rsidR="00741FF1" w:rsidP="00741FF1" w:rsidRDefault="00741FF1" w14:paraId="2BA07FD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741FF1" w:rsidR="00741FF1" w:rsidTr="00741FF1" w14:paraId="2F7C2EFB" w14:textId="77777777">
        <w:tc>
          <w:tcPr>
            <w:tcW w:w="1188" w:type="dxa"/>
            <w:tcBorders>
              <w:top w:val="single" w:color="auto" w:sz="2" w:space="0"/>
              <w:bottom w:val="single" w:color="000000" w:sz="12" w:space="0"/>
            </w:tcBorders>
            <w:shd w:val="clear" w:color="auto" w:fill="auto"/>
          </w:tcPr>
          <w:p w:rsidRPr="00741FF1" w:rsidR="00741FF1" w:rsidP="00DD5FE0" w:rsidRDefault="00741FF1" w14:paraId="107ADD25" w14:textId="77777777">
            <w:pPr>
              <w:rPr>
                <w:b/>
                <w:bCs/>
              </w:rPr>
            </w:pPr>
            <w:r w:rsidRPr="00741FF1">
              <w:rPr>
                <w:b/>
                <w:bCs/>
              </w:rPr>
              <w:t>Symbol</w:t>
            </w:r>
          </w:p>
        </w:tc>
        <w:tc>
          <w:tcPr>
            <w:tcW w:w="2376" w:type="dxa"/>
            <w:tcBorders>
              <w:top w:val="single" w:color="auto" w:sz="2" w:space="0"/>
              <w:bottom w:val="single" w:color="000000" w:sz="12" w:space="0"/>
            </w:tcBorders>
            <w:shd w:val="clear" w:color="auto" w:fill="auto"/>
          </w:tcPr>
          <w:p w:rsidRPr="00741FF1" w:rsidR="00741FF1" w:rsidP="00DD5FE0" w:rsidRDefault="00741FF1" w14:paraId="7F14ED0C" w14:textId="77777777">
            <w:pPr>
              <w:rPr>
                <w:b/>
                <w:bCs/>
              </w:rPr>
            </w:pPr>
            <w:r w:rsidRPr="00741FF1">
              <w:rPr>
                <w:b/>
                <w:bCs/>
              </w:rPr>
              <w:t>Scientific Name</w:t>
            </w:r>
          </w:p>
        </w:tc>
        <w:tc>
          <w:tcPr>
            <w:tcW w:w="1860" w:type="dxa"/>
            <w:tcBorders>
              <w:top w:val="single" w:color="auto" w:sz="2" w:space="0"/>
              <w:bottom w:val="single" w:color="000000" w:sz="12" w:space="0"/>
            </w:tcBorders>
            <w:shd w:val="clear" w:color="auto" w:fill="auto"/>
          </w:tcPr>
          <w:p w:rsidRPr="00741FF1" w:rsidR="00741FF1" w:rsidP="00DD5FE0" w:rsidRDefault="00741FF1" w14:paraId="2CB4255B" w14:textId="77777777">
            <w:pPr>
              <w:rPr>
                <w:b/>
                <w:bCs/>
              </w:rPr>
            </w:pPr>
            <w:r w:rsidRPr="00741FF1">
              <w:rPr>
                <w:b/>
                <w:bCs/>
              </w:rPr>
              <w:t>Common Name</w:t>
            </w:r>
          </w:p>
        </w:tc>
        <w:tc>
          <w:tcPr>
            <w:tcW w:w="1956" w:type="dxa"/>
            <w:tcBorders>
              <w:top w:val="single" w:color="auto" w:sz="2" w:space="0"/>
              <w:bottom w:val="single" w:color="000000" w:sz="12" w:space="0"/>
            </w:tcBorders>
            <w:shd w:val="clear" w:color="auto" w:fill="auto"/>
          </w:tcPr>
          <w:p w:rsidRPr="00741FF1" w:rsidR="00741FF1" w:rsidP="00DD5FE0" w:rsidRDefault="00741FF1" w14:paraId="628C56B7" w14:textId="77777777">
            <w:pPr>
              <w:rPr>
                <w:b/>
                <w:bCs/>
              </w:rPr>
            </w:pPr>
            <w:r w:rsidRPr="00741FF1">
              <w:rPr>
                <w:b/>
                <w:bCs/>
              </w:rPr>
              <w:t>Canopy Position</w:t>
            </w:r>
          </w:p>
        </w:tc>
      </w:tr>
      <w:tr w:rsidRPr="00741FF1" w:rsidR="00741FF1" w:rsidTr="00741FF1" w14:paraId="08CC9EDC" w14:textId="77777777">
        <w:tc>
          <w:tcPr>
            <w:tcW w:w="1188" w:type="dxa"/>
            <w:tcBorders>
              <w:top w:val="single" w:color="000000" w:sz="12" w:space="0"/>
            </w:tcBorders>
            <w:shd w:val="clear" w:color="auto" w:fill="auto"/>
          </w:tcPr>
          <w:p w:rsidRPr="00741FF1" w:rsidR="00741FF1" w:rsidP="00DD5FE0" w:rsidRDefault="00741FF1" w14:paraId="2ED49523" w14:textId="77777777">
            <w:pPr>
              <w:rPr>
                <w:bCs/>
              </w:rPr>
            </w:pPr>
            <w:r w:rsidRPr="00741FF1">
              <w:rPr>
                <w:bCs/>
              </w:rPr>
              <w:t>QUST</w:t>
            </w:r>
          </w:p>
        </w:tc>
        <w:tc>
          <w:tcPr>
            <w:tcW w:w="2376" w:type="dxa"/>
            <w:tcBorders>
              <w:top w:val="single" w:color="000000" w:sz="12" w:space="0"/>
            </w:tcBorders>
            <w:shd w:val="clear" w:color="auto" w:fill="auto"/>
          </w:tcPr>
          <w:p w:rsidRPr="00741FF1" w:rsidR="00741FF1" w:rsidP="00DD5FE0" w:rsidRDefault="00741FF1" w14:paraId="4C39C798" w14:textId="77777777">
            <w:r w:rsidRPr="00741FF1">
              <w:t xml:space="preserve">Quercus </w:t>
            </w:r>
            <w:proofErr w:type="spellStart"/>
            <w:r w:rsidRPr="00741FF1">
              <w:t>stellata</w:t>
            </w:r>
            <w:proofErr w:type="spellEnd"/>
          </w:p>
        </w:tc>
        <w:tc>
          <w:tcPr>
            <w:tcW w:w="1860" w:type="dxa"/>
            <w:tcBorders>
              <w:top w:val="single" w:color="000000" w:sz="12" w:space="0"/>
            </w:tcBorders>
            <w:shd w:val="clear" w:color="auto" w:fill="auto"/>
          </w:tcPr>
          <w:p w:rsidRPr="00741FF1" w:rsidR="00741FF1" w:rsidP="00DD5FE0" w:rsidRDefault="00741FF1" w14:paraId="452D0B74" w14:textId="77777777">
            <w:r w:rsidRPr="00741FF1">
              <w:t>Post oak</w:t>
            </w:r>
          </w:p>
        </w:tc>
        <w:tc>
          <w:tcPr>
            <w:tcW w:w="1956" w:type="dxa"/>
            <w:tcBorders>
              <w:top w:val="single" w:color="000000" w:sz="12" w:space="0"/>
            </w:tcBorders>
            <w:shd w:val="clear" w:color="auto" w:fill="auto"/>
          </w:tcPr>
          <w:p w:rsidRPr="00741FF1" w:rsidR="00741FF1" w:rsidP="00DD5FE0" w:rsidRDefault="00741FF1" w14:paraId="57758F64" w14:textId="77777777">
            <w:r w:rsidRPr="00741FF1">
              <w:t>Upper</w:t>
            </w:r>
          </w:p>
        </w:tc>
      </w:tr>
      <w:tr w:rsidRPr="00741FF1" w:rsidR="00741FF1" w:rsidTr="00741FF1" w14:paraId="57C4EC7B" w14:textId="77777777">
        <w:tc>
          <w:tcPr>
            <w:tcW w:w="1188" w:type="dxa"/>
            <w:shd w:val="clear" w:color="auto" w:fill="auto"/>
          </w:tcPr>
          <w:p w:rsidRPr="00741FF1" w:rsidR="00741FF1" w:rsidP="00DD5FE0" w:rsidRDefault="00741FF1" w14:paraId="1C9C4C96" w14:textId="77777777">
            <w:pPr>
              <w:rPr>
                <w:bCs/>
              </w:rPr>
            </w:pPr>
            <w:r w:rsidRPr="00741FF1">
              <w:rPr>
                <w:bCs/>
              </w:rPr>
              <w:t>QUMA3</w:t>
            </w:r>
          </w:p>
        </w:tc>
        <w:tc>
          <w:tcPr>
            <w:tcW w:w="2376" w:type="dxa"/>
            <w:shd w:val="clear" w:color="auto" w:fill="auto"/>
          </w:tcPr>
          <w:p w:rsidRPr="00741FF1" w:rsidR="00741FF1" w:rsidP="00DD5FE0" w:rsidRDefault="00741FF1" w14:paraId="303D3D03" w14:textId="77777777">
            <w:r w:rsidRPr="00741FF1">
              <w:t xml:space="preserve">Quercus </w:t>
            </w:r>
            <w:proofErr w:type="spellStart"/>
            <w:r w:rsidRPr="00741FF1">
              <w:t>marilandica</w:t>
            </w:r>
            <w:proofErr w:type="spellEnd"/>
          </w:p>
        </w:tc>
        <w:tc>
          <w:tcPr>
            <w:tcW w:w="1860" w:type="dxa"/>
            <w:shd w:val="clear" w:color="auto" w:fill="auto"/>
          </w:tcPr>
          <w:p w:rsidRPr="00741FF1" w:rsidR="00741FF1" w:rsidP="00DD5FE0" w:rsidRDefault="00741FF1" w14:paraId="12310AFC" w14:textId="77777777">
            <w:r w:rsidRPr="00741FF1">
              <w:t>Blackjack oak</w:t>
            </w:r>
          </w:p>
        </w:tc>
        <w:tc>
          <w:tcPr>
            <w:tcW w:w="1956" w:type="dxa"/>
            <w:shd w:val="clear" w:color="auto" w:fill="auto"/>
          </w:tcPr>
          <w:p w:rsidRPr="00741FF1" w:rsidR="00741FF1" w:rsidP="00DD5FE0" w:rsidRDefault="00741FF1" w14:paraId="326D5B3F" w14:textId="77777777">
            <w:r w:rsidRPr="00741FF1">
              <w:t>Mid-Upper</w:t>
            </w:r>
          </w:p>
        </w:tc>
      </w:tr>
      <w:tr w:rsidRPr="00741FF1" w:rsidR="00741FF1" w:rsidTr="00741FF1" w14:paraId="121587CA" w14:textId="77777777">
        <w:tc>
          <w:tcPr>
            <w:tcW w:w="1188" w:type="dxa"/>
            <w:shd w:val="clear" w:color="auto" w:fill="auto"/>
          </w:tcPr>
          <w:p w:rsidRPr="00741FF1" w:rsidR="00741FF1" w:rsidP="00DD5FE0" w:rsidRDefault="00741FF1" w14:paraId="0D48C264" w14:textId="77777777">
            <w:pPr>
              <w:rPr>
                <w:bCs/>
              </w:rPr>
            </w:pPr>
            <w:r w:rsidRPr="00741FF1">
              <w:rPr>
                <w:bCs/>
              </w:rPr>
              <w:t>SCHIZ4</w:t>
            </w:r>
          </w:p>
        </w:tc>
        <w:tc>
          <w:tcPr>
            <w:tcW w:w="2376" w:type="dxa"/>
            <w:shd w:val="clear" w:color="auto" w:fill="auto"/>
          </w:tcPr>
          <w:p w:rsidRPr="00741FF1" w:rsidR="00741FF1" w:rsidP="00DD5FE0" w:rsidRDefault="00741FF1" w14:paraId="75CB12B0" w14:textId="77777777">
            <w:proofErr w:type="spellStart"/>
            <w:r w:rsidRPr="00741FF1">
              <w:t>Schizachyrium</w:t>
            </w:r>
            <w:proofErr w:type="spellEnd"/>
          </w:p>
        </w:tc>
        <w:tc>
          <w:tcPr>
            <w:tcW w:w="1860" w:type="dxa"/>
            <w:shd w:val="clear" w:color="auto" w:fill="auto"/>
          </w:tcPr>
          <w:p w:rsidRPr="00741FF1" w:rsidR="00741FF1" w:rsidP="00DD5FE0" w:rsidRDefault="00741FF1" w14:paraId="6DD11C60" w14:textId="77777777">
            <w:r w:rsidRPr="00741FF1">
              <w:t>Little bluestem</w:t>
            </w:r>
          </w:p>
        </w:tc>
        <w:tc>
          <w:tcPr>
            <w:tcW w:w="1956" w:type="dxa"/>
            <w:shd w:val="clear" w:color="auto" w:fill="auto"/>
          </w:tcPr>
          <w:p w:rsidRPr="00741FF1" w:rsidR="00741FF1" w:rsidP="00DD5FE0" w:rsidRDefault="00741FF1" w14:paraId="5684591C" w14:textId="77777777">
            <w:r w:rsidRPr="00741FF1">
              <w:t>None</w:t>
            </w:r>
          </w:p>
        </w:tc>
      </w:tr>
      <w:tr w:rsidRPr="00741FF1" w:rsidR="00741FF1" w:rsidTr="00741FF1" w14:paraId="36570C22" w14:textId="77777777">
        <w:tc>
          <w:tcPr>
            <w:tcW w:w="1188" w:type="dxa"/>
            <w:shd w:val="clear" w:color="auto" w:fill="auto"/>
          </w:tcPr>
          <w:p w:rsidRPr="00741FF1" w:rsidR="00741FF1" w:rsidP="00DD5FE0" w:rsidRDefault="00741FF1" w14:paraId="1D500540" w14:textId="77777777">
            <w:pPr>
              <w:rPr>
                <w:bCs/>
              </w:rPr>
            </w:pPr>
            <w:r w:rsidRPr="00741FF1">
              <w:rPr>
                <w:bCs/>
              </w:rPr>
              <w:t>ANGE</w:t>
            </w:r>
          </w:p>
        </w:tc>
        <w:tc>
          <w:tcPr>
            <w:tcW w:w="2376" w:type="dxa"/>
            <w:shd w:val="clear" w:color="auto" w:fill="auto"/>
          </w:tcPr>
          <w:p w:rsidRPr="00741FF1" w:rsidR="00741FF1" w:rsidP="00DD5FE0" w:rsidRDefault="00741FF1" w14:paraId="4AF8175B" w14:textId="77777777">
            <w:proofErr w:type="spellStart"/>
            <w:r w:rsidRPr="00741FF1">
              <w:t>Andropogon</w:t>
            </w:r>
            <w:proofErr w:type="spellEnd"/>
            <w:r w:rsidRPr="00741FF1">
              <w:t xml:space="preserve"> </w:t>
            </w:r>
            <w:proofErr w:type="spellStart"/>
            <w:r w:rsidRPr="00741FF1">
              <w:t>gerardii</w:t>
            </w:r>
            <w:proofErr w:type="spellEnd"/>
          </w:p>
        </w:tc>
        <w:tc>
          <w:tcPr>
            <w:tcW w:w="1860" w:type="dxa"/>
            <w:shd w:val="clear" w:color="auto" w:fill="auto"/>
          </w:tcPr>
          <w:p w:rsidRPr="00741FF1" w:rsidR="00741FF1" w:rsidP="00DD5FE0" w:rsidRDefault="00741FF1" w14:paraId="69F69771" w14:textId="77777777">
            <w:r w:rsidRPr="00741FF1">
              <w:t>Big bluestem</w:t>
            </w:r>
          </w:p>
        </w:tc>
        <w:tc>
          <w:tcPr>
            <w:tcW w:w="1956" w:type="dxa"/>
            <w:shd w:val="clear" w:color="auto" w:fill="auto"/>
          </w:tcPr>
          <w:p w:rsidRPr="00741FF1" w:rsidR="00741FF1" w:rsidP="00DD5FE0" w:rsidRDefault="00741FF1" w14:paraId="456E98A8" w14:textId="77777777">
            <w:r w:rsidRPr="00741FF1">
              <w:t>None</w:t>
            </w:r>
          </w:p>
        </w:tc>
      </w:tr>
    </w:tbl>
    <w:p w:rsidR="00741FF1" w:rsidP="00741FF1" w:rsidRDefault="00741FF1" w14:paraId="4A48A3D0" w14:textId="77777777"/>
    <w:p w:rsidR="00741FF1" w:rsidP="00741FF1" w:rsidRDefault="00741FF1" w14:paraId="76E5689A" w14:textId="77777777">
      <w:pPr>
        <w:pStyle w:val="SClassInfoPara"/>
      </w:pPr>
      <w:r>
        <w:t>Description</w:t>
      </w:r>
    </w:p>
    <w:p w:rsidR="00741FF1" w:rsidP="00741FF1" w:rsidRDefault="2A3A95EC" w14:paraId="2FA39CC6" w14:textId="7C4C893E">
      <w:r>
        <w:t xml:space="preserve">Mid-seral woodland/savanna </w:t>
      </w:r>
      <w:proofErr w:type="spellStart"/>
      <w:r>
        <w:t>overstory</w:t>
      </w:r>
      <w:proofErr w:type="spellEnd"/>
      <w:r>
        <w:t xml:space="preserve"> with perennial grasses. Open and somewhat park-like, this class may have some smaller mid-story trees</w:t>
      </w:r>
      <w:r w:rsidR="001751A6">
        <w:t>,</w:t>
      </w:r>
      <w:r>
        <w:t xml:space="preserve"> but overall understory is dominated with little and big bluestem. More mesic sites may have switchgrass or other panic grass component. </w:t>
      </w:r>
    </w:p>
    <w:p w:rsidR="00741FF1" w:rsidP="00741FF1" w:rsidRDefault="00741FF1" w14:paraId="7B2AAE86" w14:textId="77777777"/>
    <w:p w:rsidR="00741FF1" w:rsidP="00741FF1" w:rsidRDefault="00741FF1" w14:paraId="0BAFBDBE" w14:textId="77777777"/>
    <w:p>
      <w:r>
        <w:rPr>
          <w:i/>
          <w:u w:val="single"/>
        </w:rPr>
        <w:t>Maximum Tree Size Class</w:t>
      </w:r>
      <w:br/>
      <w:r>
        <w:t>Pole 5-9" DBH</w:t>
      </w:r>
    </w:p>
    <w:p w:rsidR="00741FF1" w:rsidP="00741FF1" w:rsidRDefault="00741FF1" w14:paraId="15DB6EB6" w14:textId="77777777">
      <w:pPr>
        <w:pStyle w:val="InfoPara"/>
        <w:pBdr>
          <w:top w:val="single" w:color="auto" w:sz="4" w:space="1"/>
        </w:pBdr>
      </w:pPr>
      <w:r xmlns:w="http://schemas.openxmlformats.org/wordprocessingml/2006/main">
        <w:t>Class D</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41FF1" w:rsidP="00741FF1" w:rsidRDefault="00741FF1" w14:paraId="6CC5511F" w14:textId="51259E8C">
      <w:pPr>
        <w:pStyle w:val="SClassInfoPara"/>
      </w:pPr>
      <w:r>
        <w:t xml:space="preserve">Upper Layer Lifeform </w:t>
      </w:r>
      <w:r w:rsidR="001751A6">
        <w:t>I</w:t>
      </w:r>
      <w:r>
        <w:t xml:space="preserve">s </w:t>
      </w:r>
      <w:r w:rsidR="001751A6">
        <w:t>N</w:t>
      </w:r>
      <w:r>
        <w:t xml:space="preserve">ot the </w:t>
      </w:r>
      <w:r w:rsidR="001751A6">
        <w:t>D</w:t>
      </w:r>
      <w:r>
        <w:t xml:space="preserve">ominant </w:t>
      </w:r>
      <w:r w:rsidR="001751A6">
        <w:t>L</w:t>
      </w:r>
      <w:r>
        <w:t>ifeform</w:t>
      </w:r>
    </w:p>
    <w:p w:rsidR="00741FF1" w:rsidP="00741FF1" w:rsidRDefault="2A3A95EC" w14:paraId="27515E28" w14:textId="22493D4A">
      <w:r>
        <w:t>There is an east</w:t>
      </w:r>
      <w:r w:rsidR="001751A6">
        <w:t>-</w:t>
      </w:r>
      <w:r>
        <w:t>to</w:t>
      </w:r>
      <w:r w:rsidR="001751A6">
        <w:t>-</w:t>
      </w:r>
      <w:r>
        <w:t>west decline in average tree height and diameter corresponding to a decreasing moisture gradient. Figures given reflect the central part of the range. As you go f</w:t>
      </w:r>
      <w:r w:rsidR="001751A6">
        <w:t>a</w:t>
      </w:r>
      <w:r>
        <w:t xml:space="preserve">rther west may </w:t>
      </w:r>
      <w:proofErr w:type="gramStart"/>
      <w:r>
        <w:t>actually drop</w:t>
      </w:r>
      <w:proofErr w:type="gramEnd"/>
      <w:r>
        <w:t xml:space="preserve"> a height and size class for</w:t>
      </w:r>
      <w:r w:rsidR="001751A6">
        <w:t xml:space="preserve"> minimum </w:t>
      </w:r>
      <w:r>
        <w:t>and</w:t>
      </w:r>
      <w:r w:rsidR="001751A6">
        <w:t xml:space="preserve"> maximum </w:t>
      </w:r>
      <w:r>
        <w:t xml:space="preserve">height and size class. </w:t>
      </w:r>
      <w:r w:rsidR="001751A6">
        <w:t xml:space="preserve">Trees do </w:t>
      </w:r>
      <w:r>
        <w:t>not move up a class going to the east.</w:t>
      </w:r>
    </w:p>
    <w:p w:rsidR="00741FF1" w:rsidP="00741FF1" w:rsidRDefault="00741FF1" w14:paraId="07F5FDFA" w14:textId="77777777"/>
    <w:p w:rsidR="00741FF1" w:rsidP="00741FF1" w:rsidRDefault="00741FF1" w14:paraId="0D29D70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741FF1" w:rsidR="00741FF1" w:rsidTr="00741FF1" w14:paraId="1E7DE1F5" w14:textId="77777777">
        <w:tc>
          <w:tcPr>
            <w:tcW w:w="1188" w:type="dxa"/>
            <w:tcBorders>
              <w:top w:val="single" w:color="auto" w:sz="2" w:space="0"/>
              <w:bottom w:val="single" w:color="000000" w:sz="12" w:space="0"/>
            </w:tcBorders>
            <w:shd w:val="clear" w:color="auto" w:fill="auto"/>
          </w:tcPr>
          <w:p w:rsidRPr="00741FF1" w:rsidR="00741FF1" w:rsidP="00DD5FE0" w:rsidRDefault="00741FF1" w14:paraId="1B593E64" w14:textId="77777777">
            <w:pPr>
              <w:rPr>
                <w:b/>
                <w:bCs/>
              </w:rPr>
            </w:pPr>
            <w:r w:rsidRPr="00741FF1">
              <w:rPr>
                <w:b/>
                <w:bCs/>
              </w:rPr>
              <w:t>Symbol</w:t>
            </w:r>
          </w:p>
        </w:tc>
        <w:tc>
          <w:tcPr>
            <w:tcW w:w="2376" w:type="dxa"/>
            <w:tcBorders>
              <w:top w:val="single" w:color="auto" w:sz="2" w:space="0"/>
              <w:bottom w:val="single" w:color="000000" w:sz="12" w:space="0"/>
            </w:tcBorders>
            <w:shd w:val="clear" w:color="auto" w:fill="auto"/>
          </w:tcPr>
          <w:p w:rsidRPr="00741FF1" w:rsidR="00741FF1" w:rsidP="00DD5FE0" w:rsidRDefault="00741FF1" w14:paraId="30F7363C" w14:textId="77777777">
            <w:pPr>
              <w:rPr>
                <w:b/>
                <w:bCs/>
              </w:rPr>
            </w:pPr>
            <w:r w:rsidRPr="00741FF1">
              <w:rPr>
                <w:b/>
                <w:bCs/>
              </w:rPr>
              <w:t>Scientific Name</w:t>
            </w:r>
          </w:p>
        </w:tc>
        <w:tc>
          <w:tcPr>
            <w:tcW w:w="1860" w:type="dxa"/>
            <w:tcBorders>
              <w:top w:val="single" w:color="auto" w:sz="2" w:space="0"/>
              <w:bottom w:val="single" w:color="000000" w:sz="12" w:space="0"/>
            </w:tcBorders>
            <w:shd w:val="clear" w:color="auto" w:fill="auto"/>
          </w:tcPr>
          <w:p w:rsidRPr="00741FF1" w:rsidR="00741FF1" w:rsidP="00DD5FE0" w:rsidRDefault="00741FF1" w14:paraId="16919EBE" w14:textId="77777777">
            <w:pPr>
              <w:rPr>
                <w:b/>
                <w:bCs/>
              </w:rPr>
            </w:pPr>
            <w:r w:rsidRPr="00741FF1">
              <w:rPr>
                <w:b/>
                <w:bCs/>
              </w:rPr>
              <w:t>Common Name</w:t>
            </w:r>
          </w:p>
        </w:tc>
        <w:tc>
          <w:tcPr>
            <w:tcW w:w="1956" w:type="dxa"/>
            <w:tcBorders>
              <w:top w:val="single" w:color="auto" w:sz="2" w:space="0"/>
              <w:bottom w:val="single" w:color="000000" w:sz="12" w:space="0"/>
            </w:tcBorders>
            <w:shd w:val="clear" w:color="auto" w:fill="auto"/>
          </w:tcPr>
          <w:p w:rsidRPr="00741FF1" w:rsidR="00741FF1" w:rsidP="00DD5FE0" w:rsidRDefault="00741FF1" w14:paraId="5121EAEF" w14:textId="77777777">
            <w:pPr>
              <w:rPr>
                <w:b/>
                <w:bCs/>
              </w:rPr>
            </w:pPr>
            <w:r w:rsidRPr="00741FF1">
              <w:rPr>
                <w:b/>
                <w:bCs/>
              </w:rPr>
              <w:t>Canopy Position</w:t>
            </w:r>
          </w:p>
        </w:tc>
      </w:tr>
      <w:tr w:rsidRPr="00741FF1" w:rsidR="00741FF1" w:rsidTr="00741FF1" w14:paraId="09ACD3F3" w14:textId="77777777">
        <w:tc>
          <w:tcPr>
            <w:tcW w:w="1188" w:type="dxa"/>
            <w:tcBorders>
              <w:top w:val="single" w:color="000000" w:sz="12" w:space="0"/>
            </w:tcBorders>
            <w:shd w:val="clear" w:color="auto" w:fill="auto"/>
          </w:tcPr>
          <w:p w:rsidRPr="00741FF1" w:rsidR="00741FF1" w:rsidP="00DD5FE0" w:rsidRDefault="00741FF1" w14:paraId="3B2C7905" w14:textId="77777777">
            <w:pPr>
              <w:rPr>
                <w:bCs/>
              </w:rPr>
            </w:pPr>
            <w:r w:rsidRPr="00741FF1">
              <w:rPr>
                <w:bCs/>
              </w:rPr>
              <w:t>QUST</w:t>
            </w:r>
          </w:p>
        </w:tc>
        <w:tc>
          <w:tcPr>
            <w:tcW w:w="2376" w:type="dxa"/>
            <w:tcBorders>
              <w:top w:val="single" w:color="000000" w:sz="12" w:space="0"/>
            </w:tcBorders>
            <w:shd w:val="clear" w:color="auto" w:fill="auto"/>
          </w:tcPr>
          <w:p w:rsidRPr="00741FF1" w:rsidR="00741FF1" w:rsidP="00DD5FE0" w:rsidRDefault="00741FF1" w14:paraId="3AFA5DD7" w14:textId="77777777">
            <w:r w:rsidRPr="00741FF1">
              <w:t xml:space="preserve">Quercus </w:t>
            </w:r>
            <w:proofErr w:type="spellStart"/>
            <w:r w:rsidRPr="00741FF1">
              <w:t>stellata</w:t>
            </w:r>
            <w:proofErr w:type="spellEnd"/>
          </w:p>
        </w:tc>
        <w:tc>
          <w:tcPr>
            <w:tcW w:w="1860" w:type="dxa"/>
            <w:tcBorders>
              <w:top w:val="single" w:color="000000" w:sz="12" w:space="0"/>
            </w:tcBorders>
            <w:shd w:val="clear" w:color="auto" w:fill="auto"/>
          </w:tcPr>
          <w:p w:rsidRPr="00741FF1" w:rsidR="00741FF1" w:rsidP="00DD5FE0" w:rsidRDefault="00741FF1" w14:paraId="6BCF02C2" w14:textId="77777777">
            <w:r w:rsidRPr="00741FF1">
              <w:t>Post oak</w:t>
            </w:r>
          </w:p>
        </w:tc>
        <w:tc>
          <w:tcPr>
            <w:tcW w:w="1956" w:type="dxa"/>
            <w:tcBorders>
              <w:top w:val="single" w:color="000000" w:sz="12" w:space="0"/>
            </w:tcBorders>
            <w:shd w:val="clear" w:color="auto" w:fill="auto"/>
          </w:tcPr>
          <w:p w:rsidRPr="00741FF1" w:rsidR="00741FF1" w:rsidP="00DD5FE0" w:rsidRDefault="00741FF1" w14:paraId="3016F868" w14:textId="77777777">
            <w:r w:rsidRPr="00741FF1">
              <w:t>Upper</w:t>
            </w:r>
          </w:p>
        </w:tc>
      </w:tr>
      <w:tr w:rsidRPr="00741FF1" w:rsidR="00741FF1" w:rsidTr="00741FF1" w14:paraId="3E9AE47C" w14:textId="77777777">
        <w:tc>
          <w:tcPr>
            <w:tcW w:w="1188" w:type="dxa"/>
            <w:shd w:val="clear" w:color="auto" w:fill="auto"/>
          </w:tcPr>
          <w:p w:rsidRPr="00741FF1" w:rsidR="00741FF1" w:rsidP="00DD5FE0" w:rsidRDefault="00741FF1" w14:paraId="5EDF6ABE" w14:textId="77777777">
            <w:pPr>
              <w:rPr>
                <w:bCs/>
              </w:rPr>
            </w:pPr>
            <w:r w:rsidRPr="00741FF1">
              <w:rPr>
                <w:bCs/>
              </w:rPr>
              <w:t>QUMA3</w:t>
            </w:r>
          </w:p>
        </w:tc>
        <w:tc>
          <w:tcPr>
            <w:tcW w:w="2376" w:type="dxa"/>
            <w:shd w:val="clear" w:color="auto" w:fill="auto"/>
          </w:tcPr>
          <w:p w:rsidRPr="00741FF1" w:rsidR="00741FF1" w:rsidP="00DD5FE0" w:rsidRDefault="00741FF1" w14:paraId="4146BB7F" w14:textId="77777777">
            <w:r w:rsidRPr="00741FF1">
              <w:t xml:space="preserve">Quercus </w:t>
            </w:r>
            <w:proofErr w:type="spellStart"/>
            <w:r w:rsidRPr="00741FF1">
              <w:t>marilandica</w:t>
            </w:r>
            <w:proofErr w:type="spellEnd"/>
          </w:p>
        </w:tc>
        <w:tc>
          <w:tcPr>
            <w:tcW w:w="1860" w:type="dxa"/>
            <w:shd w:val="clear" w:color="auto" w:fill="auto"/>
          </w:tcPr>
          <w:p w:rsidRPr="00741FF1" w:rsidR="00741FF1" w:rsidP="00DD5FE0" w:rsidRDefault="00741FF1" w14:paraId="6F27EAB2" w14:textId="77777777">
            <w:r w:rsidRPr="00741FF1">
              <w:t>Blackjack oak</w:t>
            </w:r>
          </w:p>
        </w:tc>
        <w:tc>
          <w:tcPr>
            <w:tcW w:w="1956" w:type="dxa"/>
            <w:shd w:val="clear" w:color="auto" w:fill="auto"/>
          </w:tcPr>
          <w:p w:rsidRPr="00741FF1" w:rsidR="00741FF1" w:rsidP="00DD5FE0" w:rsidRDefault="00741FF1" w14:paraId="754973BA" w14:textId="77777777">
            <w:r w:rsidRPr="00741FF1">
              <w:t>Mid-Upper</w:t>
            </w:r>
          </w:p>
        </w:tc>
      </w:tr>
      <w:tr w:rsidRPr="00741FF1" w:rsidR="00741FF1" w:rsidTr="00741FF1" w14:paraId="122C29BB" w14:textId="77777777">
        <w:tc>
          <w:tcPr>
            <w:tcW w:w="1188" w:type="dxa"/>
            <w:shd w:val="clear" w:color="auto" w:fill="auto"/>
          </w:tcPr>
          <w:p w:rsidRPr="00741FF1" w:rsidR="00741FF1" w:rsidP="00DD5FE0" w:rsidRDefault="00741FF1" w14:paraId="4582C5C9" w14:textId="77777777">
            <w:pPr>
              <w:rPr>
                <w:bCs/>
              </w:rPr>
            </w:pPr>
            <w:r w:rsidRPr="00741FF1">
              <w:rPr>
                <w:bCs/>
              </w:rPr>
              <w:t>SCHIZ4</w:t>
            </w:r>
          </w:p>
        </w:tc>
        <w:tc>
          <w:tcPr>
            <w:tcW w:w="2376" w:type="dxa"/>
            <w:shd w:val="clear" w:color="auto" w:fill="auto"/>
          </w:tcPr>
          <w:p w:rsidRPr="00741FF1" w:rsidR="00741FF1" w:rsidP="00DD5FE0" w:rsidRDefault="00741FF1" w14:paraId="151E559B" w14:textId="77777777">
            <w:proofErr w:type="spellStart"/>
            <w:r w:rsidRPr="00741FF1">
              <w:t>Schizachyrium</w:t>
            </w:r>
            <w:proofErr w:type="spellEnd"/>
          </w:p>
        </w:tc>
        <w:tc>
          <w:tcPr>
            <w:tcW w:w="1860" w:type="dxa"/>
            <w:shd w:val="clear" w:color="auto" w:fill="auto"/>
          </w:tcPr>
          <w:p w:rsidRPr="00741FF1" w:rsidR="00741FF1" w:rsidP="00DD5FE0" w:rsidRDefault="00741FF1" w14:paraId="67458CB2" w14:textId="77777777">
            <w:r w:rsidRPr="00741FF1">
              <w:t>Little bluestem</w:t>
            </w:r>
          </w:p>
        </w:tc>
        <w:tc>
          <w:tcPr>
            <w:tcW w:w="1956" w:type="dxa"/>
            <w:shd w:val="clear" w:color="auto" w:fill="auto"/>
          </w:tcPr>
          <w:p w:rsidRPr="00741FF1" w:rsidR="00741FF1" w:rsidP="00DD5FE0" w:rsidRDefault="00741FF1" w14:paraId="1843B2E7" w14:textId="77777777">
            <w:r w:rsidRPr="00741FF1">
              <w:t>Lower</w:t>
            </w:r>
          </w:p>
        </w:tc>
      </w:tr>
      <w:tr w:rsidRPr="00741FF1" w:rsidR="00741FF1" w:rsidTr="00741FF1" w14:paraId="11E73641" w14:textId="77777777">
        <w:tc>
          <w:tcPr>
            <w:tcW w:w="1188" w:type="dxa"/>
            <w:shd w:val="clear" w:color="auto" w:fill="auto"/>
          </w:tcPr>
          <w:p w:rsidRPr="00741FF1" w:rsidR="00741FF1" w:rsidP="00DD5FE0" w:rsidRDefault="00741FF1" w14:paraId="7F30F85C" w14:textId="77777777">
            <w:pPr>
              <w:rPr>
                <w:bCs/>
              </w:rPr>
            </w:pPr>
            <w:r w:rsidRPr="00741FF1">
              <w:rPr>
                <w:bCs/>
              </w:rPr>
              <w:t>ANGE</w:t>
            </w:r>
          </w:p>
        </w:tc>
        <w:tc>
          <w:tcPr>
            <w:tcW w:w="2376" w:type="dxa"/>
            <w:shd w:val="clear" w:color="auto" w:fill="auto"/>
          </w:tcPr>
          <w:p w:rsidRPr="00741FF1" w:rsidR="00741FF1" w:rsidP="00DD5FE0" w:rsidRDefault="00741FF1" w14:paraId="510F1911" w14:textId="77777777">
            <w:proofErr w:type="spellStart"/>
            <w:r w:rsidRPr="00741FF1">
              <w:t>Andropogon</w:t>
            </w:r>
            <w:proofErr w:type="spellEnd"/>
            <w:r w:rsidRPr="00741FF1">
              <w:t xml:space="preserve"> </w:t>
            </w:r>
            <w:proofErr w:type="spellStart"/>
            <w:r w:rsidRPr="00741FF1">
              <w:t>gerardii</w:t>
            </w:r>
            <w:proofErr w:type="spellEnd"/>
          </w:p>
        </w:tc>
        <w:tc>
          <w:tcPr>
            <w:tcW w:w="1860" w:type="dxa"/>
            <w:shd w:val="clear" w:color="auto" w:fill="auto"/>
          </w:tcPr>
          <w:p w:rsidRPr="00741FF1" w:rsidR="00741FF1" w:rsidP="00DD5FE0" w:rsidRDefault="00741FF1" w14:paraId="397D4DB6" w14:textId="77777777">
            <w:r w:rsidRPr="00741FF1">
              <w:t>Big bluestem</w:t>
            </w:r>
          </w:p>
        </w:tc>
        <w:tc>
          <w:tcPr>
            <w:tcW w:w="1956" w:type="dxa"/>
            <w:shd w:val="clear" w:color="auto" w:fill="auto"/>
          </w:tcPr>
          <w:p w:rsidRPr="00741FF1" w:rsidR="00741FF1" w:rsidP="00DD5FE0" w:rsidRDefault="00741FF1" w14:paraId="419A20AE" w14:textId="77777777">
            <w:r w:rsidRPr="00741FF1">
              <w:t>Lower</w:t>
            </w:r>
          </w:p>
        </w:tc>
      </w:tr>
    </w:tbl>
    <w:p w:rsidR="00741FF1" w:rsidP="00741FF1" w:rsidRDefault="00741FF1" w14:paraId="1509BAE9" w14:textId="77777777"/>
    <w:p w:rsidR="00741FF1" w:rsidP="00741FF1" w:rsidRDefault="00741FF1" w14:paraId="0C595902" w14:textId="77777777">
      <w:pPr>
        <w:pStyle w:val="SClassInfoPara"/>
      </w:pPr>
      <w:r>
        <w:t>Description</w:t>
      </w:r>
    </w:p>
    <w:p w:rsidR="00741FF1" w:rsidP="00741FF1" w:rsidRDefault="2A3A95EC" w14:paraId="17823C22" w14:textId="7D6A3F14">
      <w:r>
        <w:t xml:space="preserve">Late-seral woodland/savanna oak </w:t>
      </w:r>
      <w:proofErr w:type="spellStart"/>
      <w:r>
        <w:t>overstory</w:t>
      </w:r>
      <w:proofErr w:type="spellEnd"/>
      <w:r>
        <w:t xml:space="preserve"> with perennial grasses. This class is open and park-like</w:t>
      </w:r>
      <w:r w:rsidR="001751A6">
        <w:t>,</w:t>
      </w:r>
      <w:r>
        <w:t xml:space="preserve"> with a tallgrass component of little and big bluestem. More mesic sites may have switchgrass or other panic grass component. </w:t>
      </w:r>
    </w:p>
    <w:p w:rsidR="00741FF1" w:rsidP="00741FF1" w:rsidRDefault="00741FF1" w14:paraId="0CB61072" w14:textId="77777777"/>
    <w:p w:rsidR="00741FF1" w:rsidP="00741FF1" w:rsidRDefault="00741FF1" w14:paraId="1B82762F" w14:textId="77777777"/>
    <w:p>
      <w:r>
        <w:rPr>
          <w:i/>
          <w:u w:val="single"/>
        </w:rPr>
        <w:t>Maximum Tree Size Class</w:t>
      </w:r>
      <w:br/>
      <w:r>
        <w:t>Medium 9-21" DBH</w:t>
      </w:r>
    </w:p>
    <w:p w:rsidR="00741FF1" w:rsidP="00741FF1" w:rsidRDefault="00741FF1" w14:paraId="255036AA" w14:textId="77777777">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741FF1" w:rsidP="00741FF1" w:rsidRDefault="00741FF1" w14:paraId="6C58CF03" w14:textId="6E6D7FAD">
      <w:pPr>
        <w:pStyle w:val="SClassInfoPara"/>
      </w:pPr>
      <w:r>
        <w:t xml:space="preserve">Upper Layer Lifeform </w:t>
      </w:r>
      <w:r w:rsidR="001751A6">
        <w:t>I</w:t>
      </w:r>
      <w:r>
        <w:t xml:space="preserve">s </w:t>
      </w:r>
      <w:r w:rsidR="001751A6">
        <w:t>N</w:t>
      </w:r>
      <w:r>
        <w:t xml:space="preserve">ot the </w:t>
      </w:r>
      <w:r w:rsidR="001751A6">
        <w:t>D</w:t>
      </w:r>
      <w:r>
        <w:t xml:space="preserve">ominant </w:t>
      </w:r>
      <w:r w:rsidR="001751A6">
        <w:t>L</w:t>
      </w:r>
      <w:r>
        <w:t>ifeform</w:t>
      </w:r>
    </w:p>
    <w:p w:rsidR="00741FF1" w:rsidP="00741FF1" w:rsidRDefault="2A3A95EC" w14:paraId="3466789D" w14:textId="2419CD46">
      <w:r>
        <w:t>There is an east</w:t>
      </w:r>
      <w:r w:rsidR="001751A6">
        <w:t>-</w:t>
      </w:r>
      <w:r>
        <w:t>to</w:t>
      </w:r>
      <w:r w:rsidR="001751A6">
        <w:t>-</w:t>
      </w:r>
      <w:r>
        <w:t>west decline in average tree height and diameter corresponding to a decreasing moisture gradient. Figures given reflect the central part of the range. As one goes f</w:t>
      </w:r>
      <w:r w:rsidR="001751A6">
        <w:t>a</w:t>
      </w:r>
      <w:r>
        <w:t xml:space="preserve">rther west, trees may </w:t>
      </w:r>
      <w:proofErr w:type="gramStart"/>
      <w:r>
        <w:t>actually drop</w:t>
      </w:r>
      <w:proofErr w:type="gramEnd"/>
      <w:r>
        <w:t xml:space="preserve"> a height and size class for</w:t>
      </w:r>
      <w:r w:rsidR="001751A6">
        <w:t xml:space="preserve"> minimum </w:t>
      </w:r>
      <w:r>
        <w:t>and</w:t>
      </w:r>
      <w:r w:rsidR="001751A6">
        <w:t xml:space="preserve"> maximum </w:t>
      </w:r>
      <w:r>
        <w:t xml:space="preserve">height and size class. Trees </w:t>
      </w:r>
      <w:r w:rsidR="001751A6">
        <w:t xml:space="preserve">do </w:t>
      </w:r>
      <w:r>
        <w:t>not move up a class going to the east.</w:t>
      </w:r>
    </w:p>
    <w:p w:rsidR="00741FF1" w:rsidP="00741FF1" w:rsidRDefault="00741FF1" w14:paraId="18D4AC82" w14:textId="77777777"/>
    <w:p w:rsidR="00741FF1" w:rsidP="00741FF1" w:rsidRDefault="00741FF1" w14:paraId="3BC1C4B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741FF1" w:rsidR="00741FF1" w:rsidTr="00741FF1" w14:paraId="0F1C2ACB" w14:textId="77777777">
        <w:tc>
          <w:tcPr>
            <w:tcW w:w="1188" w:type="dxa"/>
            <w:tcBorders>
              <w:top w:val="single" w:color="auto" w:sz="2" w:space="0"/>
              <w:bottom w:val="single" w:color="000000" w:sz="12" w:space="0"/>
            </w:tcBorders>
            <w:shd w:val="clear" w:color="auto" w:fill="auto"/>
          </w:tcPr>
          <w:p w:rsidRPr="00741FF1" w:rsidR="00741FF1" w:rsidP="00DD5FE0" w:rsidRDefault="00741FF1" w14:paraId="3BEB0AC3" w14:textId="77777777">
            <w:pPr>
              <w:rPr>
                <w:b/>
                <w:bCs/>
              </w:rPr>
            </w:pPr>
            <w:r w:rsidRPr="00741FF1">
              <w:rPr>
                <w:b/>
                <w:bCs/>
              </w:rPr>
              <w:t>Symbol</w:t>
            </w:r>
          </w:p>
        </w:tc>
        <w:tc>
          <w:tcPr>
            <w:tcW w:w="2364" w:type="dxa"/>
            <w:tcBorders>
              <w:top w:val="single" w:color="auto" w:sz="2" w:space="0"/>
              <w:bottom w:val="single" w:color="000000" w:sz="12" w:space="0"/>
            </w:tcBorders>
            <w:shd w:val="clear" w:color="auto" w:fill="auto"/>
          </w:tcPr>
          <w:p w:rsidRPr="00741FF1" w:rsidR="00741FF1" w:rsidP="00DD5FE0" w:rsidRDefault="00741FF1" w14:paraId="43D49A03" w14:textId="77777777">
            <w:pPr>
              <w:rPr>
                <w:b/>
                <w:bCs/>
              </w:rPr>
            </w:pPr>
            <w:r w:rsidRPr="00741FF1">
              <w:rPr>
                <w:b/>
                <w:bCs/>
              </w:rPr>
              <w:t>Scientific Name</w:t>
            </w:r>
          </w:p>
        </w:tc>
        <w:tc>
          <w:tcPr>
            <w:tcW w:w="1860" w:type="dxa"/>
            <w:tcBorders>
              <w:top w:val="single" w:color="auto" w:sz="2" w:space="0"/>
              <w:bottom w:val="single" w:color="000000" w:sz="12" w:space="0"/>
            </w:tcBorders>
            <w:shd w:val="clear" w:color="auto" w:fill="auto"/>
          </w:tcPr>
          <w:p w:rsidRPr="00741FF1" w:rsidR="00741FF1" w:rsidP="00DD5FE0" w:rsidRDefault="00741FF1" w14:paraId="4B13B61E" w14:textId="77777777">
            <w:pPr>
              <w:rPr>
                <w:b/>
                <w:bCs/>
              </w:rPr>
            </w:pPr>
            <w:r w:rsidRPr="00741FF1">
              <w:rPr>
                <w:b/>
                <w:bCs/>
              </w:rPr>
              <w:t>Common Name</w:t>
            </w:r>
          </w:p>
        </w:tc>
        <w:tc>
          <w:tcPr>
            <w:tcW w:w="1956" w:type="dxa"/>
            <w:tcBorders>
              <w:top w:val="single" w:color="auto" w:sz="2" w:space="0"/>
              <w:bottom w:val="single" w:color="000000" w:sz="12" w:space="0"/>
            </w:tcBorders>
            <w:shd w:val="clear" w:color="auto" w:fill="auto"/>
          </w:tcPr>
          <w:p w:rsidRPr="00741FF1" w:rsidR="00741FF1" w:rsidP="00DD5FE0" w:rsidRDefault="00741FF1" w14:paraId="4D14D941" w14:textId="77777777">
            <w:pPr>
              <w:rPr>
                <w:b/>
                <w:bCs/>
              </w:rPr>
            </w:pPr>
            <w:r w:rsidRPr="00741FF1">
              <w:rPr>
                <w:b/>
                <w:bCs/>
              </w:rPr>
              <w:t>Canopy Position</w:t>
            </w:r>
          </w:p>
        </w:tc>
      </w:tr>
      <w:tr w:rsidRPr="00741FF1" w:rsidR="00741FF1" w:rsidTr="00741FF1" w14:paraId="36FC03F7" w14:textId="77777777">
        <w:tc>
          <w:tcPr>
            <w:tcW w:w="1188" w:type="dxa"/>
            <w:tcBorders>
              <w:top w:val="single" w:color="000000" w:sz="12" w:space="0"/>
            </w:tcBorders>
            <w:shd w:val="clear" w:color="auto" w:fill="auto"/>
          </w:tcPr>
          <w:p w:rsidRPr="00741FF1" w:rsidR="00741FF1" w:rsidP="00DD5FE0" w:rsidRDefault="00741FF1" w14:paraId="01747613" w14:textId="77777777">
            <w:pPr>
              <w:rPr>
                <w:bCs/>
              </w:rPr>
            </w:pPr>
            <w:r w:rsidRPr="00741FF1">
              <w:rPr>
                <w:bCs/>
              </w:rPr>
              <w:t>QUST</w:t>
            </w:r>
          </w:p>
        </w:tc>
        <w:tc>
          <w:tcPr>
            <w:tcW w:w="2364" w:type="dxa"/>
            <w:tcBorders>
              <w:top w:val="single" w:color="000000" w:sz="12" w:space="0"/>
            </w:tcBorders>
            <w:shd w:val="clear" w:color="auto" w:fill="auto"/>
          </w:tcPr>
          <w:p w:rsidRPr="00741FF1" w:rsidR="00741FF1" w:rsidP="00DD5FE0" w:rsidRDefault="00741FF1" w14:paraId="211B08E1" w14:textId="77777777">
            <w:r w:rsidRPr="00741FF1">
              <w:t xml:space="preserve">Quercus </w:t>
            </w:r>
            <w:proofErr w:type="spellStart"/>
            <w:r w:rsidRPr="00741FF1">
              <w:t>stellata</w:t>
            </w:r>
            <w:proofErr w:type="spellEnd"/>
          </w:p>
        </w:tc>
        <w:tc>
          <w:tcPr>
            <w:tcW w:w="1860" w:type="dxa"/>
            <w:tcBorders>
              <w:top w:val="single" w:color="000000" w:sz="12" w:space="0"/>
            </w:tcBorders>
            <w:shd w:val="clear" w:color="auto" w:fill="auto"/>
          </w:tcPr>
          <w:p w:rsidRPr="00741FF1" w:rsidR="00741FF1" w:rsidP="00DD5FE0" w:rsidRDefault="00741FF1" w14:paraId="23718D26" w14:textId="77777777">
            <w:r w:rsidRPr="00741FF1">
              <w:t>Post oak</w:t>
            </w:r>
          </w:p>
        </w:tc>
        <w:tc>
          <w:tcPr>
            <w:tcW w:w="1956" w:type="dxa"/>
            <w:tcBorders>
              <w:top w:val="single" w:color="000000" w:sz="12" w:space="0"/>
            </w:tcBorders>
            <w:shd w:val="clear" w:color="auto" w:fill="auto"/>
          </w:tcPr>
          <w:p w:rsidRPr="00741FF1" w:rsidR="00741FF1" w:rsidP="00DD5FE0" w:rsidRDefault="00741FF1" w14:paraId="734ED0CE" w14:textId="77777777">
            <w:r w:rsidRPr="00741FF1">
              <w:t>Upper</w:t>
            </w:r>
          </w:p>
        </w:tc>
      </w:tr>
      <w:tr w:rsidRPr="00741FF1" w:rsidR="00741FF1" w:rsidTr="00741FF1" w14:paraId="51681F46" w14:textId="77777777">
        <w:tc>
          <w:tcPr>
            <w:tcW w:w="1188" w:type="dxa"/>
            <w:shd w:val="clear" w:color="auto" w:fill="auto"/>
          </w:tcPr>
          <w:p w:rsidRPr="00741FF1" w:rsidR="00741FF1" w:rsidP="00DD5FE0" w:rsidRDefault="00741FF1" w14:paraId="57A6FB84" w14:textId="77777777">
            <w:pPr>
              <w:rPr>
                <w:bCs/>
              </w:rPr>
            </w:pPr>
            <w:r w:rsidRPr="00741FF1">
              <w:rPr>
                <w:bCs/>
              </w:rPr>
              <w:t>QUMA3</w:t>
            </w:r>
          </w:p>
        </w:tc>
        <w:tc>
          <w:tcPr>
            <w:tcW w:w="2364" w:type="dxa"/>
            <w:shd w:val="clear" w:color="auto" w:fill="auto"/>
          </w:tcPr>
          <w:p w:rsidRPr="00741FF1" w:rsidR="00741FF1" w:rsidP="00DD5FE0" w:rsidRDefault="00741FF1" w14:paraId="400BD175" w14:textId="77777777">
            <w:r w:rsidRPr="00741FF1">
              <w:t xml:space="preserve">Quercus </w:t>
            </w:r>
            <w:proofErr w:type="spellStart"/>
            <w:r w:rsidRPr="00741FF1">
              <w:t>marilandica</w:t>
            </w:r>
            <w:proofErr w:type="spellEnd"/>
          </w:p>
        </w:tc>
        <w:tc>
          <w:tcPr>
            <w:tcW w:w="1860" w:type="dxa"/>
            <w:shd w:val="clear" w:color="auto" w:fill="auto"/>
          </w:tcPr>
          <w:p w:rsidRPr="00741FF1" w:rsidR="00741FF1" w:rsidP="00DD5FE0" w:rsidRDefault="00741FF1" w14:paraId="6FB24B12" w14:textId="77777777">
            <w:r w:rsidRPr="00741FF1">
              <w:t>Blackjack oak</w:t>
            </w:r>
          </w:p>
        </w:tc>
        <w:tc>
          <w:tcPr>
            <w:tcW w:w="1956" w:type="dxa"/>
            <w:shd w:val="clear" w:color="auto" w:fill="auto"/>
          </w:tcPr>
          <w:p w:rsidRPr="00741FF1" w:rsidR="00741FF1" w:rsidP="00DD5FE0" w:rsidRDefault="00741FF1" w14:paraId="7B42A0C2" w14:textId="77777777">
            <w:r w:rsidRPr="00741FF1">
              <w:t>Mid-Upper</w:t>
            </w:r>
          </w:p>
        </w:tc>
      </w:tr>
    </w:tbl>
    <w:p w:rsidR="00741FF1" w:rsidP="00741FF1" w:rsidRDefault="00741FF1" w14:paraId="1F4CE998" w14:textId="77777777"/>
    <w:p w:rsidR="00741FF1" w:rsidP="00741FF1" w:rsidRDefault="00741FF1" w14:paraId="4A4A2552" w14:textId="77777777">
      <w:pPr>
        <w:pStyle w:val="SClassInfoPara"/>
      </w:pPr>
      <w:r>
        <w:t>Description</w:t>
      </w:r>
    </w:p>
    <w:p w:rsidR="00741FF1" w:rsidP="00741FF1" w:rsidRDefault="2A3A95EC" w14:paraId="7779E885" w14:textId="4E42C6B7">
      <w:r>
        <w:t>Late-seral, closed</w:t>
      </w:r>
      <w:r w:rsidR="001751A6">
        <w:t>-</w:t>
      </w:r>
      <w:r>
        <w:t>canopy oak</w:t>
      </w:r>
      <w:r w:rsidR="001751A6">
        <w:t>-</w:t>
      </w:r>
      <w:r>
        <w:t xml:space="preserve">dominated </w:t>
      </w:r>
      <w:proofErr w:type="spellStart"/>
      <w:r>
        <w:t>overstory</w:t>
      </w:r>
      <w:proofErr w:type="spellEnd"/>
      <w:r>
        <w:t xml:space="preserve"> community. Little to no herbaceous cover and some shrub component. Varying from east to west. Dense structure is found from the lower to upper mid</w:t>
      </w:r>
      <w:r w:rsidR="001751A6">
        <w:t>-</w:t>
      </w:r>
      <w:r>
        <w:t>story in closed</w:t>
      </w:r>
      <w:r w:rsidR="001751A6">
        <w:t>-</w:t>
      </w:r>
      <w:r>
        <w:t>canopy conditions</w:t>
      </w:r>
      <w:r w:rsidR="001751A6">
        <w:t>,</w:t>
      </w:r>
      <w:r>
        <w:t xml:space="preserve"> with persistent branches composing much of structure along with numerous small</w:t>
      </w:r>
      <w:r w:rsidR="001751A6">
        <w:t>-</w:t>
      </w:r>
      <w:r>
        <w:t xml:space="preserve"> to medium</w:t>
      </w:r>
      <w:r w:rsidR="001751A6">
        <w:t>-</w:t>
      </w:r>
      <w:r>
        <w:t xml:space="preserve">diameter stems. In the eastern extent, </w:t>
      </w:r>
      <w:r w:rsidRPr="00F1406C">
        <w:rPr>
          <w:i/>
        </w:rPr>
        <w:t>Vaccinium</w:t>
      </w:r>
      <w:r>
        <w:t xml:space="preserve"> spp. may contribute to lower mid</w:t>
      </w:r>
      <w:r w:rsidR="001751A6">
        <w:t>-</w:t>
      </w:r>
      <w:r>
        <w:t xml:space="preserve">story structure in closed canopy stands. </w:t>
      </w:r>
    </w:p>
    <w:p w:rsidR="00741FF1" w:rsidP="00741FF1" w:rsidRDefault="00741FF1" w14:paraId="54F77E0F" w14:textId="77777777"/>
    <w:p w:rsidR="00741FF1" w:rsidP="00741FF1" w:rsidRDefault="00741FF1" w14:paraId="3C183006"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79</w:t>
            </w:r>
          </w:p>
        </w:tc>
      </w:tr>
      <w:tr>
        <w:tc>
          <w:p>
            <w:pPr>
              <w:jc w:val="center"/>
            </w:pPr>
            <w:r>
              <w:rPr>
                <w:sz w:val="20"/>
              </w:rPr>
              <w:t>Mid2:CLS</w:t>
            </w:r>
          </w:p>
        </w:tc>
        <w:tc>
          <w:p>
            <w:pPr>
              <w:jc w:val="center"/>
            </w:pPr>
            <w:r>
              <w:rPr>
                <w:sz w:val="20"/>
              </w:rPr>
              <w:t>20</w:t>
            </w:r>
          </w:p>
        </w:tc>
        <w:tc>
          <w:p>
            <w:pPr>
              <w:jc w:val="center"/>
            </w:pPr>
            <w:r>
              <w:rPr>
                <w:sz w:val="20"/>
              </w:rPr>
              <w:t>Late2:CLS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80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Mid2:CLS</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41FF1" w:rsidP="00741FF1" w:rsidRDefault="00741FF1" w14:paraId="23AA3CE3" w14:textId="77777777">
      <w:r>
        <w:t xml:space="preserve">Abrams, M.D. 1992. Fire and the development of oak forests. </w:t>
      </w:r>
      <w:proofErr w:type="spellStart"/>
      <w:r>
        <w:t>BioScience</w:t>
      </w:r>
      <w:proofErr w:type="spellEnd"/>
      <w:r>
        <w:t xml:space="preserve"> 42:346-353. </w:t>
      </w:r>
    </w:p>
    <w:p w:rsidR="00741FF1" w:rsidP="00741FF1" w:rsidRDefault="00741FF1" w14:paraId="2E444D65" w14:textId="77777777"/>
    <w:p w:rsidR="00741FF1" w:rsidP="00741FF1" w:rsidRDefault="00741FF1" w14:paraId="504C8C93" w14:textId="77777777">
      <w:r>
        <w:t>Adams, D.E., R.C. Anderson and S.L. Collins. 1982. Differential response of woody and herbaceous species to summer and winter burning in an Oklahoma grassland. Southwestern Naturalist 27:55-61.</w:t>
      </w:r>
    </w:p>
    <w:p w:rsidR="00741FF1" w:rsidP="00741FF1" w:rsidRDefault="00741FF1" w14:paraId="0AC6C1BE" w14:textId="77777777"/>
    <w:p w:rsidR="00741FF1" w:rsidP="00741FF1" w:rsidRDefault="00741FF1" w14:paraId="58A38040" w14:textId="77777777">
      <w:r>
        <w:t>Agnew, B. 1975. Dodge Leavenworth Expedition of 1834. The Chronicles of Oklahoma 53:376.</w:t>
      </w:r>
    </w:p>
    <w:p w:rsidR="00741FF1" w:rsidP="00741FF1" w:rsidRDefault="00741FF1" w14:paraId="710A5607" w14:textId="77777777"/>
    <w:p w:rsidR="00741FF1" w:rsidP="00741FF1" w:rsidRDefault="00741FF1" w14:paraId="609F7622" w14:textId="77777777">
      <w:r>
        <w:t xml:space="preserve">Anderson, R.C. 1972. Prairie history, management and restoration in southern Illinois. </w:t>
      </w:r>
      <w:r w:rsidR="005545CC">
        <w:t>15-</w:t>
      </w:r>
      <w:r>
        <w:t xml:space="preserve">22. In: </w:t>
      </w:r>
      <w:r w:rsidR="005545CC">
        <w:t xml:space="preserve">J. </w:t>
      </w:r>
      <w:r>
        <w:t>Zimmerman, ed. Proceedings Second Midwest Prairie Conf. Madison, WI.</w:t>
      </w:r>
    </w:p>
    <w:p w:rsidR="00741FF1" w:rsidP="00741FF1" w:rsidRDefault="00741FF1" w14:paraId="3721738B" w14:textId="77777777"/>
    <w:p w:rsidR="00741FF1" w:rsidP="00741FF1" w:rsidRDefault="00741FF1" w14:paraId="5A4BA5FC" w14:textId="77777777">
      <w:r>
        <w:t>Anderson, R.C. and L.E. Brown. 1986. Stability and instability in plant communities following fire. American Journal of Botany 73:364-368.</w:t>
      </w:r>
    </w:p>
    <w:p w:rsidR="00741FF1" w:rsidP="00741FF1" w:rsidRDefault="00741FF1" w14:paraId="25D35AB7" w14:textId="77777777"/>
    <w:p w:rsidR="00741FF1" w:rsidP="00741FF1" w:rsidRDefault="00741FF1" w14:paraId="111C4D2C" w14:textId="77777777">
      <w:r>
        <w:t>Axelrod, D.I. 1985. Rise of the grassland biome, central North America. Botanical Review 51:163-201.</w:t>
      </w:r>
    </w:p>
    <w:p w:rsidR="00741FF1" w:rsidP="00741FF1" w:rsidRDefault="00741FF1" w14:paraId="7C49A918" w14:textId="77777777"/>
    <w:p w:rsidR="00741FF1" w:rsidP="00741FF1" w:rsidRDefault="00741FF1" w14:paraId="2B83C7FD" w14:textId="77777777">
      <w:proofErr w:type="spellStart"/>
      <w:r>
        <w:t>Beilmann</w:t>
      </w:r>
      <w:proofErr w:type="spellEnd"/>
      <w:r>
        <w:t>, A. and L. Brenner. 1951. The recent intrusion of forests in the Ozarks. Ann. Missouri Botanical Garden 38:261-282.</w:t>
      </w:r>
    </w:p>
    <w:p w:rsidR="00741FF1" w:rsidP="00741FF1" w:rsidRDefault="00741FF1" w14:paraId="0927881C" w14:textId="77777777"/>
    <w:p w:rsidR="00741FF1" w:rsidP="00741FF1" w:rsidRDefault="00741FF1" w14:paraId="55FC2B7D" w14:textId="77777777">
      <w:r>
        <w:t xml:space="preserve">Bidwell, T.G. and D.M. Engle. 1992. Relationship of fire behavior to tallgrass prairie herbage production. Journal of Range Management 45:579-584. </w:t>
      </w:r>
    </w:p>
    <w:p w:rsidR="00741FF1" w:rsidP="00741FF1" w:rsidRDefault="00741FF1" w14:paraId="3B5C5E59" w14:textId="77777777"/>
    <w:p w:rsidR="00741FF1" w:rsidP="00741FF1" w:rsidRDefault="00741FF1" w14:paraId="05FB62F3"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741FF1" w:rsidP="00741FF1" w:rsidRDefault="00741FF1" w14:paraId="6C687474" w14:textId="77777777"/>
    <w:p w:rsidR="00741FF1" w:rsidP="00741FF1" w:rsidRDefault="00741FF1" w14:paraId="0A9E1CB7" w14:textId="77777777">
      <w:r>
        <w:t xml:space="preserve">Box, T.W. 1967. Brush, fire and West Texas rangeland. </w:t>
      </w:r>
      <w:r w:rsidR="005545CC">
        <w:t xml:space="preserve">In: Proceedings of </w:t>
      </w:r>
      <w:r>
        <w:t xml:space="preserve">Tall Timbers Fire Ecology </w:t>
      </w:r>
      <w:r w:rsidR="005545CC">
        <w:t>Conference</w:t>
      </w:r>
      <w:r>
        <w:t xml:space="preserve"> 6:7-19.</w:t>
      </w:r>
    </w:p>
    <w:p w:rsidR="00741FF1" w:rsidP="00741FF1" w:rsidRDefault="00741FF1" w14:paraId="139544D6" w14:textId="77777777"/>
    <w:p w:rsidR="00741FF1" w:rsidP="00741FF1" w:rsidRDefault="00741FF1" w14:paraId="6B3E5020" w14:textId="77777777">
      <w:r>
        <w:t>Bragg, T.B. and L.C. Hulbert. 1976. Woody plant invasion of unburned Kansas bluestem prairie. Journal of Range Management 29:19-23.</w:t>
      </w:r>
    </w:p>
    <w:p w:rsidR="00741FF1" w:rsidP="00741FF1" w:rsidRDefault="00741FF1" w14:paraId="7410AEFB" w14:textId="77777777"/>
    <w:p w:rsidR="00741FF1" w:rsidP="00741FF1" w:rsidRDefault="00741FF1" w14:paraId="19673FA3" w14:textId="77777777">
      <w:r>
        <w:t xml:space="preserve">Bruner, W.E. 1931. The vegetation of Oklahoma. Ecological Monographs 1:100-188. </w:t>
      </w:r>
    </w:p>
    <w:p w:rsidR="00741FF1" w:rsidP="00741FF1" w:rsidRDefault="00741FF1" w14:paraId="4A1A56E8" w14:textId="77777777"/>
    <w:p w:rsidR="00741FF1" w:rsidP="00741FF1" w:rsidRDefault="00741FF1" w14:paraId="4DA93B25" w14:textId="77777777">
      <w:r>
        <w:t>Clark, S.L. 2003. Stand Dynamics of an Old-Growth Forest in the Cross Timbers of Oklahoma. Ph.D. Dissertation, Oklahoma State University, Stillwater, OK.</w:t>
      </w:r>
    </w:p>
    <w:p w:rsidR="00741FF1" w:rsidP="00741FF1" w:rsidRDefault="00741FF1" w14:paraId="25EB92C6" w14:textId="77777777"/>
    <w:p w:rsidR="00741FF1" w:rsidP="00741FF1" w:rsidRDefault="00741FF1" w14:paraId="7E22C9A3" w14:textId="77777777">
      <w:r>
        <w:t xml:space="preserve">Clark, S.L. and S.W. </w:t>
      </w:r>
      <w:proofErr w:type="spellStart"/>
      <w:r>
        <w:t>Hallgren</w:t>
      </w:r>
      <w:proofErr w:type="spellEnd"/>
      <w:r>
        <w:t xml:space="preserve">. 2004. Age estimation of Quercus </w:t>
      </w:r>
      <w:proofErr w:type="spellStart"/>
      <w:r>
        <w:t>marilandica</w:t>
      </w:r>
      <w:proofErr w:type="spellEnd"/>
      <w:r>
        <w:t xml:space="preserve"> and Q. </w:t>
      </w:r>
      <w:proofErr w:type="spellStart"/>
      <w:r>
        <w:t>stellata</w:t>
      </w:r>
      <w:proofErr w:type="spellEnd"/>
      <w:r>
        <w:t>: applications for interpreting stand dynamics. Canadian Journal of Forest Research 34:1353-1358.</w:t>
      </w:r>
    </w:p>
    <w:p w:rsidR="00741FF1" w:rsidP="00741FF1" w:rsidRDefault="00741FF1" w14:paraId="6564A499" w14:textId="77777777"/>
    <w:p w:rsidR="00741FF1" w:rsidP="00741FF1" w:rsidRDefault="00741FF1" w14:paraId="18B98D8F" w14:textId="77777777">
      <w:r>
        <w:t xml:space="preserve">Clark, S.L. and S.W. </w:t>
      </w:r>
      <w:proofErr w:type="spellStart"/>
      <w:r>
        <w:t>Hallgren</w:t>
      </w:r>
      <w:proofErr w:type="spellEnd"/>
      <w:r>
        <w:t>. 2004. Can oaks be aged from bud scars? Southwestern Naturalist 49:243-246.</w:t>
      </w:r>
    </w:p>
    <w:p w:rsidR="00741FF1" w:rsidP="00741FF1" w:rsidRDefault="00741FF1" w14:paraId="50B3A86B" w14:textId="77777777"/>
    <w:p w:rsidR="00741FF1" w:rsidP="00741FF1" w:rsidRDefault="00741FF1" w14:paraId="74DEE67D" w14:textId="77777777">
      <w:r>
        <w:t xml:space="preserve">Clark, S.L. and S.W. </w:t>
      </w:r>
      <w:proofErr w:type="spellStart"/>
      <w:r>
        <w:t>Hallgren</w:t>
      </w:r>
      <w:proofErr w:type="spellEnd"/>
      <w:r>
        <w:t xml:space="preserve">. 2004.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2:559-574.</w:t>
      </w:r>
    </w:p>
    <w:p w:rsidR="00741FF1" w:rsidP="00741FF1" w:rsidRDefault="00741FF1" w14:paraId="5F6EFA8D" w14:textId="77777777"/>
    <w:p w:rsidR="00741FF1" w:rsidP="00741FF1" w:rsidRDefault="00741FF1" w14:paraId="5CBC7C7B" w14:textId="77777777">
      <w:r>
        <w:t xml:space="preserve">Clark, S.L., S.W. </w:t>
      </w:r>
      <w:proofErr w:type="spellStart"/>
      <w:r>
        <w:t>Hallgren</w:t>
      </w:r>
      <w:proofErr w:type="spellEnd"/>
      <w:r>
        <w:t xml:space="preserve">, D.M. Engle and D.W. </w:t>
      </w:r>
      <w:proofErr w:type="spellStart"/>
      <w:r>
        <w:t>Stahle</w:t>
      </w:r>
      <w:proofErr w:type="spellEnd"/>
      <w:r>
        <w:t>. 2004. Fire Events Coupled with Settlement and Drought Influence Stand Dynamics in a Xeric Quercus forest. Journal of Applied Ecology. IN REVIEW.</w:t>
      </w:r>
    </w:p>
    <w:p w:rsidR="00741FF1" w:rsidP="00741FF1" w:rsidRDefault="00741FF1" w14:paraId="3E6E49C4" w14:textId="77777777"/>
    <w:p w:rsidR="00741FF1" w:rsidP="00741FF1" w:rsidRDefault="00741FF1" w14:paraId="6B71EDE7" w14:textId="77777777">
      <w:r>
        <w:t xml:space="preserve">Costello, D.F. 1969. The Prairie World. Crowell Co. New York, NY. </w:t>
      </w:r>
    </w:p>
    <w:p w:rsidR="00741FF1" w:rsidP="00741FF1" w:rsidRDefault="00741FF1" w14:paraId="0DA6BD5E" w14:textId="77777777"/>
    <w:p w:rsidR="00741FF1" w:rsidP="00741FF1" w:rsidRDefault="00741FF1" w14:paraId="73880D6F" w14:textId="77777777">
      <w:r>
        <w:t xml:space="preserve">de </w:t>
      </w:r>
      <w:proofErr w:type="spellStart"/>
      <w:r>
        <w:t>Pourtales</w:t>
      </w:r>
      <w:proofErr w:type="spellEnd"/>
      <w:r>
        <w:t xml:space="preserve">, C. </w:t>
      </w:r>
      <w:r w:rsidR="005545CC">
        <w:t xml:space="preserve">In: Spaulding, G.F., ed. </w:t>
      </w:r>
      <w:r>
        <w:t xml:space="preserve">1832. On the Western Tour with Washington Irving; The journal and Letters of Count de </w:t>
      </w:r>
      <w:proofErr w:type="spellStart"/>
      <w:r>
        <w:t>Pourtales</w:t>
      </w:r>
      <w:proofErr w:type="spellEnd"/>
      <w:r>
        <w:t xml:space="preserve">. University of Oklahoma Press, Norman, OK. </w:t>
      </w:r>
    </w:p>
    <w:p w:rsidR="00741FF1" w:rsidP="00741FF1" w:rsidRDefault="00741FF1" w14:paraId="404CF460" w14:textId="77777777"/>
    <w:p w:rsidR="00741FF1" w:rsidP="00741FF1" w:rsidRDefault="00741FF1" w14:paraId="74715900" w14:textId="77777777">
      <w:r>
        <w:t xml:space="preserve">Duck, L.G. and J.B. Fletcher. 1944. A survey of the game and fur bearing animals of Oklahoma. Oklahoma Game and Fish Commission. State Bulletin. No. 3, Oklahoma City, OK. </w:t>
      </w:r>
    </w:p>
    <w:p w:rsidR="00741FF1" w:rsidP="00741FF1" w:rsidRDefault="00741FF1" w14:paraId="45F1ADEF" w14:textId="77777777"/>
    <w:p w:rsidR="00741FF1" w:rsidP="00741FF1" w:rsidRDefault="00741FF1" w14:paraId="20D4FFF0" w14:textId="77777777">
      <w:proofErr w:type="spellStart"/>
      <w:r>
        <w:t>Dyksterhuis</w:t>
      </w:r>
      <w:proofErr w:type="spellEnd"/>
      <w:r>
        <w:t xml:space="preserve">, E.J. 1948. The vegetation of the western cross timbers. Ecological Monographs 18:327-376. </w:t>
      </w:r>
    </w:p>
    <w:p w:rsidR="00741FF1" w:rsidP="00741FF1" w:rsidRDefault="00741FF1" w14:paraId="69F99555" w14:textId="77777777"/>
    <w:p w:rsidR="00741FF1" w:rsidP="00741FF1" w:rsidRDefault="00741FF1" w14:paraId="4925E729" w14:textId="77777777">
      <w:proofErr w:type="spellStart"/>
      <w:r>
        <w:t>Dyksterhuis</w:t>
      </w:r>
      <w:proofErr w:type="spellEnd"/>
      <w:r>
        <w:t>, E.J. 1957. The savanna concept and its use. Ecology 38:435-442.</w:t>
      </w:r>
    </w:p>
    <w:p w:rsidR="00741FF1" w:rsidP="00741FF1" w:rsidRDefault="00741FF1" w14:paraId="4D7B7617" w14:textId="77777777"/>
    <w:p w:rsidR="00741FF1" w:rsidP="00741FF1" w:rsidRDefault="00741FF1" w14:paraId="404BD21A" w14:textId="77777777">
      <w:r>
        <w:t xml:space="preserve">Engle, D.M., T.G. Bidwell and R.E. Masters. 1996. Restoring Cross Timbers ecosystems with fire. Trans. North American Wildlife and Natural Resources Conference 61:190-199. </w:t>
      </w:r>
    </w:p>
    <w:p w:rsidR="00741FF1" w:rsidP="00741FF1" w:rsidRDefault="00741FF1" w14:paraId="5B5D526B" w14:textId="77777777"/>
    <w:p w:rsidR="00741FF1" w:rsidP="00741FF1" w:rsidRDefault="00741FF1" w14:paraId="14880978" w14:textId="77777777">
      <w:r>
        <w:t xml:space="preserve">Ellsworth, H.L. 1832. A narrative of a tour of the Southwest in the year 1832. In: Williams, S.T. and B.D. </w:t>
      </w:r>
      <w:proofErr w:type="spellStart"/>
      <w:r>
        <w:t>Simison</w:t>
      </w:r>
      <w:proofErr w:type="spellEnd"/>
      <w:r>
        <w:t xml:space="preserve">, eds. Washington Irving on the Prairie. 1937. American Book Co. New York, NY. </w:t>
      </w:r>
    </w:p>
    <w:p w:rsidR="00741FF1" w:rsidP="00741FF1" w:rsidRDefault="00741FF1" w14:paraId="668AC2F6" w14:textId="77777777"/>
    <w:p w:rsidR="00741FF1" w:rsidP="00741FF1" w:rsidRDefault="00741FF1" w14:paraId="25467545" w14:textId="77777777">
      <w:r>
        <w:t xml:space="preserve">Elwell, H.M. 1970. Burning and 2,4,5-T on post and blackjack oak rangeland in Oklahoma. Oklahoma Agricultural Experiment Station, Stillwater, OK. </w:t>
      </w:r>
    </w:p>
    <w:p w:rsidR="00741FF1" w:rsidP="00741FF1" w:rsidRDefault="00741FF1" w14:paraId="63F08B3E" w14:textId="77777777"/>
    <w:p w:rsidR="00741FF1" w:rsidP="00741FF1" w:rsidRDefault="00741FF1" w14:paraId="444EC25F" w14:textId="77777777">
      <w:r>
        <w:t xml:space="preserve">Engle, D.M. and J.F. </w:t>
      </w:r>
      <w:proofErr w:type="spellStart"/>
      <w:r>
        <w:t>Stritzke</w:t>
      </w:r>
      <w:proofErr w:type="spellEnd"/>
      <w:r>
        <w:t xml:space="preserve">. 1995. Fire behavior and fire effects on eastern redcedar in hardwood leaf-litter fires. Int. J. Wildland Fire 5:135-141. </w:t>
      </w:r>
    </w:p>
    <w:p w:rsidR="00741FF1" w:rsidP="00741FF1" w:rsidRDefault="00741FF1" w14:paraId="0B117411" w14:textId="77777777"/>
    <w:p w:rsidR="00741FF1" w:rsidP="00741FF1" w:rsidRDefault="00741FF1" w14:paraId="4A596158" w14:textId="77777777">
      <w:r>
        <w:t xml:space="preserve">Foreman, C.T. 1947. The Cross Timbers. Star </w:t>
      </w:r>
      <w:proofErr w:type="spellStart"/>
      <w:r>
        <w:t>Printery</w:t>
      </w:r>
      <w:proofErr w:type="spellEnd"/>
      <w:r>
        <w:t>. Muskogee, OK.</w:t>
      </w:r>
    </w:p>
    <w:p w:rsidR="00741FF1" w:rsidP="00741FF1" w:rsidRDefault="00741FF1" w14:paraId="2882EB30" w14:textId="77777777">
      <w:r>
        <w:t xml:space="preserve"> </w:t>
      </w:r>
    </w:p>
    <w:p w:rsidR="00741FF1" w:rsidP="00741FF1" w:rsidRDefault="00741FF1" w14:paraId="12152AD0" w14:textId="77777777">
      <w:r>
        <w:t xml:space="preserve">Gregg, J. 1844. </w:t>
      </w:r>
      <w:r w:rsidR="005545CC">
        <w:t>in:</w:t>
      </w:r>
      <w:r>
        <w:t xml:space="preserve"> Hanna</w:t>
      </w:r>
      <w:r w:rsidR="005545CC">
        <w:t>.</w:t>
      </w:r>
      <w:r>
        <w:t xml:space="preserve"> A. and W.H. </w:t>
      </w:r>
      <w:proofErr w:type="spellStart"/>
      <w:r>
        <w:t>Goetzman</w:t>
      </w:r>
      <w:proofErr w:type="spellEnd"/>
      <w:r>
        <w:t>, eds.</w:t>
      </w:r>
      <w:r w:rsidR="005545CC">
        <w:t xml:space="preserve"> </w:t>
      </w:r>
      <w:r>
        <w:t>Commerce of the Prairies. J.B. Lippincott Co. Philadelphia, PA.</w:t>
      </w:r>
    </w:p>
    <w:p w:rsidR="00741FF1" w:rsidP="00741FF1" w:rsidRDefault="00741FF1" w14:paraId="2F998DE7" w14:textId="77777777"/>
    <w:p w:rsidR="00741FF1" w:rsidP="00741FF1" w:rsidRDefault="00741FF1" w14:paraId="14DD0DC2" w14:textId="77777777">
      <w:proofErr w:type="spellStart"/>
      <w:r>
        <w:t>Grzybowski</w:t>
      </w:r>
      <w:proofErr w:type="spellEnd"/>
      <w:r>
        <w:t xml:space="preserve">, J.A., D.H. </w:t>
      </w:r>
      <w:proofErr w:type="spellStart"/>
      <w:r>
        <w:t>Tazik</w:t>
      </w:r>
      <w:proofErr w:type="spellEnd"/>
      <w:r>
        <w:t xml:space="preserve"> and G.D. Schnell. 1994. Regional analysis of black-capped vireo breeding habits. Condor 96:512-544.</w:t>
      </w:r>
    </w:p>
    <w:p w:rsidR="00741FF1" w:rsidP="00741FF1" w:rsidRDefault="00741FF1" w14:paraId="063235AB" w14:textId="77777777"/>
    <w:p w:rsidR="00741FF1" w:rsidP="00741FF1" w:rsidRDefault="00741FF1" w14:paraId="3D1D8698" w14:textId="77777777">
      <w:r>
        <w:t>Hoagland, B.W. 2000. The vegetation of Oklahoma: a classification for landscape mapping and conservation planning. Southwestern Naturalist 45:385-420.</w:t>
      </w:r>
    </w:p>
    <w:p w:rsidR="00741FF1" w:rsidP="00741FF1" w:rsidRDefault="00741FF1" w14:paraId="32B7ED7A" w14:textId="77777777"/>
    <w:p w:rsidR="00741FF1" w:rsidP="00741FF1" w:rsidRDefault="00741FF1" w14:paraId="72E78C63" w14:textId="77777777">
      <w:r>
        <w:lastRenderedPageBreak/>
        <w:t xml:space="preserve">Hoagland, B.W., I.H. Butler, F.L. Johnson and S. Glenn. 1999. The Cross Timbers. In: </w:t>
      </w:r>
      <w:r w:rsidR="005545CC">
        <w:t xml:space="preserve">R.C. </w:t>
      </w:r>
      <w:r>
        <w:t xml:space="preserve">Anderson, J.S. </w:t>
      </w:r>
      <w:proofErr w:type="spellStart"/>
      <w:r>
        <w:t>Fralish</w:t>
      </w:r>
      <w:proofErr w:type="spellEnd"/>
      <w:r>
        <w:t xml:space="preserve"> and J.M. Baskin</w:t>
      </w:r>
      <w:r w:rsidR="005545CC">
        <w:t xml:space="preserve"> (</w:t>
      </w:r>
      <w:proofErr w:type="spellStart"/>
      <w:r>
        <w:t>eds</w:t>
      </w:r>
      <w:proofErr w:type="spellEnd"/>
      <w:r w:rsidR="005545CC">
        <w:t>).</w:t>
      </w:r>
      <w:r>
        <w:t xml:space="preserve"> Savannas, Barrens and Rock Outcrop Plant Communities of North America. Cambridge University Press, New York.</w:t>
      </w:r>
    </w:p>
    <w:p w:rsidR="00741FF1" w:rsidP="00741FF1" w:rsidRDefault="00741FF1" w14:paraId="7B3AD188" w14:textId="77777777"/>
    <w:p w:rsidR="00741FF1" w:rsidP="00741FF1" w:rsidRDefault="00741FF1" w14:paraId="1E67E5FC" w14:textId="77777777">
      <w:r>
        <w:t xml:space="preserve">Irving, W. 1935. A Tour of the Prairies. Harlow Publ. Oklahoma City, OK. 252 pp. </w:t>
      </w:r>
    </w:p>
    <w:p w:rsidR="00741FF1" w:rsidP="00741FF1" w:rsidRDefault="00741FF1" w14:paraId="0997FD91" w14:textId="77777777"/>
    <w:p w:rsidR="00741FF1" w:rsidP="00741FF1" w:rsidRDefault="00741FF1" w14:paraId="30F47439" w14:textId="77777777">
      <w:r>
        <w:t xml:space="preserve">Johnson, F.L. and P. G. </w:t>
      </w:r>
      <w:proofErr w:type="spellStart"/>
      <w:r>
        <w:t>Risser</w:t>
      </w:r>
      <w:proofErr w:type="spellEnd"/>
      <w:r>
        <w:t xml:space="preserve">. 1971. Some vegetational-environment relationships in the upland forests of Oklahoma. Ecology 60:655-663. </w:t>
      </w:r>
    </w:p>
    <w:p w:rsidR="00741FF1" w:rsidP="00741FF1" w:rsidRDefault="00741FF1" w14:paraId="31AD529E" w14:textId="77777777"/>
    <w:p w:rsidR="00741FF1" w:rsidP="00741FF1" w:rsidRDefault="00741FF1" w14:paraId="1F8D2C9D" w14:textId="77777777">
      <w:r>
        <w:t xml:space="preserve">Johnson, F.L. and P.G. </w:t>
      </w:r>
      <w:proofErr w:type="spellStart"/>
      <w:r>
        <w:t>Risser</w:t>
      </w:r>
      <w:proofErr w:type="spellEnd"/>
      <w:r>
        <w:t xml:space="preserve">. 1973. Correlation analysis and annual ring index of central Oklahoma blackjack and post oak. American Journal of Botany 60:475-478. </w:t>
      </w:r>
    </w:p>
    <w:p w:rsidR="00741FF1" w:rsidP="00741FF1" w:rsidRDefault="00741FF1" w14:paraId="6D157E38" w14:textId="77777777"/>
    <w:p w:rsidR="00741FF1" w:rsidP="00741FF1" w:rsidRDefault="00741FF1" w14:paraId="1DB59A34" w14:textId="77777777">
      <w:r>
        <w:t xml:space="preserve">Johnson, F.L. and P.G. </w:t>
      </w:r>
      <w:proofErr w:type="spellStart"/>
      <w:r>
        <w:t>Risser</w:t>
      </w:r>
      <w:proofErr w:type="spellEnd"/>
      <w:r>
        <w:t>. 1975. A quantitative comparison between an oak forest and an oak savannah in central Oklahoma. Southwestern Naturalist 20:75-84.</w:t>
      </w:r>
    </w:p>
    <w:p w:rsidR="00741FF1" w:rsidP="00741FF1" w:rsidRDefault="00741FF1" w14:paraId="48556E1F" w14:textId="77777777"/>
    <w:p w:rsidR="00741FF1" w:rsidP="00741FF1" w:rsidRDefault="00741FF1" w14:paraId="47D450E9" w14:textId="77777777">
      <w:r>
        <w:t xml:space="preserve">Kennedy, R.K. 1973. An Analysis of Selected Oklahoma Upland Forest Stands Including Both </w:t>
      </w:r>
      <w:proofErr w:type="spellStart"/>
      <w:r>
        <w:t>Overstory</w:t>
      </w:r>
      <w:proofErr w:type="spellEnd"/>
      <w:r>
        <w:t xml:space="preserve"> and Understory Components. Ph.D. Dissertation, University of Oklahoma, Norman, OK.</w:t>
      </w:r>
    </w:p>
    <w:p w:rsidR="00741FF1" w:rsidP="00741FF1" w:rsidRDefault="00741FF1" w14:paraId="45AE6E92" w14:textId="77777777"/>
    <w:p w:rsidR="00741FF1" w:rsidP="00741FF1" w:rsidRDefault="00741FF1" w14:paraId="77F71B73" w14:textId="77777777">
      <w:proofErr w:type="spellStart"/>
      <w:r>
        <w:t>Komarek</w:t>
      </w:r>
      <w:proofErr w:type="spellEnd"/>
      <w:r>
        <w:t xml:space="preserve">, E.V. 1965. Fire ecology-Grasslands and man. </w:t>
      </w:r>
      <w:r w:rsidR="005545CC">
        <w:t>In: Proceedings of the Annual</w:t>
      </w:r>
      <w:r>
        <w:t xml:space="preserve"> Tall Timbers Fire Ecology </w:t>
      </w:r>
      <w:r w:rsidR="005545CC">
        <w:t>Conference</w:t>
      </w:r>
      <w:r>
        <w:t xml:space="preserve"> 4:169-220.</w:t>
      </w:r>
    </w:p>
    <w:p w:rsidR="00741FF1" w:rsidP="00741FF1" w:rsidRDefault="00741FF1" w14:paraId="44AC6EC7" w14:textId="77777777"/>
    <w:p w:rsidR="00741FF1" w:rsidP="00741FF1" w:rsidRDefault="00741FF1" w14:paraId="72C044E5" w14:textId="77777777">
      <w:proofErr w:type="spellStart"/>
      <w:r>
        <w:t>Komarek</w:t>
      </w:r>
      <w:proofErr w:type="spellEnd"/>
      <w:r>
        <w:t xml:space="preserve">, E.V. 1974. Effects of fire on temperate forests and related ecosystems: Southeastern United States. </w:t>
      </w:r>
      <w:r w:rsidR="005545CC">
        <w:t xml:space="preserve">252-277. </w:t>
      </w:r>
      <w:r>
        <w:t xml:space="preserve">In: Kozlowski, T.T. and C.E. </w:t>
      </w:r>
      <w:proofErr w:type="spellStart"/>
      <w:r>
        <w:t>Ahlgren</w:t>
      </w:r>
      <w:proofErr w:type="spellEnd"/>
      <w:r>
        <w:t>, eds. Fire and ecosystems. Academic Press, New York, NY.</w:t>
      </w:r>
    </w:p>
    <w:p w:rsidR="00741FF1" w:rsidP="00741FF1" w:rsidRDefault="00741FF1" w14:paraId="0144BACB" w14:textId="77777777"/>
    <w:p w:rsidR="00741FF1" w:rsidP="00741FF1" w:rsidRDefault="00741FF1" w14:paraId="2AEAC7D2" w14:textId="77777777">
      <w:proofErr w:type="spellStart"/>
      <w:r>
        <w:t>Kuchler</w:t>
      </w:r>
      <w:proofErr w:type="spellEnd"/>
      <w:r>
        <w:t xml:space="preserve">, A.W. 1974. A new vegetation map of Kansas. Ecology 55:586-604. </w:t>
      </w:r>
    </w:p>
    <w:p w:rsidR="00741FF1" w:rsidP="00741FF1" w:rsidRDefault="00741FF1" w14:paraId="4BEBC98B" w14:textId="77777777"/>
    <w:p w:rsidR="00741FF1" w:rsidP="00741FF1" w:rsidRDefault="00741FF1" w14:paraId="09CE84CE" w14:textId="77777777">
      <w:r>
        <w:t>Masters, R.E., J.E. Skeen and J. Whitehead. 1995. Preliminary fire history of McCurtain County Wilderness Area and implications for red-cockaded woodpecker management</w:t>
      </w:r>
      <w:r w:rsidR="005545CC">
        <w:t xml:space="preserve"> 290-302</w:t>
      </w:r>
      <w:r>
        <w:t xml:space="preserve">. In: </w:t>
      </w:r>
      <w:proofErr w:type="spellStart"/>
      <w:r>
        <w:t>Kulhavy</w:t>
      </w:r>
      <w:proofErr w:type="spellEnd"/>
      <w:r>
        <w:t>, D.L</w:t>
      </w:r>
      <w:r w:rsidR="005545CC">
        <w:t>.</w:t>
      </w:r>
      <w:r>
        <w:t xml:space="preserve"> and R. Costa, eds. Red-cockaded woodpecker: Species recovery, ecology and management Center for Applied Studies, Stephen F. Austin University, Nacogdoches, TX.</w:t>
      </w:r>
    </w:p>
    <w:p w:rsidR="00741FF1" w:rsidP="00741FF1" w:rsidRDefault="00741FF1" w14:paraId="724BE8B9" w14:textId="77777777"/>
    <w:p w:rsidR="00741FF1" w:rsidP="00741FF1" w:rsidRDefault="00741FF1" w14:paraId="1163894E" w14:textId="77777777">
      <w:r>
        <w:t>NatureServe. 2007. International Ecological Classification Standard: Terrestrial Ecological Classifications. NatureServe Central Databases. Arlington, VA. Data current as of 10 February 2007.</w:t>
      </w:r>
    </w:p>
    <w:p w:rsidR="00741FF1" w:rsidP="00741FF1" w:rsidRDefault="00741FF1" w14:paraId="179806AD" w14:textId="77777777"/>
    <w:p w:rsidR="00741FF1" w:rsidP="00741FF1" w:rsidRDefault="00741FF1" w14:paraId="401E2F54" w14:textId="77777777">
      <w:r>
        <w:t>NatureServe. 2005. International Ecological Classification Standard: Terrestrial Ecological Classifications. NatureServe Central Databases. Arlington, VA. U.S.A. Data current as of 13 January 2005.</w:t>
      </w:r>
    </w:p>
    <w:p w:rsidR="00741FF1" w:rsidP="00741FF1" w:rsidRDefault="00741FF1" w14:paraId="34C90250" w14:textId="77777777"/>
    <w:p w:rsidR="00741FF1" w:rsidP="00741FF1" w:rsidRDefault="00741FF1" w14:paraId="0C64E60C" w14:textId="77777777">
      <w:r>
        <w:t>Powell, J. and D.P. Lowry. 1980. Oak (Quercus spp.) sprouts growth rates on a central Oklahoma shallow savanna range site. Journal of Range Management 33:312-313.</w:t>
      </w:r>
    </w:p>
    <w:p w:rsidR="00741FF1" w:rsidP="00741FF1" w:rsidRDefault="00741FF1" w14:paraId="69CD726C" w14:textId="77777777"/>
    <w:p w:rsidR="00741FF1" w:rsidP="00741FF1" w:rsidRDefault="00741FF1" w14:paraId="15159935" w14:textId="77777777">
      <w:proofErr w:type="spellStart"/>
      <w:r>
        <w:t>Penfound</w:t>
      </w:r>
      <w:proofErr w:type="spellEnd"/>
      <w:r>
        <w:t>, W.T. 1962. The savanna concept in Oklahoma. Ecology 43:774-775.</w:t>
      </w:r>
    </w:p>
    <w:p w:rsidR="00741FF1" w:rsidP="00741FF1" w:rsidRDefault="00741FF1" w14:paraId="3439914B" w14:textId="77777777"/>
    <w:p w:rsidR="00741FF1" w:rsidP="00741FF1" w:rsidRDefault="00741FF1" w14:paraId="2C591EF4" w14:textId="77777777">
      <w:proofErr w:type="spellStart"/>
      <w:r>
        <w:lastRenderedPageBreak/>
        <w:t>Penfound</w:t>
      </w:r>
      <w:proofErr w:type="spellEnd"/>
      <w:r>
        <w:t xml:space="preserve">, W.T. 1968. Influence of a wildfire in the </w:t>
      </w:r>
      <w:proofErr w:type="spellStart"/>
      <w:r>
        <w:t>Witchita</w:t>
      </w:r>
      <w:proofErr w:type="spellEnd"/>
      <w:r>
        <w:t xml:space="preserve"> Mountains Wildlife Refuge, Oklahoma. Ecology 49:1003-1006.</w:t>
      </w:r>
    </w:p>
    <w:p w:rsidR="00741FF1" w:rsidP="00741FF1" w:rsidRDefault="00741FF1" w14:paraId="3BD86000" w14:textId="77777777"/>
    <w:p w:rsidR="00741FF1" w:rsidP="00741FF1" w:rsidRDefault="00741FF1" w14:paraId="78C9AF9B" w14:textId="77777777">
      <w:proofErr w:type="spellStart"/>
      <w:r>
        <w:t>Rebertus</w:t>
      </w:r>
      <w:proofErr w:type="spellEnd"/>
      <w:r>
        <w:t>, A.J. and B.R. Burns. 1997. The importance of gap processes in the development and maintenance of oak savannas and dry forests. Journal of Ecology 85:635-645.</w:t>
      </w:r>
    </w:p>
    <w:p w:rsidR="00741FF1" w:rsidP="00741FF1" w:rsidRDefault="00741FF1" w14:paraId="6D55D7C4" w14:textId="77777777"/>
    <w:p w:rsidR="00741FF1" w:rsidP="00741FF1" w:rsidRDefault="00741FF1" w14:paraId="032F6DC8" w14:textId="77777777">
      <w:r>
        <w:t xml:space="preserve">Rice, E.L. and W.T. </w:t>
      </w:r>
      <w:proofErr w:type="spellStart"/>
      <w:r>
        <w:t>Penfound</w:t>
      </w:r>
      <w:proofErr w:type="spellEnd"/>
      <w:r>
        <w:t>. 1959. The upland forests of Oklahoma. Ecology 40:593-608.</w:t>
      </w:r>
    </w:p>
    <w:p w:rsidR="00741FF1" w:rsidP="00741FF1" w:rsidRDefault="00741FF1" w14:paraId="41B96B86" w14:textId="77777777"/>
    <w:p w:rsidR="00741FF1" w:rsidP="00741FF1" w:rsidRDefault="00741FF1" w14:paraId="530A218B" w14:textId="77777777">
      <w:proofErr w:type="spellStart"/>
      <w:r>
        <w:t>Risser</w:t>
      </w:r>
      <w:proofErr w:type="spellEnd"/>
      <w:r>
        <w:t xml:space="preserve">, P.G. and E.L. Rice. 1970. Phytosociological analysis of Oklahoma upland forest species. Ecology 52:940-945. </w:t>
      </w:r>
    </w:p>
    <w:p w:rsidR="00741FF1" w:rsidP="00741FF1" w:rsidRDefault="00741FF1" w14:paraId="259A2E67" w14:textId="77777777"/>
    <w:p w:rsidR="00741FF1" w:rsidP="00741FF1" w:rsidRDefault="00741FF1" w14:paraId="4B91AF59" w14:textId="77777777">
      <w:r>
        <w:t>Roe, S.A. 1998. The Vegetation of a Tract of Ancient Cross Timbers in Osage County, Oklahoma. M.S. Thesis, Oklahoma State University, Stillwater, OK. 86 pp.</w:t>
      </w:r>
    </w:p>
    <w:p w:rsidR="00741FF1" w:rsidP="00741FF1" w:rsidRDefault="00741FF1" w14:paraId="3F8DE998" w14:textId="77777777"/>
    <w:p w:rsidR="00741FF1" w:rsidP="00741FF1" w:rsidRDefault="00741FF1" w14:paraId="1C8701DE" w14:textId="77777777">
      <w:proofErr w:type="spellStart"/>
      <w:r>
        <w:t>Rossen</w:t>
      </w:r>
      <w:proofErr w:type="spellEnd"/>
      <w:r>
        <w:t xml:space="preserve">, J.F. 1994. Quercus </w:t>
      </w:r>
      <w:proofErr w:type="spellStart"/>
      <w:r>
        <w:t>stellata</w:t>
      </w:r>
      <w:proofErr w:type="spellEnd"/>
      <w:r>
        <w:t xml:space="preserve"> growth and stand characteristics in the Quercus </w:t>
      </w:r>
      <w:proofErr w:type="spellStart"/>
      <w:r>
        <w:t>stellata</w:t>
      </w:r>
      <w:proofErr w:type="spellEnd"/>
      <w:r>
        <w:t xml:space="preserve"> Quercus </w:t>
      </w:r>
      <w:proofErr w:type="spellStart"/>
      <w:r>
        <w:t>marilandica</w:t>
      </w:r>
      <w:proofErr w:type="spellEnd"/>
      <w:r>
        <w:t xml:space="preserve"> forest type in the cross timbers region of central Oklahoma. </w:t>
      </w:r>
      <w:r w:rsidR="005545CC">
        <w:t>In: Henderson, D. and L.D. Hedrick, eds.</w:t>
      </w:r>
      <w:r>
        <w:t xml:space="preserve"> Proceedings of the North American Conference on Savannas and Barrens. Illinois State University, Normal IL. </w:t>
      </w:r>
    </w:p>
    <w:p w:rsidR="00741FF1" w:rsidP="00741FF1" w:rsidRDefault="00741FF1" w14:paraId="0E9E7F7C" w14:textId="77777777"/>
    <w:p w:rsidR="00741FF1" w:rsidP="00741FF1" w:rsidRDefault="00741FF1" w14:paraId="3BD025CE" w14:textId="77777777">
      <w:r>
        <w:t xml:space="preserve">Russell, F.L. and N.L. Fowler. 1999. Rarity of oak saplings in savannas and woodlands of the eastern Edwards Plateau, </w:t>
      </w:r>
      <w:r w:rsidR="005545CC">
        <w:t>TX</w:t>
      </w:r>
      <w:r>
        <w:t>. Southwestern Naturalist 44:31-41.</w:t>
      </w:r>
    </w:p>
    <w:p w:rsidR="00741FF1" w:rsidP="00741FF1" w:rsidRDefault="00741FF1" w14:paraId="27728B3F" w14:textId="77777777"/>
    <w:p w:rsidR="00741FF1" w:rsidP="00741FF1" w:rsidRDefault="00741FF1" w14:paraId="48D528C2" w14:textId="77777777">
      <w:r>
        <w:t xml:space="preserve">Russell, F.L. and N.L. Fowler. 2002. Failure of adult recruitment in Quercus </w:t>
      </w:r>
      <w:proofErr w:type="spellStart"/>
      <w:r>
        <w:t>buckleyi</w:t>
      </w:r>
      <w:proofErr w:type="spellEnd"/>
      <w:r>
        <w:t xml:space="preserve"> populations on the Eastern Edwards Plateau, Texas. American Midland Naturalist 148:201-217.</w:t>
      </w:r>
    </w:p>
    <w:p w:rsidR="00741FF1" w:rsidP="00741FF1" w:rsidRDefault="00741FF1" w14:paraId="5CF10725" w14:textId="77777777"/>
    <w:p w:rsidR="00741FF1" w:rsidP="00741FF1" w:rsidRDefault="00741FF1" w14:paraId="1C1C3A55" w14:textId="77777777">
      <w:proofErr w:type="spellStart"/>
      <w:r>
        <w:t>Sapsis</w:t>
      </w:r>
      <w:proofErr w:type="spellEnd"/>
      <w:r>
        <w:t xml:space="preserve">, D.B. and J.B. Kauffman. 1991. Fuel consumption and fire behavior associated with prescribed fire in sagebrush ecosystems. Northwest Science 65:173-179. </w:t>
      </w:r>
    </w:p>
    <w:p w:rsidR="00741FF1" w:rsidP="00741FF1" w:rsidRDefault="00741FF1" w14:paraId="7EA053CC" w14:textId="77777777"/>
    <w:p w:rsidR="00741FF1" w:rsidP="00741FF1" w:rsidRDefault="00741FF1" w14:paraId="131A589D" w14:textId="77777777">
      <w:r>
        <w:t xml:space="preserve">Schulz, C.A. and D.M. Leslie. 1992. Autumn and winter bird populations in herbicide-treated cross timbers in Oklahoma. The American Midland Naturalist 127:215-223. </w:t>
      </w:r>
    </w:p>
    <w:p w:rsidR="00741FF1" w:rsidP="00741FF1" w:rsidRDefault="00741FF1" w14:paraId="05ACF291" w14:textId="77777777"/>
    <w:p w:rsidR="00741FF1" w:rsidP="00741FF1" w:rsidRDefault="00741FF1" w14:paraId="35C2A64A" w14:textId="77777777">
      <w:r>
        <w:t xml:space="preserve">Schulz, C.A., D.M. Leslie, R.L. </w:t>
      </w:r>
      <w:proofErr w:type="spellStart"/>
      <w:r>
        <w:t>Lochmiller</w:t>
      </w:r>
      <w:proofErr w:type="spellEnd"/>
      <w:r>
        <w:t xml:space="preserve"> and D.M. Engle. 1992. Herbicide effects on cross timbers breeding birds. Journal of Range Management 45:407-411. </w:t>
      </w:r>
    </w:p>
    <w:p w:rsidR="00741FF1" w:rsidP="00741FF1" w:rsidRDefault="00741FF1" w14:paraId="10D07005" w14:textId="77777777"/>
    <w:p w:rsidR="00741FF1" w:rsidP="00741FF1" w:rsidRDefault="00741FF1" w14:paraId="04AEC615" w14:textId="7777777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741FF1" w:rsidP="00741FF1" w:rsidRDefault="00741FF1" w14:paraId="48F14436" w14:textId="77777777"/>
    <w:p w:rsidR="00741FF1" w:rsidP="00741FF1" w:rsidRDefault="00741FF1" w14:paraId="7C63B0DC" w14:textId="77777777">
      <w:proofErr w:type="spellStart"/>
      <w:r>
        <w:t>Shutler</w:t>
      </w:r>
      <w:proofErr w:type="spellEnd"/>
      <w:r>
        <w:t xml:space="preserve">, A. and B. Hoagland. 2004. </w:t>
      </w:r>
      <w:proofErr w:type="spellStart"/>
      <w:r>
        <w:t>Presettlement</w:t>
      </w:r>
      <w:proofErr w:type="spellEnd"/>
      <w:r>
        <w:t xml:space="preserve"> vegetation in the cross timbers, Carter County, Oklahoma, 1871. Oklahoma Academy of Science. 84:IN PRESS.</w:t>
      </w:r>
    </w:p>
    <w:p w:rsidR="00741FF1" w:rsidP="00741FF1" w:rsidRDefault="00741FF1" w14:paraId="4AD19DDE" w14:textId="77777777"/>
    <w:p w:rsidR="00741FF1" w:rsidP="00741FF1" w:rsidRDefault="00741FF1" w14:paraId="2154642C" w14:textId="77777777">
      <w:proofErr w:type="spellStart"/>
      <w:r>
        <w:t>Stahle</w:t>
      </w:r>
      <w:proofErr w:type="spellEnd"/>
      <w:r>
        <w:t xml:space="preserve">, D.W. and J.G. </w:t>
      </w:r>
      <w:proofErr w:type="spellStart"/>
      <w:r>
        <w:t>Hehr</w:t>
      </w:r>
      <w:proofErr w:type="spellEnd"/>
      <w:r>
        <w:t xml:space="preserve">. 1984. Dendroclimatic Relationships of post oak across a precipitation gradient in the southcentral United States. Annals of the Association of American Geographers 74:561-573. </w:t>
      </w:r>
    </w:p>
    <w:p w:rsidR="00741FF1" w:rsidP="00741FF1" w:rsidRDefault="00741FF1" w14:paraId="5B4F85B6" w14:textId="77777777"/>
    <w:p w:rsidR="00741FF1" w:rsidP="00741FF1" w:rsidRDefault="00741FF1" w14:paraId="3B1CA234" w14:textId="77777777">
      <w:proofErr w:type="spellStart"/>
      <w:r>
        <w:lastRenderedPageBreak/>
        <w:t>Stahle</w:t>
      </w:r>
      <w:proofErr w:type="spellEnd"/>
      <w:r>
        <w:t xml:space="preserve">, D.W., J.G. </w:t>
      </w:r>
      <w:proofErr w:type="spellStart"/>
      <w:r>
        <w:t>Hehr</w:t>
      </w:r>
      <w:proofErr w:type="spellEnd"/>
      <w:r>
        <w:t xml:space="preserve">, G.G. Hawks, M.K. </w:t>
      </w:r>
      <w:proofErr w:type="spellStart"/>
      <w:r>
        <w:t>Cleaveland</w:t>
      </w:r>
      <w:proofErr w:type="spellEnd"/>
      <w:r>
        <w:t xml:space="preserve"> and J.R. Baldwin. 1985. Tree-ring chronologies of the southcentral United States. Tree-Ring Laboratory and Office of the State Climatologists, University of Arkansas, Fayetteville, AR. 128 pp. </w:t>
      </w:r>
    </w:p>
    <w:p w:rsidR="00741FF1" w:rsidP="00741FF1" w:rsidRDefault="00741FF1" w14:paraId="699EE3AB" w14:textId="77777777"/>
    <w:p w:rsidR="00741FF1" w:rsidP="00741FF1" w:rsidRDefault="00741FF1" w14:paraId="7D331784" w14:textId="77777777">
      <w:proofErr w:type="spellStart"/>
      <w:r>
        <w:t>Stahle</w:t>
      </w:r>
      <w:proofErr w:type="spellEnd"/>
      <w:r>
        <w:t xml:space="preserve">, D.W. and P.L. Chaney. 1994. A predictive model for the location of ancient forests. Natural Areas Journal 14:151-158. </w:t>
      </w:r>
    </w:p>
    <w:p w:rsidR="00741FF1" w:rsidP="00741FF1" w:rsidRDefault="00741FF1" w14:paraId="472701CC" w14:textId="77777777"/>
    <w:p w:rsidR="00741FF1" w:rsidP="00741FF1" w:rsidRDefault="00741FF1" w14:paraId="1C97B969" w14:textId="77777777">
      <w:proofErr w:type="spellStart"/>
      <w:r>
        <w:t>Smeins</w:t>
      </w:r>
      <w:proofErr w:type="spellEnd"/>
      <w:r>
        <w:t xml:space="preserve">, F. 1994. Cross timbers-Texas-Little bluestem-post oak. SRM 732. 107-108. In: </w:t>
      </w:r>
      <w:proofErr w:type="spellStart"/>
      <w:r>
        <w:t>Shiftlet</w:t>
      </w:r>
      <w:proofErr w:type="spellEnd"/>
      <w:r>
        <w:t>, T.N., ed. Rangeland Cover Types of the United States. Soc. Range Management, Denver, CO.</w:t>
      </w:r>
    </w:p>
    <w:p w:rsidR="00741FF1" w:rsidP="00741FF1" w:rsidRDefault="00741FF1" w14:paraId="6B539B51" w14:textId="77777777"/>
    <w:p w:rsidR="00741FF1" w:rsidP="00741FF1" w:rsidRDefault="00741FF1" w14:paraId="40BC5F44" w14:textId="77777777">
      <w:r>
        <w:t xml:space="preserve">Stein, H.F. and R.F. Hill eds. 1993. The Culture of Oklahoma. University of Oklahoma Press. Norman, OK. </w:t>
      </w:r>
    </w:p>
    <w:p w:rsidR="00741FF1" w:rsidP="00741FF1" w:rsidRDefault="00741FF1" w14:paraId="61DD3A33" w14:textId="77777777"/>
    <w:p w:rsidR="00741FF1" w:rsidP="00741FF1" w:rsidRDefault="00741FF1" w14:paraId="4F8BBE83" w14:textId="77777777">
      <w:r>
        <w:t xml:space="preserve">Stroud, H.A. 1968. Conquest of the Prairies. Texan Press. Waco, TX. </w:t>
      </w:r>
    </w:p>
    <w:p w:rsidR="00741FF1" w:rsidP="00741FF1" w:rsidRDefault="00741FF1" w14:paraId="5A7E7924" w14:textId="77777777"/>
    <w:p w:rsidR="00741FF1" w:rsidP="00741FF1" w:rsidRDefault="00741FF1" w14:paraId="427F00CA" w14:textId="77777777">
      <w:r>
        <w:t xml:space="preserve">Tharpe, B.C. 1923. Ecologic investigations in the Red River Valley. University of Texas Bulletin 2327:89-155 </w:t>
      </w:r>
    </w:p>
    <w:p w:rsidR="00741FF1" w:rsidP="00741FF1" w:rsidRDefault="00741FF1" w14:paraId="363DAFED" w14:textId="77777777"/>
    <w:p w:rsidR="00741FF1" w:rsidP="00741FF1" w:rsidRDefault="00741FF1" w14:paraId="71A24D3B" w14:textId="77777777">
      <w:r>
        <w:t xml:space="preserve">Tharpe, B.C. 1926. Structure of Texas vegetation east of the 98th meridian. University of Texas Bulletin 2606:1-172. </w:t>
      </w:r>
    </w:p>
    <w:p w:rsidR="00741FF1" w:rsidP="00741FF1" w:rsidRDefault="00741FF1" w14:paraId="4D26167E" w14:textId="77777777"/>
    <w:p w:rsidR="00741FF1" w:rsidP="00741FF1" w:rsidRDefault="00741FF1" w14:paraId="35B30B71" w14:textId="77777777">
      <w:r>
        <w:t xml:space="preserve">Trollope, W.S.W. 1984. Fire in savannah. </w:t>
      </w:r>
      <w:r w:rsidR="005545CC">
        <w:t xml:space="preserve">151-175. </w:t>
      </w:r>
      <w:r>
        <w:t xml:space="preserve">In: </w:t>
      </w:r>
      <w:proofErr w:type="spellStart"/>
      <w:r w:rsidR="005545CC">
        <w:t>Booysen</w:t>
      </w:r>
      <w:proofErr w:type="spellEnd"/>
      <w:r w:rsidR="005545CC">
        <w:t xml:space="preserve">, </w:t>
      </w:r>
      <w:r>
        <w:t xml:space="preserve">P. de V. and N.M. </w:t>
      </w:r>
      <w:proofErr w:type="spellStart"/>
      <w:r>
        <w:t>Tainton</w:t>
      </w:r>
      <w:proofErr w:type="spellEnd"/>
      <w:r>
        <w:t>, eds. Ecological Effects of Fire in South African Ecosystems. Springer-Verlag, New York, NY.</w:t>
      </w:r>
    </w:p>
    <w:p w:rsidR="00741FF1" w:rsidP="00741FF1" w:rsidRDefault="00741FF1" w14:paraId="6B5CDE39" w14:textId="77777777"/>
    <w:p w:rsidR="00741FF1" w:rsidP="00741FF1" w:rsidRDefault="00741FF1" w14:paraId="2F64C7AD" w14:textId="77777777">
      <w:r>
        <w:t xml:space="preserve">USDA Forest Service, Rocky Mountain Research Station, Fire Sciences Laboratory (2002, December). Fire Effects Information System, [Online]. Available: http://www.fs.fed.us/database/feis/. </w:t>
      </w:r>
    </w:p>
    <w:p w:rsidR="00741FF1" w:rsidP="00741FF1" w:rsidRDefault="00741FF1" w14:paraId="7B300551" w14:textId="77777777"/>
    <w:p w:rsidR="00741FF1" w:rsidP="00741FF1" w:rsidRDefault="00741FF1" w14:paraId="367BC2EB" w14:textId="77777777">
      <w:r>
        <w:t xml:space="preserve">Weaver, J.E. and F.E. Clements. 1938. Plant Ecology. 2nd ed. McGraw Hill. New York, NY. 601 pp. </w:t>
      </w:r>
    </w:p>
    <w:p w:rsidR="00741FF1" w:rsidP="00741FF1" w:rsidRDefault="00741FF1" w14:paraId="69F0FE0E" w14:textId="77777777"/>
    <w:p w:rsidR="00741FF1" w:rsidP="00741FF1" w:rsidRDefault="00741FF1" w14:paraId="4EC2DDEA" w14:textId="77777777">
      <w:r>
        <w:t>White, A.S. 1986. Prescribed burning for oak savanna restoration in central Minnesota. Res. Pap. NC-266, USDA Forest Service, Washington, DC. 12</w:t>
      </w:r>
      <w:r w:rsidR="005545CC">
        <w:t>.</w:t>
      </w:r>
      <w:r>
        <w:t>pp.</w:t>
      </w:r>
    </w:p>
    <w:p w:rsidR="00741FF1" w:rsidP="00741FF1" w:rsidRDefault="00741FF1" w14:paraId="632D282E" w14:textId="77777777"/>
    <w:p w:rsidR="00741FF1" w:rsidP="00741FF1" w:rsidRDefault="00741FF1" w14:paraId="18ACC7FB" w14:textId="77777777">
      <w:r>
        <w:t>Wright, H.A. and A.W. Bailey. 1982. Fire Ecology. John Wiley and Sons, New York, NY. 501 pp.</w:t>
      </w:r>
    </w:p>
    <w:p w:rsidRPr="00A43E41" w:rsidR="004D5F12" w:rsidP="00741FF1" w:rsidRDefault="004D5F12" w14:paraId="0DC492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2C977" w14:textId="77777777" w:rsidR="00ED5143" w:rsidRDefault="00ED5143">
      <w:r>
        <w:separator/>
      </w:r>
    </w:p>
  </w:endnote>
  <w:endnote w:type="continuationSeparator" w:id="0">
    <w:p w14:paraId="769FC309" w14:textId="77777777" w:rsidR="00ED5143" w:rsidRDefault="00ED5143">
      <w:r>
        <w:continuationSeparator/>
      </w:r>
    </w:p>
  </w:endnote>
  <w:endnote w:type="continuationNotice" w:id="1">
    <w:p w14:paraId="25487464" w14:textId="77777777" w:rsidR="00ED5143" w:rsidRDefault="00ED5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19CF" w14:textId="77777777" w:rsidR="00DD5FE0" w:rsidRDefault="00DD5FE0" w:rsidP="00741F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0A03C" w14:textId="77777777" w:rsidR="00ED5143" w:rsidRDefault="00ED5143">
      <w:r>
        <w:separator/>
      </w:r>
    </w:p>
  </w:footnote>
  <w:footnote w:type="continuationSeparator" w:id="0">
    <w:p w14:paraId="1B9810B5" w14:textId="77777777" w:rsidR="00ED5143" w:rsidRDefault="00ED5143">
      <w:r>
        <w:continuationSeparator/>
      </w:r>
    </w:p>
  </w:footnote>
  <w:footnote w:type="continuationNotice" w:id="1">
    <w:p w14:paraId="422A880D" w14:textId="77777777" w:rsidR="00ED5143" w:rsidRDefault="00ED5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999EB" w14:textId="77777777" w:rsidR="00DD5FE0" w:rsidRDefault="00DD5FE0" w:rsidP="00741F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F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A6"/>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780"/>
    <w:rsid w:val="001B1C66"/>
    <w:rsid w:val="001B2696"/>
    <w:rsid w:val="001B68A1"/>
    <w:rsid w:val="001B7B7A"/>
    <w:rsid w:val="001C099D"/>
    <w:rsid w:val="001C1C07"/>
    <w:rsid w:val="001C2B3F"/>
    <w:rsid w:val="001C2D01"/>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0F3C"/>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4B94"/>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4DF7"/>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13AC"/>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45CC"/>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3956"/>
    <w:rsid w:val="0069718A"/>
    <w:rsid w:val="006A144C"/>
    <w:rsid w:val="006A24D5"/>
    <w:rsid w:val="006A3B52"/>
    <w:rsid w:val="006A451F"/>
    <w:rsid w:val="006A51EC"/>
    <w:rsid w:val="006A6B49"/>
    <w:rsid w:val="006A728F"/>
    <w:rsid w:val="006B2BBF"/>
    <w:rsid w:val="006B3BED"/>
    <w:rsid w:val="006B6216"/>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1FF1"/>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49DF"/>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0FD"/>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0A52"/>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77F5B"/>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5FE0"/>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6A"/>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5143"/>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406C"/>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2A3A9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9F492"/>
  <w15:docId w15:val="{5DB44192-355D-41BA-813C-8FABEA81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54B94"/>
    <w:rPr>
      <w:rFonts w:ascii="Tahoma" w:hAnsi="Tahoma" w:cs="Tahoma"/>
      <w:sz w:val="16"/>
      <w:szCs w:val="16"/>
    </w:rPr>
  </w:style>
  <w:style w:type="character" w:customStyle="1" w:styleId="BalloonTextChar">
    <w:name w:val="Balloon Text Char"/>
    <w:basedOn w:val="DefaultParagraphFont"/>
    <w:link w:val="BalloonText"/>
    <w:uiPriority w:val="99"/>
    <w:semiHidden/>
    <w:rsid w:val="00354B94"/>
    <w:rPr>
      <w:rFonts w:ascii="Tahoma" w:hAnsi="Tahoma" w:cs="Tahoma"/>
      <w:sz w:val="16"/>
      <w:szCs w:val="16"/>
    </w:rPr>
  </w:style>
  <w:style w:type="paragraph" w:styleId="ListParagraph">
    <w:name w:val="List Paragraph"/>
    <w:basedOn w:val="Normal"/>
    <w:uiPriority w:val="34"/>
    <w:qFormat/>
    <w:rsid w:val="009F00FD"/>
    <w:pPr>
      <w:ind w:left="720"/>
    </w:pPr>
    <w:rPr>
      <w:rFonts w:ascii="Calibri" w:eastAsiaTheme="minorHAnsi" w:hAnsi="Calibri"/>
      <w:sz w:val="22"/>
      <w:szCs w:val="22"/>
    </w:rPr>
  </w:style>
  <w:style w:type="character" w:styleId="Hyperlink">
    <w:name w:val="Hyperlink"/>
    <w:basedOn w:val="DefaultParagraphFont"/>
    <w:rsid w:val="009F00FD"/>
    <w:rPr>
      <w:color w:val="0000FF" w:themeColor="hyperlink"/>
      <w:u w:val="single"/>
    </w:rPr>
  </w:style>
  <w:style w:type="character" w:styleId="CommentReference">
    <w:name w:val="annotation reference"/>
    <w:basedOn w:val="DefaultParagraphFont"/>
    <w:uiPriority w:val="99"/>
    <w:semiHidden/>
    <w:unhideWhenUsed/>
    <w:rsid w:val="00260F3C"/>
    <w:rPr>
      <w:sz w:val="16"/>
      <w:szCs w:val="16"/>
    </w:rPr>
  </w:style>
  <w:style w:type="paragraph" w:styleId="CommentText">
    <w:name w:val="annotation text"/>
    <w:basedOn w:val="Normal"/>
    <w:link w:val="CommentTextChar"/>
    <w:uiPriority w:val="99"/>
    <w:semiHidden/>
    <w:unhideWhenUsed/>
    <w:rsid w:val="00260F3C"/>
    <w:rPr>
      <w:sz w:val="20"/>
      <w:szCs w:val="20"/>
    </w:rPr>
  </w:style>
  <w:style w:type="character" w:customStyle="1" w:styleId="CommentTextChar">
    <w:name w:val="Comment Text Char"/>
    <w:basedOn w:val="DefaultParagraphFont"/>
    <w:link w:val="CommentText"/>
    <w:uiPriority w:val="99"/>
    <w:semiHidden/>
    <w:rsid w:val="00260F3C"/>
  </w:style>
  <w:style w:type="paragraph" w:styleId="CommentSubject">
    <w:name w:val="annotation subject"/>
    <w:basedOn w:val="CommentText"/>
    <w:next w:val="CommentText"/>
    <w:link w:val="CommentSubjectChar"/>
    <w:uiPriority w:val="99"/>
    <w:semiHidden/>
    <w:unhideWhenUsed/>
    <w:rsid w:val="00260F3C"/>
    <w:rPr>
      <w:b/>
      <w:bCs/>
    </w:rPr>
  </w:style>
  <w:style w:type="character" w:customStyle="1" w:styleId="CommentSubjectChar">
    <w:name w:val="Comment Subject Char"/>
    <w:basedOn w:val="CommentTextChar"/>
    <w:link w:val="CommentSubject"/>
    <w:uiPriority w:val="99"/>
    <w:semiHidden/>
    <w:rsid w:val="00260F3C"/>
    <w:rPr>
      <w:b/>
      <w:bCs/>
    </w:rPr>
  </w:style>
  <w:style w:type="character" w:styleId="Mention">
    <w:name w:val="Mention"/>
    <w:basedOn w:val="DefaultParagraphFont"/>
    <w:uiPriority w:val="99"/>
    <w:semiHidden/>
    <w:unhideWhenUsed/>
    <w:rsid w:val="00C77F5B"/>
    <w:rPr>
      <w:color w:val="2B579A"/>
      <w:shd w:val="clear" w:color="auto" w:fill="E6E6E6"/>
    </w:rPr>
  </w:style>
  <w:style w:type="character" w:styleId="FollowedHyperlink">
    <w:name w:val="FollowedHyperlink"/>
    <w:basedOn w:val="DefaultParagraphFont"/>
    <w:uiPriority w:val="99"/>
    <w:semiHidden/>
    <w:unhideWhenUsed/>
    <w:rsid w:val="00F140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782850">
      <w:bodyDiv w:val="1"/>
      <w:marLeft w:val="0"/>
      <w:marRight w:val="0"/>
      <w:marTop w:val="0"/>
      <w:marBottom w:val="0"/>
      <w:divBdr>
        <w:top w:val="none" w:sz="0" w:space="0" w:color="auto"/>
        <w:left w:val="none" w:sz="0" w:space="0" w:color="auto"/>
        <w:bottom w:val="none" w:sz="0" w:space="0" w:color="auto"/>
        <w:right w:val="none" w:sz="0" w:space="0" w:color="auto"/>
      </w:divBdr>
    </w:div>
    <w:div w:id="14367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49</TotalTime>
  <Pages>10</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4</cp:revision>
  <cp:lastPrinted>2014-08-21T14:51:00Z</cp:lastPrinted>
  <dcterms:created xsi:type="dcterms:W3CDTF">2017-09-13T23:33:00Z</dcterms:created>
  <dcterms:modified xsi:type="dcterms:W3CDTF">2018-01-16T21:51:00Z</dcterms:modified>
</cp:coreProperties>
</file>