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DA" w:rsidP="003417DA" w:rsidRDefault="003417DA">
      <w:pPr>
        <w:pStyle w:val="BpSTitle"/>
      </w:pPr>
      <w:r>
        <w:t>13100</w:t>
      </w:r>
    </w:p>
    <w:p w:rsidR="003417DA" w:rsidP="003417DA" w:rsidRDefault="003417DA">
      <w:pPr>
        <w:pStyle w:val="BpSTitle"/>
      </w:pPr>
      <w:r>
        <w:t>North-Central Interior Dry-Mesic Oak Forest and Woodland</w:t>
      </w:r>
    </w:p>
    <w:p w:rsidR="003417DA" w:rsidP="003417DA" w:rsidRDefault="003417DA">
      <w:r>
        <w:t xmlns:w="http://schemas.openxmlformats.org/wordprocessingml/2006/main">BpS Model/Description Version: Aug. 2020</w:t>
      </w:r>
      <w:r>
        <w:tab/>
      </w:r>
      <w:r>
        <w:tab/>
      </w:r>
      <w:r>
        <w:tab/>
      </w:r>
      <w:r>
        <w:tab/>
      </w:r>
      <w:r>
        <w:tab/>
      </w:r>
      <w:r>
        <w:tab/>
      </w:r>
      <w:r>
        <w:tab/>
      </w:r>
    </w:p>
    <w:p w:rsidR="003417DA" w:rsidP="003417DA" w:rsidRDefault="003417D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656"/>
        <w:gridCol w:w="3060"/>
      </w:tblGrid>
      <w:tr w:rsidRPr="003417DA" w:rsidR="003417DA" w:rsidTr="003417DA">
        <w:tc>
          <w:tcPr>
            <w:tcW w:w="2124" w:type="dxa"/>
            <w:tcBorders>
              <w:top w:val="single" w:color="auto" w:sz="2" w:space="0"/>
              <w:left w:val="single" w:color="auto" w:sz="12" w:space="0"/>
              <w:bottom w:val="single" w:color="000000" w:sz="12" w:space="0"/>
            </w:tcBorders>
            <w:shd w:val="clear" w:color="auto" w:fill="auto"/>
          </w:tcPr>
          <w:p w:rsidRPr="003417DA" w:rsidR="003417DA" w:rsidP="006D4AE2" w:rsidRDefault="003417DA">
            <w:pPr>
              <w:rPr>
                <w:b/>
                <w:bCs/>
              </w:rPr>
            </w:pPr>
            <w:r w:rsidRPr="003417DA">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3417DA" w:rsidR="003417DA" w:rsidP="006D4AE2" w:rsidRDefault="003417DA">
            <w:pPr>
              <w:rPr>
                <w:b/>
                <w:bCs/>
              </w:rPr>
            </w:pPr>
          </w:p>
        </w:tc>
        <w:tc>
          <w:tcPr>
            <w:tcW w:w="1656" w:type="dxa"/>
            <w:tcBorders>
              <w:top w:val="single" w:color="auto" w:sz="2" w:space="0"/>
              <w:left w:val="single" w:color="000000" w:sz="12" w:space="0"/>
              <w:bottom w:val="single" w:color="000000" w:sz="12" w:space="0"/>
            </w:tcBorders>
            <w:shd w:val="clear" w:color="auto" w:fill="auto"/>
          </w:tcPr>
          <w:p w:rsidRPr="003417DA" w:rsidR="003417DA" w:rsidP="006D4AE2" w:rsidRDefault="003417DA">
            <w:pPr>
              <w:rPr>
                <w:b/>
                <w:bCs/>
              </w:rPr>
            </w:pPr>
            <w:r w:rsidRPr="003417DA">
              <w:rPr>
                <w:b/>
                <w:bCs/>
              </w:rPr>
              <w:t>Reviewers</w:t>
            </w:r>
          </w:p>
        </w:tc>
        <w:tc>
          <w:tcPr>
            <w:tcW w:w="3060" w:type="dxa"/>
            <w:tcBorders>
              <w:top w:val="single" w:color="auto" w:sz="2" w:space="0"/>
              <w:bottom w:val="single" w:color="000000" w:sz="12" w:space="0"/>
            </w:tcBorders>
            <w:shd w:val="clear" w:color="auto" w:fill="auto"/>
          </w:tcPr>
          <w:p w:rsidRPr="003417DA" w:rsidR="003417DA" w:rsidP="006D4AE2" w:rsidRDefault="003417DA">
            <w:pPr>
              <w:rPr>
                <w:b/>
                <w:bCs/>
              </w:rPr>
            </w:pPr>
          </w:p>
        </w:tc>
      </w:tr>
      <w:tr w:rsidRPr="003417DA" w:rsidR="003417DA" w:rsidTr="003417DA">
        <w:tc>
          <w:tcPr>
            <w:tcW w:w="2124" w:type="dxa"/>
            <w:tcBorders>
              <w:top w:val="single" w:color="000000" w:sz="12" w:space="0"/>
              <w:left w:val="single" w:color="auto" w:sz="12" w:space="0"/>
            </w:tcBorders>
            <w:shd w:val="clear" w:color="auto" w:fill="auto"/>
          </w:tcPr>
          <w:p w:rsidRPr="003417DA" w:rsidR="003417DA" w:rsidP="006D4AE2" w:rsidRDefault="003417DA">
            <w:pPr>
              <w:rPr>
                <w:bCs/>
              </w:rPr>
            </w:pPr>
            <w:r w:rsidRPr="003417DA">
              <w:rPr>
                <w:bCs/>
              </w:rPr>
              <w:t xml:space="preserve">Gregory </w:t>
            </w:r>
            <w:proofErr w:type="spellStart"/>
            <w:r w:rsidRPr="003417DA">
              <w:rPr>
                <w:bCs/>
              </w:rPr>
              <w:t>Nowacki</w:t>
            </w:r>
            <w:proofErr w:type="spellEnd"/>
          </w:p>
        </w:tc>
        <w:tc>
          <w:tcPr>
            <w:tcW w:w="2316" w:type="dxa"/>
            <w:tcBorders>
              <w:top w:val="single" w:color="000000" w:sz="12" w:space="0"/>
              <w:right w:val="single" w:color="000000" w:sz="12" w:space="0"/>
            </w:tcBorders>
            <w:shd w:val="clear" w:color="auto" w:fill="auto"/>
          </w:tcPr>
          <w:p w:rsidRPr="003417DA" w:rsidR="003417DA" w:rsidP="006D4AE2" w:rsidRDefault="003417DA">
            <w:r w:rsidRPr="003417DA">
              <w:t>gnowacki@fs.fed.us</w:t>
            </w:r>
          </w:p>
        </w:tc>
        <w:tc>
          <w:tcPr>
            <w:tcW w:w="1656" w:type="dxa"/>
            <w:tcBorders>
              <w:top w:val="single" w:color="000000" w:sz="12" w:space="0"/>
              <w:left w:val="single" w:color="000000" w:sz="12" w:space="0"/>
            </w:tcBorders>
            <w:shd w:val="clear" w:color="auto" w:fill="auto"/>
          </w:tcPr>
          <w:p w:rsidRPr="003417DA" w:rsidR="003417DA" w:rsidP="006D4AE2" w:rsidRDefault="003417DA">
            <w:r w:rsidRPr="003417DA">
              <w:t>Dave Cleland</w:t>
            </w:r>
          </w:p>
        </w:tc>
        <w:tc>
          <w:tcPr>
            <w:tcW w:w="3060" w:type="dxa"/>
            <w:tcBorders>
              <w:top w:val="single" w:color="000000" w:sz="12" w:space="0"/>
            </w:tcBorders>
            <w:shd w:val="clear" w:color="auto" w:fill="auto"/>
          </w:tcPr>
          <w:p w:rsidRPr="003417DA" w:rsidR="003417DA" w:rsidP="006D4AE2" w:rsidRDefault="003417DA">
            <w:r w:rsidRPr="003417DA">
              <w:t>dcleland@fs.fed.us</w:t>
            </w:r>
          </w:p>
        </w:tc>
      </w:tr>
      <w:tr w:rsidRPr="003417DA" w:rsidR="003417DA" w:rsidTr="003417DA">
        <w:tc>
          <w:tcPr>
            <w:tcW w:w="2124" w:type="dxa"/>
            <w:tcBorders>
              <w:left w:val="single" w:color="auto" w:sz="12" w:space="0"/>
            </w:tcBorders>
            <w:shd w:val="clear" w:color="auto" w:fill="auto"/>
          </w:tcPr>
          <w:p w:rsidRPr="003417DA" w:rsidR="003417DA" w:rsidP="006D4AE2" w:rsidRDefault="003417DA">
            <w:pPr>
              <w:rPr>
                <w:bCs/>
              </w:rPr>
            </w:pPr>
            <w:r w:rsidRPr="003417DA">
              <w:rPr>
                <w:bCs/>
              </w:rPr>
              <w:t>Randy Swaty</w:t>
            </w:r>
          </w:p>
        </w:tc>
        <w:tc>
          <w:tcPr>
            <w:tcW w:w="2316" w:type="dxa"/>
            <w:tcBorders>
              <w:right w:val="single" w:color="000000" w:sz="12" w:space="0"/>
            </w:tcBorders>
            <w:shd w:val="clear" w:color="auto" w:fill="auto"/>
          </w:tcPr>
          <w:p w:rsidRPr="003417DA" w:rsidR="003417DA" w:rsidP="006D4AE2" w:rsidRDefault="003417DA">
            <w:r w:rsidRPr="003417DA">
              <w:t>rswaty@tnc.org</w:t>
            </w:r>
          </w:p>
        </w:tc>
        <w:tc>
          <w:tcPr>
            <w:tcW w:w="1656" w:type="dxa"/>
            <w:tcBorders>
              <w:left w:val="single" w:color="000000" w:sz="12" w:space="0"/>
            </w:tcBorders>
            <w:shd w:val="clear" w:color="auto" w:fill="auto"/>
          </w:tcPr>
          <w:p w:rsidRPr="003417DA" w:rsidR="003417DA" w:rsidP="006D4AE2" w:rsidRDefault="003417DA">
            <w:proofErr w:type="spellStart"/>
            <w:r w:rsidRPr="003417DA">
              <w:t>Bredan</w:t>
            </w:r>
            <w:proofErr w:type="spellEnd"/>
            <w:r w:rsidRPr="003417DA">
              <w:t xml:space="preserve"> Ward</w:t>
            </w:r>
          </w:p>
        </w:tc>
        <w:tc>
          <w:tcPr>
            <w:tcW w:w="3060" w:type="dxa"/>
            <w:shd w:val="clear" w:color="auto" w:fill="auto"/>
          </w:tcPr>
          <w:p w:rsidRPr="003417DA" w:rsidR="003417DA" w:rsidP="006D4AE2" w:rsidRDefault="003417DA">
            <w:r w:rsidRPr="003417DA">
              <w:t>bward@fs.fed.us</w:t>
            </w:r>
          </w:p>
        </w:tc>
      </w:tr>
      <w:tr w:rsidRPr="003417DA" w:rsidR="003417DA" w:rsidTr="003417DA">
        <w:tc>
          <w:tcPr>
            <w:tcW w:w="2124" w:type="dxa"/>
            <w:tcBorders>
              <w:left w:val="single" w:color="auto" w:sz="12" w:space="0"/>
              <w:bottom w:val="single" w:color="auto" w:sz="2" w:space="0"/>
            </w:tcBorders>
            <w:shd w:val="clear" w:color="auto" w:fill="auto"/>
          </w:tcPr>
          <w:p w:rsidRPr="003417DA" w:rsidR="003417DA" w:rsidP="006D4AE2" w:rsidRDefault="003417DA">
            <w:pPr>
              <w:rPr>
                <w:bCs/>
              </w:rPr>
            </w:pPr>
            <w:r w:rsidRPr="003417DA">
              <w:rPr>
                <w:bCs/>
              </w:rPr>
              <w:t>None</w:t>
            </w:r>
          </w:p>
        </w:tc>
        <w:tc>
          <w:tcPr>
            <w:tcW w:w="2316" w:type="dxa"/>
            <w:tcBorders>
              <w:right w:val="single" w:color="000000" w:sz="12" w:space="0"/>
            </w:tcBorders>
            <w:shd w:val="clear" w:color="auto" w:fill="auto"/>
          </w:tcPr>
          <w:p w:rsidRPr="003417DA" w:rsidR="003417DA" w:rsidP="006D4AE2" w:rsidRDefault="003417DA">
            <w:r w:rsidRPr="003417DA">
              <w:t>None</w:t>
            </w:r>
          </w:p>
        </w:tc>
        <w:tc>
          <w:tcPr>
            <w:tcW w:w="1656" w:type="dxa"/>
            <w:tcBorders>
              <w:left w:val="single" w:color="000000" w:sz="12" w:space="0"/>
              <w:bottom w:val="single" w:color="auto" w:sz="2" w:space="0"/>
            </w:tcBorders>
            <w:shd w:val="clear" w:color="auto" w:fill="auto"/>
          </w:tcPr>
          <w:p w:rsidRPr="003417DA" w:rsidR="003417DA" w:rsidP="006D4AE2" w:rsidRDefault="003417DA">
            <w:r w:rsidRPr="003417DA">
              <w:t>Jim Drake</w:t>
            </w:r>
          </w:p>
        </w:tc>
        <w:tc>
          <w:tcPr>
            <w:tcW w:w="3060" w:type="dxa"/>
            <w:shd w:val="clear" w:color="auto" w:fill="auto"/>
          </w:tcPr>
          <w:p w:rsidRPr="003417DA" w:rsidR="003417DA" w:rsidP="006D4AE2" w:rsidRDefault="003417DA">
            <w:r w:rsidRPr="003417DA">
              <w:t>jim_drake@natureserve.org</w:t>
            </w:r>
          </w:p>
        </w:tc>
      </w:tr>
    </w:tbl>
    <w:p w:rsidR="003417DA" w:rsidP="003417DA" w:rsidRDefault="003417DA"/>
    <w:p w:rsidR="003417DA" w:rsidP="003417DA" w:rsidRDefault="003417DA">
      <w:pPr>
        <w:pStyle w:val="InfoPara"/>
      </w:pPr>
      <w:r>
        <w:t>Vegetation Type</w:t>
      </w:r>
    </w:p>
    <w:p w:rsidR="003417DA" w:rsidP="003417DA" w:rsidRDefault="003417DA">
      <w:r>
        <w:t>Forest and Woodland</w:t>
      </w:r>
    </w:p>
    <w:p w:rsidR="003417DA" w:rsidP="003417DA" w:rsidRDefault="003417DA">
      <w:pPr>
        <w:pStyle w:val="InfoPara"/>
      </w:pPr>
      <w:r>
        <w:t>Map Zones</w:t>
      </w:r>
    </w:p>
    <w:p w:rsidR="003417DA" w:rsidP="003417DA" w:rsidRDefault="003417DA">
      <w:r>
        <w:t>49</w:t>
      </w:r>
    </w:p>
    <w:p w:rsidR="003417DA" w:rsidP="003417DA" w:rsidRDefault="003417DA">
      <w:pPr>
        <w:pStyle w:val="InfoPara"/>
      </w:pPr>
      <w:r>
        <w:t>Geographic Range</w:t>
      </w:r>
    </w:p>
    <w:p w:rsidR="003417DA" w:rsidP="003417DA" w:rsidRDefault="003417DA">
      <w:r>
        <w:t xml:space="preserve">This </w:t>
      </w:r>
      <w:proofErr w:type="spellStart"/>
      <w:r>
        <w:t>BpS</w:t>
      </w:r>
      <w:proofErr w:type="spellEnd"/>
      <w:r>
        <w:t xml:space="preserve"> is common in Sections 222K and 222J and is scattered in ravines and other mesic sites in Sections 251C, 251D and 223G.</w:t>
      </w:r>
    </w:p>
    <w:p w:rsidR="003417DA" w:rsidP="003417DA" w:rsidRDefault="003417DA">
      <w:pPr>
        <w:pStyle w:val="InfoPara"/>
      </w:pPr>
      <w:r>
        <w:t>Biophysical Site Description</w:t>
      </w:r>
    </w:p>
    <w:p w:rsidR="003417DA" w:rsidP="003417DA" w:rsidRDefault="003417DA">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Oak Savanna (</w:t>
      </w:r>
      <w:proofErr w:type="spellStart"/>
      <w:r>
        <w:t>BpS</w:t>
      </w:r>
      <w:proofErr w:type="spellEnd"/>
      <w:r>
        <w:t xml:space="preserve"> 1394) rather than this system (Curtis 1959). </w:t>
      </w:r>
    </w:p>
    <w:p w:rsidR="003417DA" w:rsidP="003417DA" w:rsidRDefault="003417DA"/>
    <w:p w:rsidR="003417DA" w:rsidP="003417DA" w:rsidRDefault="003417DA">
      <w:r>
        <w:t>For LANDFIRE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w:t>
      </w:r>
      <w:proofErr w:type="spellStart"/>
      <w:r>
        <w:t>BpS</w:t>
      </w:r>
      <w:proofErr w:type="spellEnd"/>
      <w:r>
        <w:t xml:space="preserve">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3417DA" w:rsidP="003417DA" w:rsidRDefault="003417DA"/>
    <w:p w:rsidR="003417DA" w:rsidP="003417DA" w:rsidRDefault="003417DA">
      <w:r>
        <w:t xml:space="preserve">Additionally, relevant for the </w:t>
      </w:r>
      <w:r w:rsidR="007E0F93">
        <w:t>driest</w:t>
      </w:r>
      <w:r>
        <w:t xml:space="preserve"> sites (from </w:t>
      </w:r>
      <w:proofErr w:type="spellStart"/>
      <w:r>
        <w:t>Aaseng</w:t>
      </w:r>
      <w:proofErr w:type="spellEnd"/>
      <w:r>
        <w:t xml:space="preserve"> et al. 2003): Present on hummocky stagnation moraines on well-drained, gravelly, loamy, calcareous till in northwestern Minnesota. With the dry settings of this system occurring on stagnation moraines,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rainfall. These clayey horizons have elements of precipitated lime, and deeper horizons are highly calcareous. Soils are well drained, and the soil-moisture regime is fresh.</w:t>
      </w:r>
    </w:p>
    <w:p w:rsidR="003417DA" w:rsidP="003417DA" w:rsidRDefault="003417DA"/>
    <w:p w:rsidR="003417DA" w:rsidP="003417DA" w:rsidRDefault="003417DA">
      <w:r>
        <w:lastRenderedPageBreak/>
        <w:t xml:space="preserve">Drier settings of this type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w:t>
      </w:r>
    </w:p>
    <w:p w:rsidR="003417DA" w:rsidP="003417DA" w:rsidRDefault="003417DA"/>
    <w:p w:rsidR="003417DA" w:rsidP="003417DA" w:rsidRDefault="003417DA">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w:t>
      </w:r>
      <w:proofErr w:type="gramStart"/>
      <w:r>
        <w:t>is</w:t>
      </w:r>
      <w:proofErr w:type="gramEnd"/>
      <w:r>
        <w:t xml:space="preserve"> reported to occur on three landforms (from </w:t>
      </w:r>
      <w:proofErr w:type="spellStart"/>
      <w:r>
        <w:t>Aaseng</w:t>
      </w:r>
      <w:proofErr w:type="spellEnd"/>
      <w:r>
        <w:t xml:space="preserve"> et al. 2003):</w:t>
      </w:r>
    </w:p>
    <w:p w:rsidR="003417DA" w:rsidP="003417DA" w:rsidRDefault="003417DA"/>
    <w:p w:rsidR="003417DA" w:rsidP="003417DA" w:rsidRDefault="003417DA">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are lacking, but general fine-sand texture and occasional bands of silt and gravel can help to retain some soil moisture. Densely cemented layers of sand that may reflect past positions of the water table occur at depth and can help hold water for deeply rooted plants. Soils are excessively drained and the soil-moisture regime is moderately dry. </w:t>
      </w:r>
    </w:p>
    <w:p w:rsidR="003417DA" w:rsidP="003417DA" w:rsidRDefault="003417DA">
      <w:r>
        <w:t xml:space="preserve">STAGNATION MORAINES—Occasional.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xml:space="preserve">; when calcareous, soils are leached of free carbonates to at least 30in (75cm). Although some clays have accumulated in the subsoil, clays are insufficient to perch snowmelt and rainfall. The complex stratification allows these sites to retain some rainfall, and water is available to deeply rooted plants just above the dense till. Where the sandy cap is thick, the soils are excessively drained, and the </w:t>
      </w:r>
      <w:proofErr w:type="spellStart"/>
      <w:r>
        <w:t>soilmoisture</w:t>
      </w:r>
      <w:proofErr w:type="spellEnd"/>
      <w:r>
        <w:t xml:space="preserve"> regime is moderately dry. Where the cap is thinner, the soils are well drained, and the soil-moisture regime is fresh. </w:t>
      </w:r>
    </w:p>
    <w:p w:rsidR="003417DA" w:rsidP="003417DA" w:rsidRDefault="003417DA">
      <w:r>
        <w:t>RIVER BLUFFS-Common. Present on steep (20–50%) south- or west-facing slopes along the Minnesota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3417DA" w:rsidP="003417DA" w:rsidRDefault="003417DA">
      <w:pPr>
        <w:pStyle w:val="InfoPara"/>
      </w:pPr>
      <w:r>
        <w:t>Vegetation Description</w:t>
      </w:r>
    </w:p>
    <w:p w:rsidR="003417DA" w:rsidP="003417DA" w:rsidRDefault="003417DA">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xml:space="preserve">). Black oaks were generally more abundant on more xeric, sandier sites, 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&amp;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3417DA" w:rsidP="003417DA" w:rsidRDefault="003417DA"/>
    <w:p w:rsidR="003417DA" w:rsidP="003417DA" w:rsidRDefault="003417DA">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xml:space="preserve">). </w:t>
      </w:r>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3417DA" w:rsidP="003417DA" w:rsidRDefault="003417DA"/>
    <w:p w:rsidR="003417DA" w:rsidP="003417DA" w:rsidRDefault="003417DA">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sites by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3417DA" w:rsidP="003417DA" w:rsidRDefault="003417DA">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3417DA" w:rsidP="003417DA" w:rsidRDefault="003417DA">
      <w:pPr>
        <w:pStyle w:val="InfoPara"/>
      </w:pPr>
      <w:r>
        <w:t>Disturbance Description</w:t>
      </w:r>
    </w:p>
    <w:p w:rsidR="003417DA" w:rsidP="003417DA" w:rsidRDefault="003417DA">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t>
      </w:r>
      <w:r>
        <w:lastRenderedPageBreak/>
        <w:t xml:space="preserve">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3417DA" w:rsidP="003417DA" w:rsidRDefault="003417DA"/>
    <w:p w:rsidR="003417DA" w:rsidP="003417DA" w:rsidRDefault="003417DA">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3417DA" w:rsidP="003417DA" w:rsidRDefault="003417DA"/>
    <w:p w:rsidR="003417DA" w:rsidP="003417DA" w:rsidRDefault="003417DA">
      <w:r>
        <w:t xml:space="preserve">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3417DA" w:rsidP="003417DA" w:rsidRDefault="003417D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w:t>
            </w:r>
          </w:p>
        </w:tc>
        <w:tc>
          <w:p>
            <w:pPr>
              <w:jc w:val="center"/>
            </w:pPr>
            <w:r>
              <w:t>17</w:t>
            </w:r>
          </w:p>
        </w:tc>
        <w:tc>
          <w:p>
            <w:pPr>
              <w:jc w:val="center"/>
            </w:pPr>
            <w:r>
              <w:t/>
            </w:r>
          </w:p>
        </w:tc>
        <w:tc>
          <w:p>
            <w:pPr>
              <w:jc w:val="center"/>
            </w:pPr>
            <w:r>
              <w:t/>
            </w:r>
          </w:p>
        </w:tc>
      </w:tr>
      <w:tr>
        <w:tc>
          <w:p>
            <w:pPr>
              <w:jc w:val="center"/>
            </w:pPr>
            <w:r>
              <w:t>Moderate (Mixed)</w:t>
            </w:r>
          </w:p>
        </w:tc>
        <w:tc>
          <w:p>
            <w:pPr>
              <w:jc w:val="center"/>
            </w:pPr>
            <w:r>
              <w:t>47</w:t>
            </w:r>
          </w:p>
        </w:tc>
        <w:tc>
          <w:p>
            <w:pPr>
              <w:jc w:val="center"/>
            </w:pPr>
            <w:r>
              <w:t>27</w:t>
            </w:r>
          </w:p>
        </w:tc>
        <w:tc>
          <w:p>
            <w:pPr>
              <w:jc w:val="center"/>
            </w:pPr>
            <w:r>
              <w:t/>
            </w:r>
          </w:p>
        </w:tc>
        <w:tc>
          <w:p>
            <w:pPr>
              <w:jc w:val="center"/>
            </w:pPr>
            <w:r>
              <w:t/>
            </w:r>
          </w:p>
        </w:tc>
      </w:tr>
      <w:tr>
        <w:tc>
          <w:p>
            <w:pPr>
              <w:jc w:val="center"/>
            </w:pPr>
            <w:r>
              <w:t>Low (Surface)</w:t>
            </w:r>
          </w:p>
        </w:tc>
        <w:tc>
          <w:p>
            <w:pPr>
              <w:jc w:val="center"/>
            </w:pPr>
            <w:r>
              <w:t>23</w:t>
            </w:r>
          </w:p>
        </w:tc>
        <w:tc>
          <w:p>
            <w:pPr>
              <w:jc w:val="center"/>
            </w:pPr>
            <w:r>
              <w:t>56</w:t>
            </w:r>
          </w:p>
        </w:tc>
        <w:tc>
          <w:p>
            <w:pPr>
              <w:jc w:val="center"/>
            </w:pPr>
            <w:r>
              <w:t>2</w:t>
            </w:r>
          </w:p>
        </w:tc>
        <w:tc>
          <w:p>
            <w:pPr>
              <w:jc w:val="center"/>
            </w:pPr>
            <w:r>
              <w:t>25</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17DA" w:rsidP="003417DA" w:rsidRDefault="003417DA">
      <w:pPr>
        <w:pStyle w:val="InfoPara"/>
      </w:pPr>
      <w:r>
        <w:t>Scale Description</w:t>
      </w:r>
    </w:p>
    <w:p w:rsidR="003417DA" w:rsidP="003417DA" w:rsidRDefault="003417DA">
      <w:r>
        <w:lastRenderedPageBreak/>
        <w:t>Pre-European oak-hickory forests covered hundreds of thousands of contiguous acres. When considered as a matrix with savannas and prairies, estimated acreage increases significantly.</w:t>
      </w:r>
    </w:p>
    <w:p w:rsidR="003417DA" w:rsidP="003417DA" w:rsidRDefault="003417DA">
      <w:pPr>
        <w:pStyle w:val="InfoPara"/>
      </w:pPr>
      <w:r>
        <w:t>Adjacency or Identification Concerns</w:t>
      </w:r>
    </w:p>
    <w:p w:rsidR="003417DA" w:rsidP="003417DA" w:rsidRDefault="003417DA">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3417DA" w:rsidP="003417DA" w:rsidRDefault="003417DA"/>
    <w:p w:rsidR="003417DA" w:rsidP="003417DA" w:rsidRDefault="003417DA">
      <w:r>
        <w:t xml:space="preserve">This system can be </w:t>
      </w:r>
      <w:proofErr w:type="gramStart"/>
      <w:r>
        <w:t>similar to</w:t>
      </w:r>
      <w:proofErr w:type="gramEnd"/>
      <w:r>
        <w:t xml:space="preserve"> North-Central Interior Maple Basswood Forest (</w:t>
      </w:r>
      <w:proofErr w:type="spellStart"/>
      <w:r>
        <w:t>BpS</w:t>
      </w:r>
      <w:proofErr w:type="spellEnd"/>
      <w:r>
        <w:t xml:space="preserve">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3417DA" w:rsidP="003417DA" w:rsidRDefault="003417DA">
      <w:pPr>
        <w:pStyle w:val="InfoPara"/>
      </w:pPr>
      <w:r>
        <w:t>Issues or Problems</w:t>
      </w:r>
    </w:p>
    <w:p w:rsidR="003417DA" w:rsidP="003417DA" w:rsidRDefault="003417DA">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3417DA" w:rsidP="003417DA" w:rsidRDefault="003417DA"/>
    <w:p w:rsidR="003417DA" w:rsidP="003417DA" w:rsidRDefault="003417D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3417DA" w:rsidP="003417DA" w:rsidRDefault="003417DA">
      <w:pPr>
        <w:pStyle w:val="InfoPara"/>
      </w:pPr>
      <w:r>
        <w:t>Native Uncharacteristic Conditions</w:t>
      </w:r>
    </w:p>
    <w:p w:rsidR="003417DA" w:rsidP="003417DA" w:rsidRDefault="003417DA">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3417DA" w:rsidP="003417DA" w:rsidRDefault="003417DA">
      <w:pPr>
        <w:pStyle w:val="InfoPara"/>
      </w:pPr>
      <w:r>
        <w:t>Comments</w:t>
      </w:r>
    </w:p>
    <w:p w:rsidR="007F26EC" w:rsidP="007F26EC" w:rsidRDefault="007F26EC">
      <w:pPr>
        <w:rPr>
          <w:b/>
        </w:rPr>
      </w:pPr>
    </w:p>
    <w:p w:rsidR="007F26EC" w:rsidP="007F26EC" w:rsidRDefault="007F26EC">
      <w:pPr>
        <w:rPr>
          <w:b/>
        </w:rPr>
      </w:pPr>
    </w:p>
    <w:p w:rsidR="003417DA" w:rsidP="003417DA" w:rsidRDefault="003417DA">
      <w:pPr>
        <w:pStyle w:val="ReportSection"/>
      </w:pPr>
      <w:r>
        <w:t>Succession Classes</w:t>
      </w:r>
    </w:p>
    <w:p w:rsidR="003417DA" w:rsidP="003417DA" w:rsidRDefault="003417D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17DA" w:rsidP="003417DA" w:rsidRDefault="003417DA">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417DA" w:rsidP="003417DA" w:rsidRDefault="003417DA"/>
    <w:p w:rsidR="003417DA" w:rsidP="003417DA" w:rsidRDefault="003417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3417DA" w:rsidR="003417DA" w:rsidTr="003417DA">
        <w:tc>
          <w:tcPr>
            <w:tcW w:w="1152" w:type="dxa"/>
            <w:tcBorders>
              <w:top w:val="single" w:color="auto" w:sz="2" w:space="0"/>
              <w:bottom w:val="single" w:color="000000" w:sz="12" w:space="0"/>
            </w:tcBorders>
            <w:shd w:val="clear" w:color="auto" w:fill="auto"/>
          </w:tcPr>
          <w:p w:rsidRPr="003417DA" w:rsidR="003417DA" w:rsidP="008D440F" w:rsidRDefault="003417DA">
            <w:pPr>
              <w:rPr>
                <w:b/>
                <w:bCs/>
              </w:rPr>
            </w:pPr>
            <w:r w:rsidRPr="003417DA">
              <w:rPr>
                <w:b/>
                <w:bCs/>
              </w:rPr>
              <w:t>Symbol</w:t>
            </w:r>
          </w:p>
        </w:tc>
        <w:tc>
          <w:tcPr>
            <w:tcW w:w="2376" w:type="dxa"/>
            <w:tcBorders>
              <w:top w:val="single" w:color="auto" w:sz="2" w:space="0"/>
              <w:bottom w:val="single" w:color="000000" w:sz="12" w:space="0"/>
            </w:tcBorders>
            <w:shd w:val="clear" w:color="auto" w:fill="auto"/>
          </w:tcPr>
          <w:p w:rsidRPr="003417DA" w:rsidR="003417DA" w:rsidP="008D440F" w:rsidRDefault="003417DA">
            <w:pPr>
              <w:rPr>
                <w:b/>
                <w:bCs/>
              </w:rPr>
            </w:pPr>
            <w:r w:rsidRPr="003417DA">
              <w:rPr>
                <w:b/>
                <w:bCs/>
              </w:rPr>
              <w:t>Scientific Name</w:t>
            </w:r>
          </w:p>
        </w:tc>
        <w:tc>
          <w:tcPr>
            <w:tcW w:w="1860" w:type="dxa"/>
            <w:tcBorders>
              <w:top w:val="single" w:color="auto" w:sz="2" w:space="0"/>
              <w:bottom w:val="single" w:color="000000" w:sz="12" w:space="0"/>
            </w:tcBorders>
            <w:shd w:val="clear" w:color="auto" w:fill="auto"/>
          </w:tcPr>
          <w:p w:rsidRPr="003417DA" w:rsidR="003417DA" w:rsidP="008D440F" w:rsidRDefault="003417DA">
            <w:pPr>
              <w:rPr>
                <w:b/>
                <w:bCs/>
              </w:rPr>
            </w:pPr>
            <w:r w:rsidRPr="003417DA">
              <w:rPr>
                <w:b/>
                <w:bCs/>
              </w:rPr>
              <w:t>Common Name</w:t>
            </w:r>
          </w:p>
        </w:tc>
        <w:tc>
          <w:tcPr>
            <w:tcW w:w="1956" w:type="dxa"/>
            <w:tcBorders>
              <w:top w:val="single" w:color="auto" w:sz="2" w:space="0"/>
              <w:bottom w:val="single" w:color="000000" w:sz="12" w:space="0"/>
            </w:tcBorders>
            <w:shd w:val="clear" w:color="auto" w:fill="auto"/>
          </w:tcPr>
          <w:p w:rsidRPr="003417DA" w:rsidR="003417DA" w:rsidP="008D440F" w:rsidRDefault="003417DA">
            <w:pPr>
              <w:rPr>
                <w:b/>
                <w:bCs/>
              </w:rPr>
            </w:pPr>
            <w:r w:rsidRPr="003417DA">
              <w:rPr>
                <w:b/>
                <w:bCs/>
              </w:rPr>
              <w:t>Canopy Position</w:t>
            </w:r>
          </w:p>
        </w:tc>
      </w:tr>
      <w:tr w:rsidRPr="003417DA" w:rsidR="003417DA" w:rsidTr="003417DA">
        <w:tc>
          <w:tcPr>
            <w:tcW w:w="1152" w:type="dxa"/>
            <w:tcBorders>
              <w:top w:val="single" w:color="000000" w:sz="12" w:space="0"/>
            </w:tcBorders>
            <w:shd w:val="clear" w:color="auto" w:fill="auto"/>
          </w:tcPr>
          <w:p w:rsidRPr="003417DA" w:rsidR="003417DA" w:rsidP="008D440F" w:rsidRDefault="003417DA">
            <w:pPr>
              <w:rPr>
                <w:bCs/>
              </w:rPr>
            </w:pPr>
            <w:r w:rsidRPr="003417DA">
              <w:rPr>
                <w:bCs/>
              </w:rPr>
              <w:t>ANGE</w:t>
            </w:r>
          </w:p>
        </w:tc>
        <w:tc>
          <w:tcPr>
            <w:tcW w:w="2376" w:type="dxa"/>
            <w:tcBorders>
              <w:top w:val="single" w:color="000000" w:sz="12" w:space="0"/>
            </w:tcBorders>
            <w:shd w:val="clear" w:color="auto" w:fill="auto"/>
          </w:tcPr>
          <w:p w:rsidRPr="003417DA" w:rsidR="003417DA" w:rsidP="008D440F" w:rsidRDefault="003417DA">
            <w:proofErr w:type="spellStart"/>
            <w:r w:rsidRPr="003417DA">
              <w:t>Andropogon</w:t>
            </w:r>
            <w:proofErr w:type="spellEnd"/>
            <w:r w:rsidRPr="003417DA">
              <w:t xml:space="preserve"> </w:t>
            </w:r>
            <w:proofErr w:type="spellStart"/>
            <w:r w:rsidRPr="003417DA">
              <w:t>gerardii</w:t>
            </w:r>
            <w:proofErr w:type="spellEnd"/>
          </w:p>
        </w:tc>
        <w:tc>
          <w:tcPr>
            <w:tcW w:w="1860" w:type="dxa"/>
            <w:tcBorders>
              <w:top w:val="single" w:color="000000" w:sz="12" w:space="0"/>
            </w:tcBorders>
            <w:shd w:val="clear" w:color="auto" w:fill="auto"/>
          </w:tcPr>
          <w:p w:rsidRPr="003417DA" w:rsidR="003417DA" w:rsidP="008D440F" w:rsidRDefault="003417DA">
            <w:r w:rsidRPr="003417DA">
              <w:t>Big bluestem</w:t>
            </w:r>
          </w:p>
        </w:tc>
        <w:tc>
          <w:tcPr>
            <w:tcW w:w="1956" w:type="dxa"/>
            <w:tcBorders>
              <w:top w:val="single" w:color="000000" w:sz="12" w:space="0"/>
            </w:tcBorders>
            <w:shd w:val="clear" w:color="auto" w:fill="auto"/>
          </w:tcPr>
          <w:p w:rsidRPr="003417DA" w:rsidR="003417DA" w:rsidP="008D440F" w:rsidRDefault="003417DA">
            <w:r w:rsidRPr="003417DA">
              <w:t>Upper</w:t>
            </w:r>
          </w:p>
        </w:tc>
      </w:tr>
      <w:tr w:rsidRPr="003417DA" w:rsidR="003417DA" w:rsidTr="003417DA">
        <w:tc>
          <w:tcPr>
            <w:tcW w:w="1152" w:type="dxa"/>
            <w:shd w:val="clear" w:color="auto" w:fill="auto"/>
          </w:tcPr>
          <w:p w:rsidRPr="003417DA" w:rsidR="003417DA" w:rsidP="008D440F" w:rsidRDefault="003417DA">
            <w:pPr>
              <w:rPr>
                <w:bCs/>
              </w:rPr>
            </w:pPr>
            <w:r w:rsidRPr="003417DA">
              <w:rPr>
                <w:bCs/>
              </w:rPr>
              <w:t>SCHIZ4</w:t>
            </w:r>
          </w:p>
        </w:tc>
        <w:tc>
          <w:tcPr>
            <w:tcW w:w="2376" w:type="dxa"/>
            <w:shd w:val="clear" w:color="auto" w:fill="auto"/>
          </w:tcPr>
          <w:p w:rsidRPr="003417DA" w:rsidR="003417DA" w:rsidP="008D440F" w:rsidRDefault="003417DA">
            <w:proofErr w:type="spellStart"/>
            <w:r w:rsidRPr="003417DA">
              <w:t>Schizachyrium</w:t>
            </w:r>
            <w:proofErr w:type="spellEnd"/>
          </w:p>
        </w:tc>
        <w:tc>
          <w:tcPr>
            <w:tcW w:w="1860" w:type="dxa"/>
            <w:shd w:val="clear" w:color="auto" w:fill="auto"/>
          </w:tcPr>
          <w:p w:rsidRPr="003417DA" w:rsidR="003417DA" w:rsidP="008D440F" w:rsidRDefault="003417DA">
            <w:r w:rsidRPr="003417DA">
              <w:t>Little bluestem</w:t>
            </w:r>
          </w:p>
        </w:tc>
        <w:tc>
          <w:tcPr>
            <w:tcW w:w="1956" w:type="dxa"/>
            <w:shd w:val="clear" w:color="auto" w:fill="auto"/>
          </w:tcPr>
          <w:p w:rsidRPr="003417DA" w:rsidR="003417DA" w:rsidP="008D440F" w:rsidRDefault="003417DA">
            <w:r w:rsidRPr="003417DA">
              <w:t>Upper</w:t>
            </w:r>
          </w:p>
        </w:tc>
      </w:tr>
      <w:tr w:rsidRPr="003417DA" w:rsidR="003417DA" w:rsidTr="003417DA">
        <w:tc>
          <w:tcPr>
            <w:tcW w:w="1152" w:type="dxa"/>
            <w:shd w:val="clear" w:color="auto" w:fill="auto"/>
          </w:tcPr>
          <w:p w:rsidRPr="003417DA" w:rsidR="003417DA" w:rsidP="008D440F" w:rsidRDefault="003417DA">
            <w:pPr>
              <w:rPr>
                <w:bCs/>
              </w:rPr>
            </w:pPr>
            <w:r w:rsidRPr="003417DA">
              <w:rPr>
                <w:bCs/>
              </w:rPr>
              <w:t>SONU2</w:t>
            </w:r>
          </w:p>
        </w:tc>
        <w:tc>
          <w:tcPr>
            <w:tcW w:w="2376" w:type="dxa"/>
            <w:shd w:val="clear" w:color="auto" w:fill="auto"/>
          </w:tcPr>
          <w:p w:rsidRPr="003417DA" w:rsidR="003417DA" w:rsidP="008D440F" w:rsidRDefault="003417DA">
            <w:proofErr w:type="spellStart"/>
            <w:r w:rsidRPr="003417DA">
              <w:t>Sorghastrum</w:t>
            </w:r>
            <w:proofErr w:type="spellEnd"/>
            <w:r w:rsidRPr="003417DA">
              <w:t xml:space="preserve"> </w:t>
            </w:r>
            <w:proofErr w:type="spellStart"/>
            <w:r w:rsidRPr="003417DA">
              <w:t>nutans</w:t>
            </w:r>
            <w:proofErr w:type="spellEnd"/>
          </w:p>
        </w:tc>
        <w:tc>
          <w:tcPr>
            <w:tcW w:w="1860" w:type="dxa"/>
            <w:shd w:val="clear" w:color="auto" w:fill="auto"/>
          </w:tcPr>
          <w:p w:rsidRPr="003417DA" w:rsidR="003417DA" w:rsidP="008D440F" w:rsidRDefault="003417DA">
            <w:proofErr w:type="spellStart"/>
            <w:r w:rsidRPr="003417DA">
              <w:t>Indiangrass</w:t>
            </w:r>
            <w:proofErr w:type="spellEnd"/>
          </w:p>
        </w:tc>
        <w:tc>
          <w:tcPr>
            <w:tcW w:w="1956" w:type="dxa"/>
            <w:shd w:val="clear" w:color="auto" w:fill="auto"/>
          </w:tcPr>
          <w:p w:rsidRPr="003417DA" w:rsidR="003417DA" w:rsidP="008D440F" w:rsidRDefault="003417DA">
            <w:r w:rsidRPr="003417DA">
              <w:t>Upper</w:t>
            </w:r>
          </w:p>
        </w:tc>
      </w:tr>
      <w:tr w:rsidRPr="003417DA" w:rsidR="003417DA" w:rsidTr="003417DA">
        <w:tc>
          <w:tcPr>
            <w:tcW w:w="1152" w:type="dxa"/>
            <w:shd w:val="clear" w:color="auto" w:fill="auto"/>
          </w:tcPr>
          <w:p w:rsidRPr="003417DA" w:rsidR="003417DA" w:rsidP="008D440F" w:rsidRDefault="003417DA">
            <w:pPr>
              <w:rPr>
                <w:bCs/>
              </w:rPr>
            </w:pPr>
            <w:r w:rsidRPr="003417DA">
              <w:rPr>
                <w:bCs/>
              </w:rPr>
              <w:t>POTR5</w:t>
            </w:r>
          </w:p>
        </w:tc>
        <w:tc>
          <w:tcPr>
            <w:tcW w:w="2376" w:type="dxa"/>
            <w:shd w:val="clear" w:color="auto" w:fill="auto"/>
          </w:tcPr>
          <w:p w:rsidRPr="003417DA" w:rsidR="003417DA" w:rsidP="008D440F" w:rsidRDefault="003417DA">
            <w:proofErr w:type="spellStart"/>
            <w:r w:rsidRPr="003417DA">
              <w:t>Populus</w:t>
            </w:r>
            <w:proofErr w:type="spellEnd"/>
            <w:r w:rsidRPr="003417DA">
              <w:t xml:space="preserve"> </w:t>
            </w:r>
            <w:proofErr w:type="spellStart"/>
            <w:r w:rsidRPr="003417DA">
              <w:t>tremuloides</w:t>
            </w:r>
            <w:proofErr w:type="spellEnd"/>
          </w:p>
        </w:tc>
        <w:tc>
          <w:tcPr>
            <w:tcW w:w="1860" w:type="dxa"/>
            <w:shd w:val="clear" w:color="auto" w:fill="auto"/>
          </w:tcPr>
          <w:p w:rsidRPr="003417DA" w:rsidR="003417DA" w:rsidP="008D440F" w:rsidRDefault="003417DA">
            <w:r w:rsidRPr="003417DA">
              <w:t>Quaking aspen</w:t>
            </w:r>
          </w:p>
        </w:tc>
        <w:tc>
          <w:tcPr>
            <w:tcW w:w="1956" w:type="dxa"/>
            <w:shd w:val="clear" w:color="auto" w:fill="auto"/>
          </w:tcPr>
          <w:p w:rsidRPr="003417DA" w:rsidR="003417DA" w:rsidP="008D440F" w:rsidRDefault="003417DA">
            <w:r w:rsidRPr="003417DA">
              <w:t>None</w:t>
            </w:r>
          </w:p>
        </w:tc>
      </w:tr>
    </w:tbl>
    <w:p w:rsidR="003417DA" w:rsidP="003417DA" w:rsidRDefault="003417DA"/>
    <w:p w:rsidR="003417DA" w:rsidP="003417DA" w:rsidRDefault="003417DA">
      <w:pPr>
        <w:pStyle w:val="SClassInfoPara"/>
      </w:pPr>
      <w:r>
        <w:t>Description</w:t>
      </w:r>
    </w:p>
    <w:p w:rsidR="003417DA" w:rsidP="003417DA" w:rsidRDefault="007E0F93">
      <w:r>
        <w:t>G</w:t>
      </w:r>
      <w:r w:rsidR="003417DA">
        <w:t xml:space="preserve">rassland prairie maintained by frequently recurring fire. Native Americans used these lands for hunting, and agriculture/native plant gathering. </w:t>
      </w:r>
    </w:p>
    <w:p>
      <w:r>
        <w:rPr>
          <w:i/>
          <w:u w:val="single"/>
        </w:rPr>
        <w:t>Maximum Tree Size Class</w:t>
      </w:r>
      <w:br/>
      <w:r>
        <w:t>None</w:t>
      </w:r>
    </w:p>
    <w:p w:rsidR="003417DA" w:rsidP="003417DA" w:rsidRDefault="003417DA">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417DA" w:rsidP="003417DA" w:rsidRDefault="003417DA"/>
    <w:p w:rsidR="003417DA" w:rsidP="003417DA" w:rsidRDefault="003417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40"/>
        <w:gridCol w:w="1860"/>
        <w:gridCol w:w="1956"/>
      </w:tblGrid>
      <w:tr w:rsidRPr="003417DA" w:rsidR="003417DA" w:rsidTr="003417DA">
        <w:tc>
          <w:tcPr>
            <w:tcW w:w="1152" w:type="dxa"/>
            <w:tcBorders>
              <w:top w:val="single" w:color="auto" w:sz="2" w:space="0"/>
              <w:bottom w:val="single" w:color="000000" w:sz="12" w:space="0"/>
            </w:tcBorders>
            <w:shd w:val="clear" w:color="auto" w:fill="auto"/>
          </w:tcPr>
          <w:p w:rsidRPr="003417DA" w:rsidR="003417DA" w:rsidP="00682EB4" w:rsidRDefault="003417DA">
            <w:pPr>
              <w:rPr>
                <w:b/>
                <w:bCs/>
              </w:rPr>
            </w:pPr>
            <w:r w:rsidRPr="003417DA">
              <w:rPr>
                <w:b/>
                <w:bCs/>
              </w:rPr>
              <w:t>Symbol</w:t>
            </w:r>
          </w:p>
        </w:tc>
        <w:tc>
          <w:tcPr>
            <w:tcW w:w="2340" w:type="dxa"/>
            <w:tcBorders>
              <w:top w:val="single" w:color="auto" w:sz="2" w:space="0"/>
              <w:bottom w:val="single" w:color="000000" w:sz="12" w:space="0"/>
            </w:tcBorders>
            <w:shd w:val="clear" w:color="auto" w:fill="auto"/>
          </w:tcPr>
          <w:p w:rsidRPr="003417DA" w:rsidR="003417DA" w:rsidP="00682EB4" w:rsidRDefault="003417DA">
            <w:pPr>
              <w:rPr>
                <w:b/>
                <w:bCs/>
              </w:rPr>
            </w:pPr>
            <w:r w:rsidRPr="003417DA">
              <w:rPr>
                <w:b/>
                <w:bCs/>
              </w:rPr>
              <w:t>Scientific Name</w:t>
            </w:r>
          </w:p>
        </w:tc>
        <w:tc>
          <w:tcPr>
            <w:tcW w:w="1860" w:type="dxa"/>
            <w:tcBorders>
              <w:top w:val="single" w:color="auto" w:sz="2" w:space="0"/>
              <w:bottom w:val="single" w:color="000000" w:sz="12" w:space="0"/>
            </w:tcBorders>
            <w:shd w:val="clear" w:color="auto" w:fill="auto"/>
          </w:tcPr>
          <w:p w:rsidRPr="003417DA" w:rsidR="003417DA" w:rsidP="00682EB4" w:rsidRDefault="003417DA">
            <w:pPr>
              <w:rPr>
                <w:b/>
                <w:bCs/>
              </w:rPr>
            </w:pPr>
            <w:r w:rsidRPr="003417DA">
              <w:rPr>
                <w:b/>
                <w:bCs/>
              </w:rPr>
              <w:t>Common Name</w:t>
            </w:r>
          </w:p>
        </w:tc>
        <w:tc>
          <w:tcPr>
            <w:tcW w:w="1956" w:type="dxa"/>
            <w:tcBorders>
              <w:top w:val="single" w:color="auto" w:sz="2" w:space="0"/>
              <w:bottom w:val="single" w:color="000000" w:sz="12" w:space="0"/>
            </w:tcBorders>
            <w:shd w:val="clear" w:color="auto" w:fill="auto"/>
          </w:tcPr>
          <w:p w:rsidRPr="003417DA" w:rsidR="003417DA" w:rsidP="00682EB4" w:rsidRDefault="003417DA">
            <w:pPr>
              <w:rPr>
                <w:b/>
                <w:bCs/>
              </w:rPr>
            </w:pPr>
            <w:r w:rsidRPr="003417DA">
              <w:rPr>
                <w:b/>
                <w:bCs/>
              </w:rPr>
              <w:t>Canopy Position</w:t>
            </w:r>
          </w:p>
        </w:tc>
      </w:tr>
      <w:tr w:rsidRPr="003417DA" w:rsidR="003417DA" w:rsidTr="003417DA">
        <w:tc>
          <w:tcPr>
            <w:tcW w:w="1152" w:type="dxa"/>
            <w:tcBorders>
              <w:top w:val="single" w:color="000000" w:sz="12" w:space="0"/>
            </w:tcBorders>
            <w:shd w:val="clear" w:color="auto" w:fill="auto"/>
          </w:tcPr>
          <w:p w:rsidRPr="003417DA" w:rsidR="003417DA" w:rsidP="00682EB4" w:rsidRDefault="003417DA">
            <w:pPr>
              <w:rPr>
                <w:bCs/>
              </w:rPr>
            </w:pPr>
            <w:r w:rsidRPr="003417DA">
              <w:rPr>
                <w:bCs/>
              </w:rPr>
              <w:t>QUAL</w:t>
            </w:r>
          </w:p>
        </w:tc>
        <w:tc>
          <w:tcPr>
            <w:tcW w:w="2340" w:type="dxa"/>
            <w:tcBorders>
              <w:top w:val="single" w:color="000000" w:sz="12" w:space="0"/>
            </w:tcBorders>
            <w:shd w:val="clear" w:color="auto" w:fill="auto"/>
          </w:tcPr>
          <w:p w:rsidRPr="003417DA" w:rsidR="003417DA" w:rsidP="00682EB4" w:rsidRDefault="003417DA">
            <w:r w:rsidRPr="003417DA">
              <w:t>Quercus alba</w:t>
            </w:r>
          </w:p>
        </w:tc>
        <w:tc>
          <w:tcPr>
            <w:tcW w:w="1860" w:type="dxa"/>
            <w:tcBorders>
              <w:top w:val="single" w:color="000000" w:sz="12" w:space="0"/>
            </w:tcBorders>
            <w:shd w:val="clear" w:color="auto" w:fill="auto"/>
          </w:tcPr>
          <w:p w:rsidRPr="003417DA" w:rsidR="003417DA" w:rsidP="00682EB4" w:rsidRDefault="003417DA">
            <w:r w:rsidRPr="003417DA">
              <w:t>White oak</w:t>
            </w:r>
          </w:p>
        </w:tc>
        <w:tc>
          <w:tcPr>
            <w:tcW w:w="1956" w:type="dxa"/>
            <w:tcBorders>
              <w:top w:val="single" w:color="000000" w:sz="12" w:space="0"/>
            </w:tcBorders>
            <w:shd w:val="clear" w:color="auto" w:fill="auto"/>
          </w:tcPr>
          <w:p w:rsidRPr="003417DA" w:rsidR="003417DA" w:rsidP="00682EB4" w:rsidRDefault="003417DA">
            <w:r w:rsidRPr="003417DA">
              <w:t>Upper</w:t>
            </w:r>
          </w:p>
        </w:tc>
      </w:tr>
      <w:tr w:rsidRPr="003417DA" w:rsidR="003417DA" w:rsidTr="003417DA">
        <w:tc>
          <w:tcPr>
            <w:tcW w:w="1152" w:type="dxa"/>
            <w:shd w:val="clear" w:color="auto" w:fill="auto"/>
          </w:tcPr>
          <w:p w:rsidRPr="003417DA" w:rsidR="003417DA" w:rsidP="00682EB4" w:rsidRDefault="003417DA">
            <w:pPr>
              <w:rPr>
                <w:bCs/>
              </w:rPr>
            </w:pPr>
            <w:r w:rsidRPr="003417DA">
              <w:rPr>
                <w:bCs/>
              </w:rPr>
              <w:t>QUVE</w:t>
            </w:r>
          </w:p>
        </w:tc>
        <w:tc>
          <w:tcPr>
            <w:tcW w:w="2340" w:type="dxa"/>
            <w:shd w:val="clear" w:color="auto" w:fill="auto"/>
          </w:tcPr>
          <w:p w:rsidRPr="003417DA" w:rsidR="003417DA" w:rsidP="00682EB4" w:rsidRDefault="003417DA">
            <w:r w:rsidRPr="003417DA">
              <w:t xml:space="preserve">Quercus </w:t>
            </w:r>
            <w:proofErr w:type="spellStart"/>
            <w:r w:rsidRPr="003417DA">
              <w:t>velutina</w:t>
            </w:r>
            <w:proofErr w:type="spellEnd"/>
          </w:p>
        </w:tc>
        <w:tc>
          <w:tcPr>
            <w:tcW w:w="1860" w:type="dxa"/>
            <w:shd w:val="clear" w:color="auto" w:fill="auto"/>
          </w:tcPr>
          <w:p w:rsidRPr="003417DA" w:rsidR="003417DA" w:rsidP="00682EB4" w:rsidRDefault="003417DA">
            <w:r w:rsidRPr="003417DA">
              <w:t>Black oak</w:t>
            </w:r>
          </w:p>
        </w:tc>
        <w:tc>
          <w:tcPr>
            <w:tcW w:w="1956" w:type="dxa"/>
            <w:shd w:val="clear" w:color="auto" w:fill="auto"/>
          </w:tcPr>
          <w:p w:rsidRPr="003417DA" w:rsidR="003417DA" w:rsidP="00682EB4" w:rsidRDefault="003417DA">
            <w:r w:rsidRPr="003417DA">
              <w:t>Upper</w:t>
            </w:r>
          </w:p>
        </w:tc>
      </w:tr>
      <w:tr w:rsidRPr="003417DA" w:rsidR="003417DA" w:rsidTr="003417DA">
        <w:tc>
          <w:tcPr>
            <w:tcW w:w="1152" w:type="dxa"/>
            <w:shd w:val="clear" w:color="auto" w:fill="auto"/>
          </w:tcPr>
          <w:p w:rsidRPr="003417DA" w:rsidR="003417DA" w:rsidP="00682EB4" w:rsidRDefault="003417DA">
            <w:pPr>
              <w:rPr>
                <w:bCs/>
              </w:rPr>
            </w:pPr>
            <w:r w:rsidRPr="003417DA">
              <w:rPr>
                <w:bCs/>
              </w:rPr>
              <w:t>POTR5</w:t>
            </w:r>
          </w:p>
        </w:tc>
        <w:tc>
          <w:tcPr>
            <w:tcW w:w="2340" w:type="dxa"/>
            <w:shd w:val="clear" w:color="auto" w:fill="auto"/>
          </w:tcPr>
          <w:p w:rsidRPr="003417DA" w:rsidR="003417DA" w:rsidP="00682EB4" w:rsidRDefault="003417DA">
            <w:proofErr w:type="spellStart"/>
            <w:r w:rsidRPr="003417DA">
              <w:t>Populus</w:t>
            </w:r>
            <w:proofErr w:type="spellEnd"/>
            <w:r w:rsidRPr="003417DA">
              <w:t xml:space="preserve"> </w:t>
            </w:r>
            <w:proofErr w:type="spellStart"/>
            <w:r w:rsidRPr="003417DA">
              <w:t>tremuloides</w:t>
            </w:r>
            <w:proofErr w:type="spellEnd"/>
          </w:p>
        </w:tc>
        <w:tc>
          <w:tcPr>
            <w:tcW w:w="1860" w:type="dxa"/>
            <w:shd w:val="clear" w:color="auto" w:fill="auto"/>
          </w:tcPr>
          <w:p w:rsidRPr="003417DA" w:rsidR="003417DA" w:rsidP="00682EB4" w:rsidRDefault="003417DA">
            <w:r w:rsidRPr="003417DA">
              <w:t>Quaking aspen</w:t>
            </w:r>
          </w:p>
        </w:tc>
        <w:tc>
          <w:tcPr>
            <w:tcW w:w="1956" w:type="dxa"/>
            <w:shd w:val="clear" w:color="auto" w:fill="auto"/>
          </w:tcPr>
          <w:p w:rsidRPr="003417DA" w:rsidR="003417DA" w:rsidP="00682EB4" w:rsidRDefault="003417DA">
            <w:r w:rsidRPr="003417DA">
              <w:t>Lower</w:t>
            </w:r>
          </w:p>
        </w:tc>
      </w:tr>
      <w:tr w:rsidRPr="003417DA" w:rsidR="003417DA" w:rsidTr="003417DA">
        <w:tc>
          <w:tcPr>
            <w:tcW w:w="1152" w:type="dxa"/>
            <w:shd w:val="clear" w:color="auto" w:fill="auto"/>
          </w:tcPr>
          <w:p w:rsidRPr="003417DA" w:rsidR="003417DA" w:rsidP="00682EB4" w:rsidRDefault="003417DA">
            <w:pPr>
              <w:rPr>
                <w:bCs/>
              </w:rPr>
            </w:pPr>
            <w:r w:rsidRPr="003417DA">
              <w:rPr>
                <w:bCs/>
              </w:rPr>
              <w:t>SCHIZ4</w:t>
            </w:r>
          </w:p>
        </w:tc>
        <w:tc>
          <w:tcPr>
            <w:tcW w:w="2340" w:type="dxa"/>
            <w:shd w:val="clear" w:color="auto" w:fill="auto"/>
          </w:tcPr>
          <w:p w:rsidRPr="003417DA" w:rsidR="003417DA" w:rsidP="00682EB4" w:rsidRDefault="003417DA">
            <w:proofErr w:type="spellStart"/>
            <w:r w:rsidRPr="003417DA">
              <w:t>Schizachyrium</w:t>
            </w:r>
            <w:proofErr w:type="spellEnd"/>
          </w:p>
        </w:tc>
        <w:tc>
          <w:tcPr>
            <w:tcW w:w="1860" w:type="dxa"/>
            <w:shd w:val="clear" w:color="auto" w:fill="auto"/>
          </w:tcPr>
          <w:p w:rsidRPr="003417DA" w:rsidR="003417DA" w:rsidP="00682EB4" w:rsidRDefault="003417DA">
            <w:r w:rsidRPr="003417DA">
              <w:t>Little bluestem</w:t>
            </w:r>
          </w:p>
        </w:tc>
        <w:tc>
          <w:tcPr>
            <w:tcW w:w="1956" w:type="dxa"/>
            <w:shd w:val="clear" w:color="auto" w:fill="auto"/>
          </w:tcPr>
          <w:p w:rsidRPr="003417DA" w:rsidR="003417DA" w:rsidP="00682EB4" w:rsidRDefault="003417DA">
            <w:r w:rsidRPr="003417DA">
              <w:t>Lower</w:t>
            </w:r>
          </w:p>
        </w:tc>
      </w:tr>
    </w:tbl>
    <w:p w:rsidR="003417DA" w:rsidP="003417DA" w:rsidRDefault="003417DA"/>
    <w:p w:rsidR="003417DA" w:rsidP="003417DA" w:rsidRDefault="003417DA">
      <w:pPr>
        <w:pStyle w:val="SClassInfoPara"/>
      </w:pPr>
      <w:r>
        <w:t>Description</w:t>
      </w:r>
    </w:p>
    <w:p w:rsidR="003417DA" w:rsidP="003417DA" w:rsidRDefault="003417DA">
      <w:r>
        <w:t xml:space="preserve">SAVANNA. Savannas conditions occurred where fire was </w:t>
      </w:r>
      <w:proofErr w:type="gramStart"/>
      <w:r>
        <w:t>fairly frequent</w:t>
      </w:r>
      <w:proofErr w:type="gramEnd"/>
      <w:r>
        <w:t xml:space="preserve"> allowing </w:t>
      </w:r>
      <w:r w:rsidR="007E0F93">
        <w:t>some trees to develop.</w:t>
      </w:r>
      <w:r>
        <w:t xml:space="preserve"> </w:t>
      </w:r>
    </w:p>
    <w:p w:rsidR="003417DA" w:rsidP="003417DA" w:rsidRDefault="003417DA"/>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3417DA" w:rsidP="003417DA" w:rsidRDefault="003417DA"/>
    <w:p w:rsidR="003417DA" w:rsidP="003417DA" w:rsidRDefault="003417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3417DA" w:rsidR="003417DA" w:rsidTr="003417DA">
        <w:tc>
          <w:tcPr>
            <w:tcW w:w="1188" w:type="dxa"/>
            <w:tcBorders>
              <w:top w:val="single" w:color="auto" w:sz="2" w:space="0"/>
              <w:bottom w:val="single" w:color="000000" w:sz="12" w:space="0"/>
            </w:tcBorders>
            <w:shd w:val="clear" w:color="auto" w:fill="auto"/>
          </w:tcPr>
          <w:p w:rsidRPr="003417DA" w:rsidR="003417DA" w:rsidP="00000F6B" w:rsidRDefault="003417DA">
            <w:pPr>
              <w:rPr>
                <w:b/>
                <w:bCs/>
              </w:rPr>
            </w:pPr>
            <w:r w:rsidRPr="003417DA">
              <w:rPr>
                <w:b/>
                <w:bCs/>
              </w:rPr>
              <w:lastRenderedPageBreak/>
              <w:t>Symbol</w:t>
            </w:r>
          </w:p>
        </w:tc>
        <w:tc>
          <w:tcPr>
            <w:tcW w:w="2340" w:type="dxa"/>
            <w:tcBorders>
              <w:top w:val="single" w:color="auto" w:sz="2" w:space="0"/>
              <w:bottom w:val="single" w:color="000000" w:sz="12" w:space="0"/>
            </w:tcBorders>
            <w:shd w:val="clear" w:color="auto" w:fill="auto"/>
          </w:tcPr>
          <w:p w:rsidRPr="003417DA" w:rsidR="003417DA" w:rsidP="00000F6B" w:rsidRDefault="003417DA">
            <w:pPr>
              <w:rPr>
                <w:b/>
                <w:bCs/>
              </w:rPr>
            </w:pPr>
            <w:r w:rsidRPr="003417DA">
              <w:rPr>
                <w:b/>
                <w:bCs/>
              </w:rPr>
              <w:t>Scientific Name</w:t>
            </w:r>
          </w:p>
        </w:tc>
        <w:tc>
          <w:tcPr>
            <w:tcW w:w="1860" w:type="dxa"/>
            <w:tcBorders>
              <w:top w:val="single" w:color="auto" w:sz="2" w:space="0"/>
              <w:bottom w:val="single" w:color="000000" w:sz="12" w:space="0"/>
            </w:tcBorders>
            <w:shd w:val="clear" w:color="auto" w:fill="auto"/>
          </w:tcPr>
          <w:p w:rsidRPr="003417DA" w:rsidR="003417DA" w:rsidP="00000F6B" w:rsidRDefault="003417DA">
            <w:pPr>
              <w:rPr>
                <w:b/>
                <w:bCs/>
              </w:rPr>
            </w:pPr>
            <w:r w:rsidRPr="003417DA">
              <w:rPr>
                <w:b/>
                <w:bCs/>
              </w:rPr>
              <w:t>Common Name</w:t>
            </w:r>
          </w:p>
        </w:tc>
        <w:tc>
          <w:tcPr>
            <w:tcW w:w="1956" w:type="dxa"/>
            <w:tcBorders>
              <w:top w:val="single" w:color="auto" w:sz="2" w:space="0"/>
              <w:bottom w:val="single" w:color="000000" w:sz="12" w:space="0"/>
            </w:tcBorders>
            <w:shd w:val="clear" w:color="auto" w:fill="auto"/>
          </w:tcPr>
          <w:p w:rsidRPr="003417DA" w:rsidR="003417DA" w:rsidP="00000F6B" w:rsidRDefault="003417DA">
            <w:pPr>
              <w:rPr>
                <w:b/>
                <w:bCs/>
              </w:rPr>
            </w:pPr>
            <w:r w:rsidRPr="003417DA">
              <w:rPr>
                <w:b/>
                <w:bCs/>
              </w:rPr>
              <w:t>Canopy Position</w:t>
            </w:r>
          </w:p>
        </w:tc>
      </w:tr>
      <w:tr w:rsidRPr="003417DA" w:rsidR="003417DA" w:rsidTr="003417DA">
        <w:tc>
          <w:tcPr>
            <w:tcW w:w="1188" w:type="dxa"/>
            <w:tcBorders>
              <w:top w:val="single" w:color="000000" w:sz="12" w:space="0"/>
            </w:tcBorders>
            <w:shd w:val="clear" w:color="auto" w:fill="auto"/>
          </w:tcPr>
          <w:p w:rsidRPr="003417DA" w:rsidR="003417DA" w:rsidP="00000F6B" w:rsidRDefault="003417DA">
            <w:pPr>
              <w:rPr>
                <w:bCs/>
              </w:rPr>
            </w:pPr>
            <w:r w:rsidRPr="003417DA">
              <w:rPr>
                <w:bCs/>
              </w:rPr>
              <w:t>QUAL</w:t>
            </w:r>
          </w:p>
        </w:tc>
        <w:tc>
          <w:tcPr>
            <w:tcW w:w="2340" w:type="dxa"/>
            <w:tcBorders>
              <w:top w:val="single" w:color="000000" w:sz="12" w:space="0"/>
            </w:tcBorders>
            <w:shd w:val="clear" w:color="auto" w:fill="auto"/>
          </w:tcPr>
          <w:p w:rsidRPr="003417DA" w:rsidR="003417DA" w:rsidP="00000F6B" w:rsidRDefault="003417DA">
            <w:r w:rsidRPr="003417DA">
              <w:t>Quercus alba</w:t>
            </w:r>
          </w:p>
        </w:tc>
        <w:tc>
          <w:tcPr>
            <w:tcW w:w="1860" w:type="dxa"/>
            <w:tcBorders>
              <w:top w:val="single" w:color="000000" w:sz="12" w:space="0"/>
            </w:tcBorders>
            <w:shd w:val="clear" w:color="auto" w:fill="auto"/>
          </w:tcPr>
          <w:p w:rsidRPr="003417DA" w:rsidR="003417DA" w:rsidP="00000F6B" w:rsidRDefault="003417DA">
            <w:r w:rsidRPr="003417DA">
              <w:t>White oak</w:t>
            </w:r>
          </w:p>
        </w:tc>
        <w:tc>
          <w:tcPr>
            <w:tcW w:w="1956" w:type="dxa"/>
            <w:tcBorders>
              <w:top w:val="single" w:color="000000" w:sz="12" w:space="0"/>
            </w:tcBorders>
            <w:shd w:val="clear" w:color="auto" w:fill="auto"/>
          </w:tcPr>
          <w:p w:rsidRPr="003417DA" w:rsidR="003417DA" w:rsidP="00000F6B" w:rsidRDefault="003417DA">
            <w:r w:rsidRPr="003417DA">
              <w:t>Upper</w:t>
            </w:r>
          </w:p>
        </w:tc>
      </w:tr>
      <w:tr w:rsidRPr="003417DA" w:rsidR="003417DA" w:rsidTr="003417DA">
        <w:tc>
          <w:tcPr>
            <w:tcW w:w="1188" w:type="dxa"/>
            <w:shd w:val="clear" w:color="auto" w:fill="auto"/>
          </w:tcPr>
          <w:p w:rsidRPr="003417DA" w:rsidR="003417DA" w:rsidP="00000F6B" w:rsidRDefault="003417DA">
            <w:pPr>
              <w:rPr>
                <w:bCs/>
              </w:rPr>
            </w:pPr>
            <w:r w:rsidRPr="003417DA">
              <w:rPr>
                <w:bCs/>
              </w:rPr>
              <w:t>QUVE</w:t>
            </w:r>
          </w:p>
        </w:tc>
        <w:tc>
          <w:tcPr>
            <w:tcW w:w="2340" w:type="dxa"/>
            <w:shd w:val="clear" w:color="auto" w:fill="auto"/>
          </w:tcPr>
          <w:p w:rsidRPr="003417DA" w:rsidR="003417DA" w:rsidP="00000F6B" w:rsidRDefault="003417DA">
            <w:r w:rsidRPr="003417DA">
              <w:t xml:space="preserve">Quercus </w:t>
            </w:r>
            <w:proofErr w:type="spellStart"/>
            <w:r w:rsidRPr="003417DA">
              <w:t>velutina</w:t>
            </w:r>
            <w:proofErr w:type="spellEnd"/>
          </w:p>
        </w:tc>
        <w:tc>
          <w:tcPr>
            <w:tcW w:w="1860" w:type="dxa"/>
            <w:shd w:val="clear" w:color="auto" w:fill="auto"/>
          </w:tcPr>
          <w:p w:rsidRPr="003417DA" w:rsidR="003417DA" w:rsidP="00000F6B" w:rsidRDefault="003417DA">
            <w:r w:rsidRPr="003417DA">
              <w:t>Black oak</w:t>
            </w:r>
          </w:p>
        </w:tc>
        <w:tc>
          <w:tcPr>
            <w:tcW w:w="1956" w:type="dxa"/>
            <w:shd w:val="clear" w:color="auto" w:fill="auto"/>
          </w:tcPr>
          <w:p w:rsidRPr="003417DA" w:rsidR="003417DA" w:rsidP="00000F6B" w:rsidRDefault="003417DA">
            <w:r w:rsidRPr="003417DA">
              <w:t>Upper</w:t>
            </w:r>
          </w:p>
        </w:tc>
      </w:tr>
      <w:tr w:rsidRPr="003417DA" w:rsidR="003417DA" w:rsidTr="003417DA">
        <w:tc>
          <w:tcPr>
            <w:tcW w:w="1188" w:type="dxa"/>
            <w:shd w:val="clear" w:color="auto" w:fill="auto"/>
          </w:tcPr>
          <w:p w:rsidRPr="003417DA" w:rsidR="003417DA" w:rsidP="00000F6B" w:rsidRDefault="003417DA">
            <w:pPr>
              <w:rPr>
                <w:bCs/>
              </w:rPr>
            </w:pPr>
            <w:r w:rsidRPr="003417DA">
              <w:rPr>
                <w:bCs/>
              </w:rPr>
              <w:t>POTR5</w:t>
            </w:r>
          </w:p>
        </w:tc>
        <w:tc>
          <w:tcPr>
            <w:tcW w:w="2340" w:type="dxa"/>
            <w:shd w:val="clear" w:color="auto" w:fill="auto"/>
          </w:tcPr>
          <w:p w:rsidRPr="003417DA" w:rsidR="003417DA" w:rsidP="00000F6B" w:rsidRDefault="003417DA">
            <w:proofErr w:type="spellStart"/>
            <w:r w:rsidRPr="003417DA">
              <w:t>Populus</w:t>
            </w:r>
            <w:proofErr w:type="spellEnd"/>
            <w:r w:rsidRPr="003417DA">
              <w:t xml:space="preserve"> </w:t>
            </w:r>
            <w:proofErr w:type="spellStart"/>
            <w:r w:rsidRPr="003417DA">
              <w:t>tremuloides</w:t>
            </w:r>
            <w:proofErr w:type="spellEnd"/>
          </w:p>
        </w:tc>
        <w:tc>
          <w:tcPr>
            <w:tcW w:w="1860" w:type="dxa"/>
            <w:shd w:val="clear" w:color="auto" w:fill="auto"/>
          </w:tcPr>
          <w:p w:rsidRPr="003417DA" w:rsidR="003417DA" w:rsidP="00000F6B" w:rsidRDefault="003417DA">
            <w:r w:rsidRPr="003417DA">
              <w:t>Quaking aspen</w:t>
            </w:r>
          </w:p>
        </w:tc>
        <w:tc>
          <w:tcPr>
            <w:tcW w:w="1956" w:type="dxa"/>
            <w:shd w:val="clear" w:color="auto" w:fill="auto"/>
          </w:tcPr>
          <w:p w:rsidRPr="003417DA" w:rsidR="003417DA" w:rsidP="00000F6B" w:rsidRDefault="003417DA">
            <w:r w:rsidRPr="003417DA">
              <w:t>Upper</w:t>
            </w:r>
          </w:p>
        </w:tc>
      </w:tr>
      <w:tr w:rsidRPr="003417DA" w:rsidR="003417DA" w:rsidTr="003417DA">
        <w:tc>
          <w:tcPr>
            <w:tcW w:w="1188" w:type="dxa"/>
            <w:shd w:val="clear" w:color="auto" w:fill="auto"/>
          </w:tcPr>
          <w:p w:rsidRPr="003417DA" w:rsidR="003417DA" w:rsidP="00000F6B" w:rsidRDefault="003417DA">
            <w:pPr>
              <w:rPr>
                <w:bCs/>
              </w:rPr>
            </w:pPr>
            <w:r w:rsidRPr="003417DA">
              <w:rPr>
                <w:bCs/>
              </w:rPr>
              <w:t>QUMA2</w:t>
            </w:r>
          </w:p>
        </w:tc>
        <w:tc>
          <w:tcPr>
            <w:tcW w:w="2340" w:type="dxa"/>
            <w:shd w:val="clear" w:color="auto" w:fill="auto"/>
          </w:tcPr>
          <w:p w:rsidRPr="003417DA" w:rsidR="003417DA" w:rsidP="00000F6B" w:rsidRDefault="003417DA">
            <w:r w:rsidRPr="003417DA">
              <w:t xml:space="preserve">Quercus </w:t>
            </w:r>
            <w:proofErr w:type="spellStart"/>
            <w:r w:rsidRPr="003417DA">
              <w:t>macrocarpa</w:t>
            </w:r>
            <w:proofErr w:type="spellEnd"/>
          </w:p>
        </w:tc>
        <w:tc>
          <w:tcPr>
            <w:tcW w:w="1860" w:type="dxa"/>
            <w:shd w:val="clear" w:color="auto" w:fill="auto"/>
          </w:tcPr>
          <w:p w:rsidRPr="003417DA" w:rsidR="003417DA" w:rsidP="00000F6B" w:rsidRDefault="003417DA">
            <w:r w:rsidRPr="003417DA">
              <w:t>Bur oak</w:t>
            </w:r>
          </w:p>
        </w:tc>
        <w:tc>
          <w:tcPr>
            <w:tcW w:w="1956" w:type="dxa"/>
            <w:shd w:val="clear" w:color="auto" w:fill="auto"/>
          </w:tcPr>
          <w:p w:rsidRPr="003417DA" w:rsidR="003417DA" w:rsidP="00000F6B" w:rsidRDefault="003417DA">
            <w:r w:rsidRPr="003417DA">
              <w:t>Upper</w:t>
            </w:r>
          </w:p>
        </w:tc>
      </w:tr>
    </w:tbl>
    <w:p w:rsidR="003417DA" w:rsidP="003417DA" w:rsidRDefault="003417DA"/>
    <w:p w:rsidR="003417DA" w:rsidP="003417DA" w:rsidRDefault="003417DA">
      <w:pPr>
        <w:pStyle w:val="SClassInfoPara"/>
      </w:pPr>
      <w:r>
        <w:t>Description</w:t>
      </w:r>
    </w:p>
    <w:p w:rsidR="003417DA" w:rsidP="007E0F93" w:rsidRDefault="003417DA">
      <w:r>
        <w:t xml:space="preserve">WOODLAND. </w:t>
      </w:r>
    </w:p>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3417DA" w:rsidP="003417DA" w:rsidRDefault="003417DA"/>
    <w:p w:rsidR="003417DA" w:rsidP="003417DA" w:rsidRDefault="003417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3417DA" w:rsidR="003417DA" w:rsidTr="003417DA">
        <w:tc>
          <w:tcPr>
            <w:tcW w:w="1104" w:type="dxa"/>
            <w:tcBorders>
              <w:top w:val="single" w:color="auto" w:sz="2" w:space="0"/>
              <w:bottom w:val="single" w:color="000000" w:sz="12" w:space="0"/>
            </w:tcBorders>
            <w:shd w:val="clear" w:color="auto" w:fill="auto"/>
          </w:tcPr>
          <w:p w:rsidRPr="003417DA" w:rsidR="003417DA" w:rsidP="00861404" w:rsidRDefault="003417DA">
            <w:pPr>
              <w:rPr>
                <w:b/>
                <w:bCs/>
              </w:rPr>
            </w:pPr>
            <w:r w:rsidRPr="003417DA">
              <w:rPr>
                <w:b/>
                <w:bCs/>
              </w:rPr>
              <w:t>Symbol</w:t>
            </w:r>
          </w:p>
        </w:tc>
        <w:tc>
          <w:tcPr>
            <w:tcW w:w="2340" w:type="dxa"/>
            <w:tcBorders>
              <w:top w:val="single" w:color="auto" w:sz="2" w:space="0"/>
              <w:bottom w:val="single" w:color="000000" w:sz="12" w:space="0"/>
            </w:tcBorders>
            <w:shd w:val="clear" w:color="auto" w:fill="auto"/>
          </w:tcPr>
          <w:p w:rsidRPr="003417DA" w:rsidR="003417DA" w:rsidP="00861404" w:rsidRDefault="003417DA">
            <w:pPr>
              <w:rPr>
                <w:b/>
                <w:bCs/>
              </w:rPr>
            </w:pPr>
            <w:r w:rsidRPr="003417DA">
              <w:rPr>
                <w:b/>
                <w:bCs/>
              </w:rPr>
              <w:t>Scientific Name</w:t>
            </w:r>
          </w:p>
        </w:tc>
        <w:tc>
          <w:tcPr>
            <w:tcW w:w="1992" w:type="dxa"/>
            <w:tcBorders>
              <w:top w:val="single" w:color="auto" w:sz="2" w:space="0"/>
              <w:bottom w:val="single" w:color="000000" w:sz="12" w:space="0"/>
            </w:tcBorders>
            <w:shd w:val="clear" w:color="auto" w:fill="auto"/>
          </w:tcPr>
          <w:p w:rsidRPr="003417DA" w:rsidR="003417DA" w:rsidP="00861404" w:rsidRDefault="003417DA">
            <w:pPr>
              <w:rPr>
                <w:b/>
                <w:bCs/>
              </w:rPr>
            </w:pPr>
            <w:r w:rsidRPr="003417DA">
              <w:rPr>
                <w:b/>
                <w:bCs/>
              </w:rPr>
              <w:t>Common Name</w:t>
            </w:r>
          </w:p>
        </w:tc>
        <w:tc>
          <w:tcPr>
            <w:tcW w:w="1956" w:type="dxa"/>
            <w:tcBorders>
              <w:top w:val="single" w:color="auto" w:sz="2" w:space="0"/>
              <w:bottom w:val="single" w:color="000000" w:sz="12" w:space="0"/>
            </w:tcBorders>
            <w:shd w:val="clear" w:color="auto" w:fill="auto"/>
          </w:tcPr>
          <w:p w:rsidRPr="003417DA" w:rsidR="003417DA" w:rsidP="00861404" w:rsidRDefault="003417DA">
            <w:pPr>
              <w:rPr>
                <w:b/>
                <w:bCs/>
              </w:rPr>
            </w:pPr>
            <w:r w:rsidRPr="003417DA">
              <w:rPr>
                <w:b/>
                <w:bCs/>
              </w:rPr>
              <w:t>Canopy Position</w:t>
            </w:r>
          </w:p>
        </w:tc>
      </w:tr>
      <w:tr w:rsidRPr="003417DA" w:rsidR="003417DA" w:rsidTr="003417DA">
        <w:tc>
          <w:tcPr>
            <w:tcW w:w="1104" w:type="dxa"/>
            <w:tcBorders>
              <w:top w:val="single" w:color="000000" w:sz="12" w:space="0"/>
            </w:tcBorders>
            <w:shd w:val="clear" w:color="auto" w:fill="auto"/>
          </w:tcPr>
          <w:p w:rsidRPr="003417DA" w:rsidR="003417DA" w:rsidP="00861404" w:rsidRDefault="003417DA">
            <w:pPr>
              <w:rPr>
                <w:bCs/>
              </w:rPr>
            </w:pPr>
            <w:r w:rsidRPr="003417DA">
              <w:rPr>
                <w:bCs/>
              </w:rPr>
              <w:t>QUAL</w:t>
            </w:r>
          </w:p>
        </w:tc>
        <w:tc>
          <w:tcPr>
            <w:tcW w:w="2340" w:type="dxa"/>
            <w:tcBorders>
              <w:top w:val="single" w:color="000000" w:sz="12" w:space="0"/>
            </w:tcBorders>
            <w:shd w:val="clear" w:color="auto" w:fill="auto"/>
          </w:tcPr>
          <w:p w:rsidRPr="003417DA" w:rsidR="003417DA" w:rsidP="00861404" w:rsidRDefault="003417DA">
            <w:r w:rsidRPr="003417DA">
              <w:t>Quercus alba</w:t>
            </w:r>
          </w:p>
        </w:tc>
        <w:tc>
          <w:tcPr>
            <w:tcW w:w="1992" w:type="dxa"/>
            <w:tcBorders>
              <w:top w:val="single" w:color="000000" w:sz="12" w:space="0"/>
            </w:tcBorders>
            <w:shd w:val="clear" w:color="auto" w:fill="auto"/>
          </w:tcPr>
          <w:p w:rsidRPr="003417DA" w:rsidR="003417DA" w:rsidP="00861404" w:rsidRDefault="003417DA">
            <w:r w:rsidRPr="003417DA">
              <w:t>White oak</w:t>
            </w:r>
          </w:p>
        </w:tc>
        <w:tc>
          <w:tcPr>
            <w:tcW w:w="1956" w:type="dxa"/>
            <w:tcBorders>
              <w:top w:val="single" w:color="000000" w:sz="12" w:space="0"/>
            </w:tcBorders>
            <w:shd w:val="clear" w:color="auto" w:fill="auto"/>
          </w:tcPr>
          <w:p w:rsidRPr="003417DA" w:rsidR="003417DA" w:rsidP="00861404" w:rsidRDefault="003417DA">
            <w:r w:rsidRPr="003417DA">
              <w:t>Upper</w:t>
            </w:r>
          </w:p>
        </w:tc>
      </w:tr>
      <w:tr w:rsidRPr="003417DA" w:rsidR="003417DA" w:rsidTr="003417DA">
        <w:tc>
          <w:tcPr>
            <w:tcW w:w="1104" w:type="dxa"/>
            <w:shd w:val="clear" w:color="auto" w:fill="auto"/>
          </w:tcPr>
          <w:p w:rsidRPr="003417DA" w:rsidR="003417DA" w:rsidP="00861404" w:rsidRDefault="003417DA">
            <w:pPr>
              <w:rPr>
                <w:bCs/>
              </w:rPr>
            </w:pPr>
            <w:r w:rsidRPr="003417DA">
              <w:rPr>
                <w:bCs/>
              </w:rPr>
              <w:t>QUVE</w:t>
            </w:r>
          </w:p>
        </w:tc>
        <w:tc>
          <w:tcPr>
            <w:tcW w:w="2340" w:type="dxa"/>
            <w:shd w:val="clear" w:color="auto" w:fill="auto"/>
          </w:tcPr>
          <w:p w:rsidRPr="003417DA" w:rsidR="003417DA" w:rsidP="00861404" w:rsidRDefault="003417DA">
            <w:r w:rsidRPr="003417DA">
              <w:t xml:space="preserve">Quercus </w:t>
            </w:r>
            <w:proofErr w:type="spellStart"/>
            <w:r w:rsidRPr="003417DA">
              <w:t>velutina</w:t>
            </w:r>
            <w:proofErr w:type="spellEnd"/>
          </w:p>
        </w:tc>
        <w:tc>
          <w:tcPr>
            <w:tcW w:w="1992" w:type="dxa"/>
            <w:shd w:val="clear" w:color="auto" w:fill="auto"/>
          </w:tcPr>
          <w:p w:rsidRPr="003417DA" w:rsidR="003417DA" w:rsidP="00861404" w:rsidRDefault="003417DA">
            <w:r w:rsidRPr="003417DA">
              <w:t>Black oak</w:t>
            </w:r>
          </w:p>
        </w:tc>
        <w:tc>
          <w:tcPr>
            <w:tcW w:w="1956" w:type="dxa"/>
            <w:shd w:val="clear" w:color="auto" w:fill="auto"/>
          </w:tcPr>
          <w:p w:rsidRPr="003417DA" w:rsidR="003417DA" w:rsidP="00861404" w:rsidRDefault="003417DA">
            <w:r w:rsidRPr="003417DA">
              <w:t>Upper</w:t>
            </w:r>
          </w:p>
        </w:tc>
      </w:tr>
      <w:tr w:rsidRPr="003417DA" w:rsidR="003417DA" w:rsidTr="003417DA">
        <w:tc>
          <w:tcPr>
            <w:tcW w:w="1104" w:type="dxa"/>
            <w:shd w:val="clear" w:color="auto" w:fill="auto"/>
          </w:tcPr>
          <w:p w:rsidRPr="003417DA" w:rsidR="003417DA" w:rsidP="00861404" w:rsidRDefault="003417DA">
            <w:pPr>
              <w:rPr>
                <w:bCs/>
              </w:rPr>
            </w:pPr>
            <w:r w:rsidRPr="003417DA">
              <w:rPr>
                <w:bCs/>
              </w:rPr>
              <w:t>QURU</w:t>
            </w:r>
          </w:p>
        </w:tc>
        <w:tc>
          <w:tcPr>
            <w:tcW w:w="2340" w:type="dxa"/>
            <w:shd w:val="clear" w:color="auto" w:fill="auto"/>
          </w:tcPr>
          <w:p w:rsidRPr="003417DA" w:rsidR="003417DA" w:rsidP="00861404" w:rsidRDefault="003417DA">
            <w:r w:rsidRPr="003417DA">
              <w:t xml:space="preserve">Quercus </w:t>
            </w:r>
            <w:proofErr w:type="spellStart"/>
            <w:r w:rsidRPr="003417DA">
              <w:t>rubra</w:t>
            </w:r>
            <w:proofErr w:type="spellEnd"/>
          </w:p>
        </w:tc>
        <w:tc>
          <w:tcPr>
            <w:tcW w:w="1992" w:type="dxa"/>
            <w:shd w:val="clear" w:color="auto" w:fill="auto"/>
          </w:tcPr>
          <w:p w:rsidRPr="003417DA" w:rsidR="003417DA" w:rsidP="00861404" w:rsidRDefault="003417DA">
            <w:r w:rsidRPr="003417DA">
              <w:t>Northern red oak</w:t>
            </w:r>
          </w:p>
        </w:tc>
        <w:tc>
          <w:tcPr>
            <w:tcW w:w="1956" w:type="dxa"/>
            <w:shd w:val="clear" w:color="auto" w:fill="auto"/>
          </w:tcPr>
          <w:p w:rsidRPr="003417DA" w:rsidR="003417DA" w:rsidP="00861404" w:rsidRDefault="003417DA">
            <w:r w:rsidRPr="003417DA">
              <w:t>Upper</w:t>
            </w:r>
          </w:p>
        </w:tc>
      </w:tr>
      <w:tr w:rsidRPr="003417DA" w:rsidR="003417DA" w:rsidTr="003417DA">
        <w:tc>
          <w:tcPr>
            <w:tcW w:w="1104" w:type="dxa"/>
            <w:shd w:val="clear" w:color="auto" w:fill="auto"/>
          </w:tcPr>
          <w:p w:rsidRPr="003417DA" w:rsidR="003417DA" w:rsidP="00861404" w:rsidRDefault="003417DA">
            <w:pPr>
              <w:rPr>
                <w:bCs/>
              </w:rPr>
            </w:pPr>
            <w:r w:rsidRPr="003417DA">
              <w:rPr>
                <w:bCs/>
              </w:rPr>
              <w:t>POTR5</w:t>
            </w:r>
          </w:p>
        </w:tc>
        <w:tc>
          <w:tcPr>
            <w:tcW w:w="2340" w:type="dxa"/>
            <w:shd w:val="clear" w:color="auto" w:fill="auto"/>
          </w:tcPr>
          <w:p w:rsidRPr="003417DA" w:rsidR="003417DA" w:rsidP="00861404" w:rsidRDefault="003417DA">
            <w:proofErr w:type="spellStart"/>
            <w:r w:rsidRPr="003417DA">
              <w:t>Populus</w:t>
            </w:r>
            <w:proofErr w:type="spellEnd"/>
            <w:r w:rsidRPr="003417DA">
              <w:t xml:space="preserve"> </w:t>
            </w:r>
            <w:proofErr w:type="spellStart"/>
            <w:r w:rsidRPr="003417DA">
              <w:t>tremuloides</w:t>
            </w:r>
            <w:proofErr w:type="spellEnd"/>
          </w:p>
        </w:tc>
        <w:tc>
          <w:tcPr>
            <w:tcW w:w="1992" w:type="dxa"/>
            <w:shd w:val="clear" w:color="auto" w:fill="auto"/>
          </w:tcPr>
          <w:p w:rsidRPr="003417DA" w:rsidR="003417DA" w:rsidP="00861404" w:rsidRDefault="003417DA">
            <w:r w:rsidRPr="003417DA">
              <w:t>Quaking aspen</w:t>
            </w:r>
          </w:p>
        </w:tc>
        <w:tc>
          <w:tcPr>
            <w:tcW w:w="1956" w:type="dxa"/>
            <w:shd w:val="clear" w:color="auto" w:fill="auto"/>
          </w:tcPr>
          <w:p w:rsidRPr="003417DA" w:rsidR="003417DA" w:rsidP="00861404" w:rsidRDefault="003417DA">
            <w:r w:rsidRPr="003417DA">
              <w:t>Upper</w:t>
            </w:r>
          </w:p>
        </w:tc>
      </w:tr>
    </w:tbl>
    <w:p w:rsidR="003417DA" w:rsidP="003417DA" w:rsidRDefault="003417DA"/>
    <w:p w:rsidR="003417DA" w:rsidP="003417DA" w:rsidRDefault="003417DA">
      <w:pPr>
        <w:pStyle w:val="SClassInfoPara"/>
      </w:pPr>
      <w:r>
        <w:t>Description</w:t>
      </w:r>
    </w:p>
    <w:p w:rsidR="003417DA" w:rsidP="003417DA" w:rsidRDefault="003417DA">
      <w:r>
        <w:t xml:space="preserve">OAK FOREST. Class D is defined as oak forest. The age class </w:t>
      </w:r>
      <w:r w:rsidR="007E0F93">
        <w:t xml:space="preserve">persists </w:t>
      </w:r>
      <w:proofErr w:type="gramStart"/>
      <w:r>
        <w:t>as long as</w:t>
      </w:r>
      <w:proofErr w:type="gramEnd"/>
      <w:r>
        <w:t xml:space="preserve"> surface fire occurs periodically. If the late-succession open forest type persists for </w:t>
      </w:r>
      <w:r w:rsidR="007E0F93">
        <w:t>~</w:t>
      </w:r>
      <w:r>
        <w:t xml:space="preserve">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3417DA" w:rsidP="003417DA" w:rsidRDefault="003417DA"/>
    <w:p>
      <w:r>
        <w:rPr>
          <w:i/>
          <w:u w:val="single"/>
        </w:rPr>
        <w:t>Maximum Tree Size Class</w:t>
      </w:r>
      <w:br/>
      <w:r>
        <w:t>Large 21-33"DBH</w:t>
      </w:r>
    </w:p>
    <w:p w:rsidR="003417DA" w:rsidP="003417DA" w:rsidRDefault="003417DA">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417DA" w:rsidP="003417DA" w:rsidRDefault="003417DA"/>
    <w:p w:rsidR="003417DA" w:rsidP="003417DA" w:rsidRDefault="003417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3417DA" w:rsidR="003417DA" w:rsidTr="003417DA">
        <w:tc>
          <w:tcPr>
            <w:tcW w:w="1080" w:type="dxa"/>
            <w:tcBorders>
              <w:top w:val="single" w:color="auto" w:sz="2" w:space="0"/>
              <w:bottom w:val="single" w:color="000000" w:sz="12" w:space="0"/>
            </w:tcBorders>
            <w:shd w:val="clear" w:color="auto" w:fill="auto"/>
          </w:tcPr>
          <w:p w:rsidRPr="003417DA" w:rsidR="003417DA" w:rsidP="000515BA" w:rsidRDefault="003417DA">
            <w:pPr>
              <w:rPr>
                <w:b/>
                <w:bCs/>
              </w:rPr>
            </w:pPr>
            <w:r w:rsidRPr="003417DA">
              <w:rPr>
                <w:b/>
                <w:bCs/>
              </w:rPr>
              <w:t>Symbol</w:t>
            </w:r>
          </w:p>
        </w:tc>
        <w:tc>
          <w:tcPr>
            <w:tcW w:w="1908" w:type="dxa"/>
            <w:tcBorders>
              <w:top w:val="single" w:color="auto" w:sz="2" w:space="0"/>
              <w:bottom w:val="single" w:color="000000" w:sz="12" w:space="0"/>
            </w:tcBorders>
            <w:shd w:val="clear" w:color="auto" w:fill="auto"/>
          </w:tcPr>
          <w:p w:rsidRPr="003417DA" w:rsidR="003417DA" w:rsidP="000515BA" w:rsidRDefault="003417DA">
            <w:pPr>
              <w:rPr>
                <w:b/>
                <w:bCs/>
              </w:rPr>
            </w:pPr>
            <w:r w:rsidRPr="003417DA">
              <w:rPr>
                <w:b/>
                <w:bCs/>
              </w:rPr>
              <w:t>Scientific Name</w:t>
            </w:r>
          </w:p>
        </w:tc>
        <w:tc>
          <w:tcPr>
            <w:tcW w:w="2304" w:type="dxa"/>
            <w:tcBorders>
              <w:top w:val="single" w:color="auto" w:sz="2" w:space="0"/>
              <w:bottom w:val="single" w:color="000000" w:sz="12" w:space="0"/>
            </w:tcBorders>
            <w:shd w:val="clear" w:color="auto" w:fill="auto"/>
          </w:tcPr>
          <w:p w:rsidRPr="003417DA" w:rsidR="003417DA" w:rsidP="000515BA" w:rsidRDefault="003417DA">
            <w:pPr>
              <w:rPr>
                <w:b/>
                <w:bCs/>
              </w:rPr>
            </w:pPr>
            <w:r w:rsidRPr="003417DA">
              <w:rPr>
                <w:b/>
                <w:bCs/>
              </w:rPr>
              <w:t>Common Name</w:t>
            </w:r>
          </w:p>
        </w:tc>
        <w:tc>
          <w:tcPr>
            <w:tcW w:w="1956" w:type="dxa"/>
            <w:tcBorders>
              <w:top w:val="single" w:color="auto" w:sz="2" w:space="0"/>
              <w:bottom w:val="single" w:color="000000" w:sz="12" w:space="0"/>
            </w:tcBorders>
            <w:shd w:val="clear" w:color="auto" w:fill="auto"/>
          </w:tcPr>
          <w:p w:rsidRPr="003417DA" w:rsidR="003417DA" w:rsidP="000515BA" w:rsidRDefault="003417DA">
            <w:pPr>
              <w:rPr>
                <w:b/>
                <w:bCs/>
              </w:rPr>
            </w:pPr>
            <w:r w:rsidRPr="003417DA">
              <w:rPr>
                <w:b/>
                <w:bCs/>
              </w:rPr>
              <w:t>Canopy Position</w:t>
            </w:r>
          </w:p>
        </w:tc>
      </w:tr>
      <w:tr w:rsidRPr="003417DA" w:rsidR="003417DA" w:rsidTr="003417DA">
        <w:tc>
          <w:tcPr>
            <w:tcW w:w="1080" w:type="dxa"/>
            <w:tcBorders>
              <w:top w:val="single" w:color="000000" w:sz="12" w:space="0"/>
            </w:tcBorders>
            <w:shd w:val="clear" w:color="auto" w:fill="auto"/>
          </w:tcPr>
          <w:p w:rsidRPr="003417DA" w:rsidR="003417DA" w:rsidP="000515BA" w:rsidRDefault="003417DA">
            <w:pPr>
              <w:rPr>
                <w:bCs/>
              </w:rPr>
            </w:pPr>
            <w:r w:rsidRPr="003417DA">
              <w:rPr>
                <w:bCs/>
              </w:rPr>
              <w:t>ACRU</w:t>
            </w:r>
          </w:p>
        </w:tc>
        <w:tc>
          <w:tcPr>
            <w:tcW w:w="1908" w:type="dxa"/>
            <w:tcBorders>
              <w:top w:val="single" w:color="000000" w:sz="12" w:space="0"/>
            </w:tcBorders>
            <w:shd w:val="clear" w:color="auto" w:fill="auto"/>
          </w:tcPr>
          <w:p w:rsidRPr="003417DA" w:rsidR="003417DA" w:rsidP="000515BA" w:rsidRDefault="003417DA">
            <w:r w:rsidRPr="003417DA">
              <w:t>Acer rubrum</w:t>
            </w:r>
          </w:p>
        </w:tc>
        <w:tc>
          <w:tcPr>
            <w:tcW w:w="2304" w:type="dxa"/>
            <w:tcBorders>
              <w:top w:val="single" w:color="000000" w:sz="12" w:space="0"/>
            </w:tcBorders>
            <w:shd w:val="clear" w:color="auto" w:fill="auto"/>
          </w:tcPr>
          <w:p w:rsidRPr="003417DA" w:rsidR="003417DA" w:rsidP="000515BA" w:rsidRDefault="003417DA">
            <w:r w:rsidRPr="003417DA">
              <w:t>Red maple</w:t>
            </w:r>
          </w:p>
        </w:tc>
        <w:tc>
          <w:tcPr>
            <w:tcW w:w="1956" w:type="dxa"/>
            <w:tcBorders>
              <w:top w:val="single" w:color="000000" w:sz="12" w:space="0"/>
            </w:tcBorders>
            <w:shd w:val="clear" w:color="auto" w:fill="auto"/>
          </w:tcPr>
          <w:p w:rsidRPr="003417DA" w:rsidR="003417DA" w:rsidP="000515BA" w:rsidRDefault="003417DA">
            <w:r w:rsidRPr="003417DA">
              <w:t>Upper</w:t>
            </w:r>
          </w:p>
        </w:tc>
      </w:tr>
      <w:tr w:rsidRPr="003417DA" w:rsidR="003417DA" w:rsidTr="003417DA">
        <w:tc>
          <w:tcPr>
            <w:tcW w:w="1080" w:type="dxa"/>
            <w:shd w:val="clear" w:color="auto" w:fill="auto"/>
          </w:tcPr>
          <w:p w:rsidRPr="003417DA" w:rsidR="003417DA" w:rsidP="000515BA" w:rsidRDefault="003417DA">
            <w:pPr>
              <w:rPr>
                <w:bCs/>
              </w:rPr>
            </w:pPr>
            <w:r w:rsidRPr="003417DA">
              <w:rPr>
                <w:bCs/>
              </w:rPr>
              <w:t>ACSA3</w:t>
            </w:r>
          </w:p>
        </w:tc>
        <w:tc>
          <w:tcPr>
            <w:tcW w:w="1908" w:type="dxa"/>
            <w:shd w:val="clear" w:color="auto" w:fill="auto"/>
          </w:tcPr>
          <w:p w:rsidRPr="003417DA" w:rsidR="003417DA" w:rsidP="000515BA" w:rsidRDefault="003417DA">
            <w:r w:rsidRPr="003417DA">
              <w:t xml:space="preserve">Acer </w:t>
            </w:r>
            <w:proofErr w:type="spellStart"/>
            <w:r w:rsidRPr="003417DA">
              <w:t>saccharum</w:t>
            </w:r>
            <w:proofErr w:type="spellEnd"/>
          </w:p>
        </w:tc>
        <w:tc>
          <w:tcPr>
            <w:tcW w:w="2304" w:type="dxa"/>
            <w:shd w:val="clear" w:color="auto" w:fill="auto"/>
          </w:tcPr>
          <w:p w:rsidRPr="003417DA" w:rsidR="003417DA" w:rsidP="000515BA" w:rsidRDefault="003417DA">
            <w:r w:rsidRPr="003417DA">
              <w:t>Sugar maple</w:t>
            </w:r>
          </w:p>
        </w:tc>
        <w:tc>
          <w:tcPr>
            <w:tcW w:w="1956" w:type="dxa"/>
            <w:shd w:val="clear" w:color="auto" w:fill="auto"/>
          </w:tcPr>
          <w:p w:rsidRPr="003417DA" w:rsidR="003417DA" w:rsidP="000515BA" w:rsidRDefault="003417DA">
            <w:r w:rsidRPr="003417DA">
              <w:t>Upper</w:t>
            </w:r>
          </w:p>
        </w:tc>
      </w:tr>
      <w:tr w:rsidRPr="003417DA" w:rsidR="003417DA" w:rsidTr="003417DA">
        <w:tc>
          <w:tcPr>
            <w:tcW w:w="1080" w:type="dxa"/>
            <w:shd w:val="clear" w:color="auto" w:fill="auto"/>
          </w:tcPr>
          <w:p w:rsidRPr="003417DA" w:rsidR="003417DA" w:rsidP="000515BA" w:rsidRDefault="003417DA">
            <w:pPr>
              <w:rPr>
                <w:bCs/>
              </w:rPr>
            </w:pPr>
            <w:r w:rsidRPr="003417DA">
              <w:rPr>
                <w:bCs/>
              </w:rPr>
              <w:t>TIAM</w:t>
            </w:r>
          </w:p>
        </w:tc>
        <w:tc>
          <w:tcPr>
            <w:tcW w:w="1908" w:type="dxa"/>
            <w:shd w:val="clear" w:color="auto" w:fill="auto"/>
          </w:tcPr>
          <w:p w:rsidRPr="003417DA" w:rsidR="003417DA" w:rsidP="000515BA" w:rsidRDefault="003417DA">
            <w:proofErr w:type="spellStart"/>
            <w:r w:rsidRPr="003417DA">
              <w:t>Tilia</w:t>
            </w:r>
            <w:proofErr w:type="spellEnd"/>
            <w:r w:rsidRPr="003417DA">
              <w:t xml:space="preserve"> </w:t>
            </w:r>
            <w:proofErr w:type="spellStart"/>
            <w:r w:rsidRPr="003417DA">
              <w:t>americana</w:t>
            </w:r>
            <w:proofErr w:type="spellEnd"/>
          </w:p>
        </w:tc>
        <w:tc>
          <w:tcPr>
            <w:tcW w:w="2304" w:type="dxa"/>
            <w:shd w:val="clear" w:color="auto" w:fill="auto"/>
          </w:tcPr>
          <w:p w:rsidRPr="003417DA" w:rsidR="003417DA" w:rsidP="000515BA" w:rsidRDefault="003417DA">
            <w:r w:rsidRPr="003417DA">
              <w:t>American basswood</w:t>
            </w:r>
          </w:p>
        </w:tc>
        <w:tc>
          <w:tcPr>
            <w:tcW w:w="1956" w:type="dxa"/>
            <w:shd w:val="clear" w:color="auto" w:fill="auto"/>
          </w:tcPr>
          <w:p w:rsidRPr="003417DA" w:rsidR="003417DA" w:rsidP="000515BA" w:rsidRDefault="003417DA">
            <w:r w:rsidRPr="003417DA">
              <w:t>Upper</w:t>
            </w:r>
          </w:p>
        </w:tc>
      </w:tr>
      <w:tr w:rsidRPr="003417DA" w:rsidR="003417DA" w:rsidTr="003417DA">
        <w:tc>
          <w:tcPr>
            <w:tcW w:w="1080" w:type="dxa"/>
            <w:shd w:val="clear" w:color="auto" w:fill="auto"/>
          </w:tcPr>
          <w:p w:rsidRPr="003417DA" w:rsidR="003417DA" w:rsidP="000515BA" w:rsidRDefault="003417DA">
            <w:pPr>
              <w:rPr>
                <w:bCs/>
              </w:rPr>
            </w:pPr>
            <w:r w:rsidRPr="003417DA">
              <w:rPr>
                <w:bCs/>
              </w:rPr>
              <w:t>QUAL</w:t>
            </w:r>
          </w:p>
        </w:tc>
        <w:tc>
          <w:tcPr>
            <w:tcW w:w="1908" w:type="dxa"/>
            <w:shd w:val="clear" w:color="auto" w:fill="auto"/>
          </w:tcPr>
          <w:p w:rsidRPr="003417DA" w:rsidR="003417DA" w:rsidP="000515BA" w:rsidRDefault="003417DA">
            <w:r w:rsidRPr="003417DA">
              <w:t>Quercus alba</w:t>
            </w:r>
          </w:p>
        </w:tc>
        <w:tc>
          <w:tcPr>
            <w:tcW w:w="2304" w:type="dxa"/>
            <w:shd w:val="clear" w:color="auto" w:fill="auto"/>
          </w:tcPr>
          <w:p w:rsidRPr="003417DA" w:rsidR="003417DA" w:rsidP="000515BA" w:rsidRDefault="003417DA">
            <w:r w:rsidRPr="003417DA">
              <w:t>White oak</w:t>
            </w:r>
          </w:p>
        </w:tc>
        <w:tc>
          <w:tcPr>
            <w:tcW w:w="1956" w:type="dxa"/>
            <w:shd w:val="clear" w:color="auto" w:fill="auto"/>
          </w:tcPr>
          <w:p w:rsidRPr="003417DA" w:rsidR="003417DA" w:rsidP="000515BA" w:rsidRDefault="003417DA">
            <w:r w:rsidRPr="003417DA">
              <w:t>Upper</w:t>
            </w:r>
          </w:p>
        </w:tc>
      </w:tr>
    </w:tbl>
    <w:p w:rsidR="003417DA" w:rsidP="003417DA" w:rsidRDefault="003417DA"/>
    <w:p w:rsidR="003417DA" w:rsidP="003417DA" w:rsidRDefault="003417DA">
      <w:pPr>
        <w:pStyle w:val="SClassInfoPara"/>
      </w:pPr>
      <w:r>
        <w:t>Description</w:t>
      </w:r>
    </w:p>
    <w:p w:rsidR="003417DA" w:rsidP="003417DA" w:rsidRDefault="003417DA">
      <w:r>
        <w:lastRenderedPageBreak/>
        <w:t xml:space="preserve">MESOPHYTIC FOREST. Maple forests develop during the absence of fire. Dense understories of shade-tolerant species develop. Surface fires would allow these systems to </w:t>
      </w:r>
      <w:proofErr w:type="gramStart"/>
      <w:r>
        <w:t>revert back</w:t>
      </w:r>
      <w:proofErr w:type="gramEnd"/>
      <w:r>
        <w:t xml:space="preserve"> to oak dominance. </w:t>
      </w:r>
    </w:p>
    <w:p w:rsidR="003417DA" w:rsidP="003417DA" w:rsidRDefault="003417D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Mid2:OPN</w:t>
            </w:r>
          </w:p>
        </w:tc>
        <w:tc>
          <w:p>
            <w:pPr>
              <w:jc w:val="center"/>
            </w:pPr>
            <w:r>
              <w:rPr>
                <w:sz w:val="20"/>
              </w:rPr>
              <w:t>24</w:t>
            </w:r>
          </w:p>
        </w:tc>
      </w:tr>
      <w:tr>
        <w:tc>
          <w:p>
            <w:pPr>
              <w:jc w:val="center"/>
            </w:pPr>
            <w:r>
              <w:rPr>
                <w:sz w:val="20"/>
              </w:rPr>
              <w:t>Mid3:CLS</w:t>
            </w:r>
          </w:p>
        </w:tc>
        <w:tc>
          <w:p>
            <w:pPr>
              <w:jc w:val="center"/>
            </w:pPr>
            <w:r>
              <w:rPr>
                <w:sz w:val="20"/>
              </w:rPr>
              <w:t>25</w:t>
            </w:r>
          </w:p>
        </w:tc>
        <w:tc>
          <w:p>
            <w:pPr>
              <w:jc w:val="center"/>
            </w:pPr>
            <w:r>
              <w:rPr>
                <w:sz w:val="20"/>
              </w:rPr>
              <w:t>Mid3:CLS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Mid3:CLS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417DA" w:rsidP="003417DA" w:rsidRDefault="003417DA">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and T.R. Klein. 2003. Field guide to native plant communities of Minnesota: the Laurentian mixed forest province. Page 352 in M.C.B.S. Ecological Land Classification Program, and Natural Heritage and Nongame Research Program., MN DNR, St. Paul, MN.</w:t>
      </w:r>
    </w:p>
    <w:p w:rsidR="003417DA" w:rsidP="003417DA" w:rsidRDefault="003417DA"/>
    <w:p w:rsidR="003417DA" w:rsidP="003417DA" w:rsidRDefault="003417DA">
      <w:r>
        <w:t xml:space="preserve">Anderson, R.C. and M.L. Bowles. 1999. Deep soil savannas and barrens of the midwestern United States, pp. 155-170. In R. C. Anderson, J. S. </w:t>
      </w:r>
      <w:proofErr w:type="spellStart"/>
      <w:r>
        <w:t>Fralish</w:t>
      </w:r>
      <w:proofErr w:type="spellEnd"/>
      <w:r>
        <w:t xml:space="preserve">, and J. M. Baskin [eds.], Savannas, barrens, and rock outcrop plant communities of North America. Cambridge University Press, Cambridge, UK. </w:t>
      </w:r>
    </w:p>
    <w:p w:rsidR="003417DA" w:rsidP="003417DA" w:rsidRDefault="003417DA"/>
    <w:p w:rsidR="003417DA" w:rsidP="003417DA" w:rsidRDefault="003417DA">
      <w:r>
        <w:t>Braun, E.L. 1950. Deciduous forests of eastern North America. Hafner Publishing Company, New York, NY.</w:t>
      </w:r>
    </w:p>
    <w:p w:rsidR="003417DA" w:rsidP="003417DA" w:rsidRDefault="003417DA"/>
    <w:p w:rsidR="003417DA" w:rsidP="003417DA" w:rsidRDefault="003417DA">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3417DA" w:rsidP="003417DA" w:rsidRDefault="003417DA"/>
    <w:p w:rsidR="003417DA" w:rsidP="003417DA" w:rsidRDefault="003417DA">
      <w:r>
        <w:t xml:space="preserve">Crow, T.R. 1988. Reproductive mode and mechanisms for self-replacement of northern red oak (Quercus </w:t>
      </w:r>
      <w:proofErr w:type="spellStart"/>
      <w:r>
        <w:t>rubra</w:t>
      </w:r>
      <w:proofErr w:type="spellEnd"/>
      <w:r>
        <w:t>)—A review. Forest Science: 34: 19-40.</w:t>
      </w:r>
    </w:p>
    <w:p w:rsidR="003417DA" w:rsidP="003417DA" w:rsidRDefault="003417DA"/>
    <w:p w:rsidR="003417DA" w:rsidP="003417DA" w:rsidRDefault="003417DA">
      <w:r>
        <w:t>Curtis, J.T. 1959. The Vegetation of Wisconsin. The University of Wisconsin Press, Madison, WI.</w:t>
      </w:r>
    </w:p>
    <w:p w:rsidR="003417DA" w:rsidP="003417DA" w:rsidRDefault="003417DA"/>
    <w:p w:rsidR="003417DA" w:rsidP="003417DA" w:rsidRDefault="003417DA">
      <w:r>
        <w:t xml:space="preserve">Cutter, B.E. and R.P. </w:t>
      </w:r>
      <w:proofErr w:type="spellStart"/>
      <w:r>
        <w:t>Guyette</w:t>
      </w:r>
      <w:proofErr w:type="spellEnd"/>
      <w:r>
        <w:t xml:space="preserve"> 1994. Fire history of an oak-hickory ridge top in the Missouri Ozarks. American Midland Naturalist. 132: 393-398.</w:t>
      </w:r>
    </w:p>
    <w:p w:rsidR="003417DA" w:rsidP="003417DA" w:rsidRDefault="003417DA"/>
    <w:p w:rsidR="003417DA" w:rsidP="003417DA" w:rsidRDefault="003417DA">
      <w:r>
        <w:t xml:space="preserve">Gleason, H.A. 1913. The relation of forest distribution and prairie fires in the Middle West. </w:t>
      </w:r>
      <w:proofErr w:type="spellStart"/>
      <w:r>
        <w:t>Torreya</w:t>
      </w:r>
      <w:proofErr w:type="spellEnd"/>
      <w:r>
        <w:t xml:space="preserve"> 13: 173-181.</w:t>
      </w:r>
    </w:p>
    <w:p w:rsidR="003417DA" w:rsidP="003417DA" w:rsidRDefault="003417DA"/>
    <w:p w:rsidR="003417DA" w:rsidP="003417DA" w:rsidRDefault="003417DA">
      <w:r>
        <w:t>Greller, A.M. 1988. Deciduous forest. In: Barbour, M.G. and W.D. Billings, eds. North American terrestrial vegetation. Cambridge University Press, New York: 288-316.</w:t>
      </w:r>
    </w:p>
    <w:p w:rsidR="003417DA" w:rsidP="003417DA" w:rsidRDefault="003417DA"/>
    <w:p w:rsidR="003417DA" w:rsidP="003417DA" w:rsidRDefault="003417DA">
      <w:r>
        <w:t>Henderson, N.R. and J.N. Long. 1984. A comparison of stand structure and fire history in two black oak woodlands in northwestern Indiana. Botanical Gazette. 145: 222-228.</w:t>
      </w:r>
    </w:p>
    <w:p w:rsidR="003417DA" w:rsidP="003417DA" w:rsidRDefault="003417DA"/>
    <w:p w:rsidR="003417DA" w:rsidP="003417DA" w:rsidRDefault="003417DA">
      <w:r>
        <w:t xml:space="preserve">Leach, M.K. and T.J. </w:t>
      </w:r>
      <w:proofErr w:type="spellStart"/>
      <w:r>
        <w:t>Givnish</w:t>
      </w:r>
      <w:proofErr w:type="spellEnd"/>
      <w:r>
        <w:t>. 1999. Gradients in the composition, structure, and diversity of remnant oak savannas in southern Wisconsin. Ecological Monographs 69(3): 353-374.</w:t>
      </w:r>
    </w:p>
    <w:p w:rsidR="003417DA" w:rsidP="003417DA" w:rsidRDefault="003417DA"/>
    <w:p w:rsidR="003417DA" w:rsidP="003417DA" w:rsidRDefault="003417DA">
      <w:r>
        <w:t>McCune, B., and G. Cottam. 1985. The successional status of a southern Wisconsin oak woods. Ecology 66: 1270-1278.</w:t>
      </w:r>
    </w:p>
    <w:p w:rsidR="003417DA" w:rsidP="003417DA" w:rsidRDefault="003417DA"/>
    <w:p w:rsidR="003417DA" w:rsidP="003417DA" w:rsidRDefault="003417DA">
      <w:r>
        <w:lastRenderedPageBreak/>
        <w:t>NatureServe. 2007. International Ecological Classification Standard: Terrestrial Ecological Classifications. NatureServe Central Databases. Arlington, VA. Data current as of 10 February 2007.</w:t>
      </w:r>
    </w:p>
    <w:p w:rsidR="003417DA" w:rsidP="003417DA" w:rsidRDefault="003417DA"/>
    <w:p w:rsidR="003417DA" w:rsidP="003417DA" w:rsidRDefault="003417DA">
      <w:r>
        <w:t>Schuler, T.M. and W.R. McClain. 2003. Fire history of a ridge and valley oak forest. Newtown Square, PA: USDA Forest Service, Northeastern Forest Service.</w:t>
      </w:r>
    </w:p>
    <w:p w:rsidR="003417DA" w:rsidP="003417DA" w:rsidRDefault="003417DA">
      <w:r>
        <w:t xml:space="preserve">vice. </w:t>
      </w:r>
    </w:p>
    <w:p w:rsidR="003417DA" w:rsidP="003417DA" w:rsidRDefault="003417DA"/>
    <w:p w:rsidR="003417DA" w:rsidP="003417DA" w:rsidRDefault="003417DA">
      <w:r>
        <w:t xml:space="preserve">Sutherland, E. K. T.F. Hutchinson, D.A. </w:t>
      </w:r>
      <w:proofErr w:type="spellStart"/>
      <w:r>
        <w:t>Yaussy</w:t>
      </w:r>
      <w:proofErr w:type="spellEnd"/>
      <w:r>
        <w:t xml:space="preserve">. 2003. Introduction, study </w:t>
      </w:r>
      <w:proofErr w:type="gramStart"/>
      <w:r>
        <w:t>are</w:t>
      </w:r>
      <w:proofErr w:type="gramEnd"/>
      <w:r>
        <w:t xml:space="preserve"> description, and experimental design. In: Characteristics of mixed-oak forest ecosystems in southern Ohio prior to the reintroduction of fire. Gen. Tech. Rep. NE-299.</w:t>
      </w:r>
    </w:p>
    <w:p w:rsidRPr="00A43E41" w:rsidR="004D5F12" w:rsidP="003417D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5F5" w:rsidRDefault="004945F5">
      <w:r>
        <w:separator/>
      </w:r>
    </w:p>
  </w:endnote>
  <w:endnote w:type="continuationSeparator" w:id="0">
    <w:p w:rsidR="004945F5" w:rsidRDefault="0049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7DA" w:rsidRDefault="003417DA" w:rsidP="003417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5F5" w:rsidRDefault="004945F5">
      <w:r>
        <w:separator/>
      </w:r>
    </w:p>
  </w:footnote>
  <w:footnote w:type="continuationSeparator" w:id="0">
    <w:p w:rsidR="004945F5" w:rsidRDefault="00494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17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D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17DA"/>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945F5"/>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0F93"/>
    <w:rsid w:val="007E212C"/>
    <w:rsid w:val="007E4B31"/>
    <w:rsid w:val="007E54DE"/>
    <w:rsid w:val="007F1781"/>
    <w:rsid w:val="007F1D7A"/>
    <w:rsid w:val="007F26EC"/>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0AC7E"/>
  <w15:docId w15:val="{71F5602E-45BA-4CE3-9E24-0123281B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7F26EC"/>
    <w:rPr>
      <w:color w:val="0000FF"/>
      <w:u w:val="single"/>
    </w:rPr>
  </w:style>
  <w:style w:type="paragraph" w:styleId="ListParagraph">
    <w:name w:val="List Paragraph"/>
    <w:basedOn w:val="Normal"/>
    <w:uiPriority w:val="34"/>
    <w:qFormat/>
    <w:rsid w:val="007F26EC"/>
    <w:pPr>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574255">
      <w:bodyDiv w:val="1"/>
      <w:marLeft w:val="0"/>
      <w:marRight w:val="0"/>
      <w:marTop w:val="0"/>
      <w:marBottom w:val="0"/>
      <w:divBdr>
        <w:top w:val="none" w:sz="0" w:space="0" w:color="auto"/>
        <w:left w:val="none" w:sz="0" w:space="0" w:color="auto"/>
        <w:bottom w:val="none" w:sz="0" w:space="0" w:color="auto"/>
        <w:right w:val="none" w:sz="0" w:space="0" w:color="auto"/>
      </w:divBdr>
    </w:div>
    <w:div w:id="136590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3022</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2014-08-21T15:03:00Z</cp:lastPrinted>
  <dcterms:created xsi:type="dcterms:W3CDTF">2018-06-13T13:38:00Z</dcterms:created>
  <dcterms:modified xsi:type="dcterms:W3CDTF">2018-06-13T13:38:00Z</dcterms:modified>
</cp:coreProperties>
</file>