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B6E" w:rsidP="00024B6E" w:rsidRDefault="00024B6E">
      <w:pPr>
        <w:pStyle w:val="BpSTitle"/>
      </w:pPr>
      <w:r>
        <w:t>13210</w:t>
      </w:r>
    </w:p>
    <w:p w:rsidR="00024B6E" w:rsidP="00024B6E" w:rsidRDefault="00024B6E">
      <w:pPr>
        <w:pStyle w:val="BpSTitle"/>
      </w:pPr>
      <w:r>
        <w:t xml:space="preserve">South-Central Interior </w:t>
      </w:r>
      <w:proofErr w:type="spellStart"/>
      <w:r>
        <w:t>Mesophytic</w:t>
      </w:r>
      <w:proofErr w:type="spellEnd"/>
      <w:r>
        <w:t xml:space="preserve"> Forest</w:t>
      </w:r>
    </w:p>
    <w:p w:rsidR="00024B6E" w:rsidP="00024B6E" w:rsidRDefault="00024B6E">
      <w:r>
        <w:t xmlns:w="http://schemas.openxmlformats.org/wordprocessingml/2006/main">BpS Model/Description Version: Aug. 2020</w:t>
      </w:r>
      <w:r>
        <w:tab/>
      </w:r>
      <w:r>
        <w:tab/>
      </w:r>
      <w:r>
        <w:tab/>
      </w:r>
      <w:r>
        <w:tab/>
      </w:r>
      <w:r>
        <w:tab/>
      </w:r>
      <w:r>
        <w:tab/>
      </w:r>
      <w:r>
        <w:tab/>
      </w:r>
    </w:p>
    <w:p w:rsidR="00024B6E" w:rsidP="00024B6E" w:rsidRDefault="00024B6E"/>
    <w:tbl>
      <w:tblPr>
        <w:tblW w:w="94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3144"/>
        <w:gridCol w:w="1392"/>
        <w:gridCol w:w="3060"/>
      </w:tblGrid>
      <w:tr w:rsidRPr="00024B6E" w:rsidR="00024B6E" w:rsidTr="00024B6E">
        <w:tc>
          <w:tcPr>
            <w:tcW w:w="1848" w:type="dxa"/>
            <w:tcBorders>
              <w:top w:val="single" w:color="auto" w:sz="2" w:space="0"/>
              <w:left w:val="single" w:color="auto" w:sz="12" w:space="0"/>
              <w:bottom w:val="single" w:color="000000" w:sz="12" w:space="0"/>
            </w:tcBorders>
            <w:shd w:val="clear" w:color="auto" w:fill="auto"/>
          </w:tcPr>
          <w:p w:rsidRPr="00024B6E" w:rsidR="00024B6E" w:rsidP="00E578F4" w:rsidRDefault="00024B6E">
            <w:pPr>
              <w:rPr>
                <w:b/>
                <w:bCs/>
              </w:rPr>
            </w:pPr>
            <w:r w:rsidRPr="00024B6E">
              <w:rPr>
                <w:b/>
                <w:bCs/>
              </w:rPr>
              <w:t>Modelers</w:t>
            </w:r>
          </w:p>
        </w:tc>
        <w:tc>
          <w:tcPr>
            <w:tcW w:w="3144" w:type="dxa"/>
            <w:tcBorders>
              <w:top w:val="single" w:color="auto" w:sz="2" w:space="0"/>
              <w:bottom w:val="single" w:color="000000" w:sz="12" w:space="0"/>
              <w:right w:val="single" w:color="000000" w:sz="12" w:space="0"/>
            </w:tcBorders>
            <w:shd w:val="clear" w:color="auto" w:fill="auto"/>
          </w:tcPr>
          <w:p w:rsidRPr="00024B6E" w:rsidR="00024B6E" w:rsidP="00E578F4" w:rsidRDefault="00024B6E">
            <w:pPr>
              <w:rPr>
                <w:b/>
                <w:bCs/>
              </w:rPr>
            </w:pPr>
          </w:p>
        </w:tc>
        <w:tc>
          <w:tcPr>
            <w:tcW w:w="1392" w:type="dxa"/>
            <w:tcBorders>
              <w:top w:val="single" w:color="auto" w:sz="2" w:space="0"/>
              <w:left w:val="single" w:color="000000" w:sz="12" w:space="0"/>
              <w:bottom w:val="single" w:color="000000" w:sz="12" w:space="0"/>
            </w:tcBorders>
            <w:shd w:val="clear" w:color="auto" w:fill="auto"/>
          </w:tcPr>
          <w:p w:rsidRPr="00024B6E" w:rsidR="00024B6E" w:rsidP="00E578F4" w:rsidRDefault="00024B6E">
            <w:pPr>
              <w:rPr>
                <w:b/>
                <w:bCs/>
              </w:rPr>
            </w:pPr>
            <w:r w:rsidRPr="00024B6E">
              <w:rPr>
                <w:b/>
                <w:bCs/>
              </w:rPr>
              <w:t>Reviewers</w:t>
            </w:r>
          </w:p>
        </w:tc>
        <w:tc>
          <w:tcPr>
            <w:tcW w:w="3060" w:type="dxa"/>
            <w:tcBorders>
              <w:top w:val="single" w:color="auto" w:sz="2" w:space="0"/>
              <w:bottom w:val="single" w:color="000000" w:sz="12" w:space="0"/>
            </w:tcBorders>
            <w:shd w:val="clear" w:color="auto" w:fill="auto"/>
          </w:tcPr>
          <w:p w:rsidRPr="00024B6E" w:rsidR="00024B6E" w:rsidP="00E578F4" w:rsidRDefault="00024B6E">
            <w:pPr>
              <w:rPr>
                <w:b/>
                <w:bCs/>
              </w:rPr>
            </w:pPr>
          </w:p>
        </w:tc>
      </w:tr>
      <w:tr w:rsidRPr="00024B6E" w:rsidR="00024B6E" w:rsidTr="00024B6E">
        <w:tc>
          <w:tcPr>
            <w:tcW w:w="1848" w:type="dxa"/>
            <w:tcBorders>
              <w:top w:val="single" w:color="000000" w:sz="12" w:space="0"/>
              <w:left w:val="single" w:color="auto" w:sz="12" w:space="0"/>
            </w:tcBorders>
            <w:shd w:val="clear" w:color="auto" w:fill="auto"/>
          </w:tcPr>
          <w:p w:rsidRPr="00024B6E" w:rsidR="00024B6E" w:rsidP="00E578F4" w:rsidRDefault="00024B6E">
            <w:pPr>
              <w:rPr>
                <w:bCs/>
              </w:rPr>
            </w:pPr>
            <w:r w:rsidRPr="00024B6E">
              <w:rPr>
                <w:bCs/>
              </w:rPr>
              <w:t>Brad Slaughter</w:t>
            </w:r>
          </w:p>
        </w:tc>
        <w:tc>
          <w:tcPr>
            <w:tcW w:w="3144" w:type="dxa"/>
            <w:tcBorders>
              <w:top w:val="single" w:color="000000" w:sz="12" w:space="0"/>
              <w:right w:val="single" w:color="000000" w:sz="12" w:space="0"/>
            </w:tcBorders>
            <w:shd w:val="clear" w:color="auto" w:fill="auto"/>
          </w:tcPr>
          <w:p w:rsidRPr="00024B6E" w:rsidR="00024B6E" w:rsidP="00E578F4" w:rsidRDefault="00024B6E">
            <w:r w:rsidRPr="00024B6E">
              <w:t>slaughterb@michigan.gov</w:t>
            </w:r>
          </w:p>
        </w:tc>
        <w:tc>
          <w:tcPr>
            <w:tcW w:w="1392" w:type="dxa"/>
            <w:tcBorders>
              <w:top w:val="single" w:color="000000" w:sz="12" w:space="0"/>
              <w:left w:val="single" w:color="000000" w:sz="12" w:space="0"/>
            </w:tcBorders>
            <w:shd w:val="clear" w:color="auto" w:fill="auto"/>
          </w:tcPr>
          <w:p w:rsidRPr="00024B6E" w:rsidR="00024B6E" w:rsidP="00E578F4" w:rsidRDefault="00024B6E">
            <w:r w:rsidRPr="00024B6E">
              <w:t>Jim Drake</w:t>
            </w:r>
          </w:p>
        </w:tc>
        <w:tc>
          <w:tcPr>
            <w:tcW w:w="3060" w:type="dxa"/>
            <w:tcBorders>
              <w:top w:val="single" w:color="000000" w:sz="12" w:space="0"/>
            </w:tcBorders>
            <w:shd w:val="clear" w:color="auto" w:fill="auto"/>
          </w:tcPr>
          <w:p w:rsidRPr="00024B6E" w:rsidR="00024B6E" w:rsidP="00E578F4" w:rsidRDefault="00024B6E">
            <w:r w:rsidRPr="00024B6E">
              <w:t>jim_drake@natureserve.org</w:t>
            </w:r>
          </w:p>
        </w:tc>
      </w:tr>
      <w:tr w:rsidRPr="00024B6E" w:rsidR="00024B6E" w:rsidTr="00024B6E">
        <w:tc>
          <w:tcPr>
            <w:tcW w:w="1848" w:type="dxa"/>
            <w:tcBorders>
              <w:left w:val="single" w:color="auto" w:sz="12" w:space="0"/>
            </w:tcBorders>
            <w:shd w:val="clear" w:color="auto" w:fill="auto"/>
          </w:tcPr>
          <w:p w:rsidRPr="00024B6E" w:rsidR="00024B6E" w:rsidP="00E578F4" w:rsidRDefault="00024B6E">
            <w:pPr>
              <w:rPr>
                <w:bCs/>
              </w:rPr>
            </w:pPr>
            <w:r w:rsidRPr="00024B6E">
              <w:rPr>
                <w:bCs/>
              </w:rPr>
              <w:t xml:space="preserve">Milo </w:t>
            </w:r>
            <w:proofErr w:type="spellStart"/>
            <w:r w:rsidRPr="00024B6E">
              <w:rPr>
                <w:bCs/>
              </w:rPr>
              <w:t>Pyne</w:t>
            </w:r>
            <w:proofErr w:type="spellEnd"/>
          </w:p>
        </w:tc>
        <w:tc>
          <w:tcPr>
            <w:tcW w:w="3144" w:type="dxa"/>
            <w:tcBorders>
              <w:right w:val="single" w:color="000000" w:sz="12" w:space="0"/>
            </w:tcBorders>
            <w:shd w:val="clear" w:color="auto" w:fill="auto"/>
          </w:tcPr>
          <w:p w:rsidRPr="00024B6E" w:rsidR="00024B6E" w:rsidP="00E578F4" w:rsidRDefault="00024B6E">
            <w:r w:rsidRPr="00024B6E">
              <w:t>Milo_Pyne@natureserve.org</w:t>
            </w:r>
          </w:p>
        </w:tc>
        <w:tc>
          <w:tcPr>
            <w:tcW w:w="1392" w:type="dxa"/>
            <w:tcBorders>
              <w:left w:val="single" w:color="000000" w:sz="12" w:space="0"/>
            </w:tcBorders>
            <w:shd w:val="clear" w:color="auto" w:fill="auto"/>
          </w:tcPr>
          <w:p w:rsidRPr="00024B6E" w:rsidR="00024B6E" w:rsidP="00E578F4" w:rsidRDefault="00024B6E">
            <w:r w:rsidRPr="00024B6E">
              <w:t>None</w:t>
            </w:r>
          </w:p>
        </w:tc>
        <w:tc>
          <w:tcPr>
            <w:tcW w:w="3060" w:type="dxa"/>
            <w:shd w:val="clear" w:color="auto" w:fill="auto"/>
          </w:tcPr>
          <w:p w:rsidRPr="00024B6E" w:rsidR="00024B6E" w:rsidP="00E578F4" w:rsidRDefault="00024B6E">
            <w:r w:rsidRPr="00024B6E">
              <w:t>None</w:t>
            </w:r>
          </w:p>
        </w:tc>
      </w:tr>
      <w:tr w:rsidRPr="00024B6E" w:rsidR="00024B6E" w:rsidTr="00024B6E">
        <w:tc>
          <w:tcPr>
            <w:tcW w:w="1848" w:type="dxa"/>
            <w:tcBorders>
              <w:left w:val="single" w:color="auto" w:sz="12" w:space="0"/>
              <w:bottom w:val="single" w:color="auto" w:sz="2" w:space="0"/>
            </w:tcBorders>
            <w:shd w:val="clear" w:color="auto" w:fill="auto"/>
          </w:tcPr>
          <w:p w:rsidRPr="00024B6E" w:rsidR="00024B6E" w:rsidP="00E578F4" w:rsidRDefault="00024B6E">
            <w:pPr>
              <w:rPr>
                <w:bCs/>
              </w:rPr>
            </w:pPr>
            <w:r w:rsidRPr="00024B6E">
              <w:rPr>
                <w:bCs/>
              </w:rPr>
              <w:t>April Moore</w:t>
            </w:r>
          </w:p>
        </w:tc>
        <w:tc>
          <w:tcPr>
            <w:tcW w:w="3144" w:type="dxa"/>
            <w:tcBorders>
              <w:right w:val="single" w:color="000000" w:sz="12" w:space="0"/>
            </w:tcBorders>
            <w:shd w:val="clear" w:color="auto" w:fill="auto"/>
          </w:tcPr>
          <w:p w:rsidRPr="00024B6E" w:rsidR="00024B6E" w:rsidP="00E578F4" w:rsidRDefault="00024B6E">
            <w:r w:rsidRPr="00024B6E">
              <w:t>None</w:t>
            </w:r>
          </w:p>
        </w:tc>
        <w:tc>
          <w:tcPr>
            <w:tcW w:w="1392" w:type="dxa"/>
            <w:tcBorders>
              <w:left w:val="single" w:color="000000" w:sz="12" w:space="0"/>
              <w:bottom w:val="single" w:color="auto" w:sz="2" w:space="0"/>
            </w:tcBorders>
            <w:shd w:val="clear" w:color="auto" w:fill="auto"/>
          </w:tcPr>
          <w:p w:rsidRPr="00024B6E" w:rsidR="00024B6E" w:rsidP="00E578F4" w:rsidRDefault="00024B6E">
            <w:r w:rsidRPr="00024B6E">
              <w:t>None</w:t>
            </w:r>
          </w:p>
        </w:tc>
        <w:tc>
          <w:tcPr>
            <w:tcW w:w="3060" w:type="dxa"/>
            <w:shd w:val="clear" w:color="auto" w:fill="auto"/>
          </w:tcPr>
          <w:p w:rsidRPr="00024B6E" w:rsidR="00024B6E" w:rsidP="00E578F4" w:rsidRDefault="00024B6E">
            <w:r w:rsidRPr="00024B6E">
              <w:t>None</w:t>
            </w:r>
          </w:p>
        </w:tc>
      </w:tr>
    </w:tbl>
    <w:p w:rsidR="00024B6E" w:rsidP="00024B6E" w:rsidRDefault="00024B6E"/>
    <w:p w:rsidR="00024B6E" w:rsidP="00024B6E" w:rsidRDefault="00024B6E">
      <w:pPr>
        <w:pStyle w:val="InfoPara"/>
      </w:pPr>
      <w:r>
        <w:t>Vegetation Type</w:t>
      </w:r>
    </w:p>
    <w:p w:rsidR="00024B6E" w:rsidP="00024B6E" w:rsidRDefault="00024B6E">
      <w:r>
        <w:t>Forest and Woodland</w:t>
      </w:r>
    </w:p>
    <w:p w:rsidR="00024B6E" w:rsidP="00024B6E" w:rsidRDefault="00024B6E">
      <w:pPr>
        <w:pStyle w:val="InfoPara"/>
      </w:pPr>
      <w:r>
        <w:t>Map Zones</w:t>
      </w:r>
    </w:p>
    <w:p w:rsidR="00024B6E" w:rsidP="00024B6E" w:rsidRDefault="00024B6E">
      <w:r>
        <w:t>49</w:t>
      </w:r>
    </w:p>
    <w:p w:rsidR="00024B6E" w:rsidP="00024B6E" w:rsidRDefault="00024B6E">
      <w:pPr>
        <w:pStyle w:val="InfoPara"/>
      </w:pPr>
      <w:r>
        <w:t>Geographic Range</w:t>
      </w:r>
    </w:p>
    <w:p w:rsidR="00024B6E" w:rsidP="00024B6E" w:rsidRDefault="00024B6E">
      <w:r>
        <w:t xml:space="preserve">This </w:t>
      </w:r>
      <w:proofErr w:type="spellStart"/>
      <w:r>
        <w:t>BpS</w:t>
      </w:r>
      <w:proofErr w:type="spellEnd"/>
      <w:r>
        <w:t xml:space="preserve"> model represents the mixed </w:t>
      </w:r>
      <w:proofErr w:type="spellStart"/>
      <w:r>
        <w:t>mesophytic</w:t>
      </w:r>
      <w:proofErr w:type="spellEnd"/>
      <w:r>
        <w:t xml:space="preserve"> forests of the unglaciated Southern Interior Plateau in southern IL, corresponding to the Northern Shawnee Hills (71m) and Southern Shawnee Hills (71n) Level IV Ecoregions of Woods et al. (2006). The IL distribution of this </w:t>
      </w:r>
      <w:proofErr w:type="spellStart"/>
      <w:r>
        <w:t>BpS</w:t>
      </w:r>
      <w:proofErr w:type="spellEnd"/>
      <w:r>
        <w:t xml:space="preserve"> coincides with the Western </w:t>
      </w:r>
      <w:proofErr w:type="spellStart"/>
      <w:r>
        <w:t>Mesophytic</w:t>
      </w:r>
      <w:proofErr w:type="spellEnd"/>
      <w:r>
        <w:t xml:space="preserve"> Forest Region, Hill Section described by Braun (1950).</w:t>
      </w:r>
    </w:p>
    <w:p w:rsidR="00024B6E" w:rsidP="00024B6E" w:rsidRDefault="00024B6E">
      <w:pPr>
        <w:pStyle w:val="InfoPara"/>
      </w:pPr>
      <w:r>
        <w:t>Biophysical Site Description</w:t>
      </w:r>
    </w:p>
    <w:p w:rsidR="00024B6E" w:rsidP="00024B6E" w:rsidRDefault="00024B6E">
      <w:r>
        <w:t xml:space="preserve">Mixed </w:t>
      </w:r>
      <w:proofErr w:type="spellStart"/>
      <w:r>
        <w:t>mesophytic</w:t>
      </w:r>
      <w:proofErr w:type="spellEnd"/>
      <w:r>
        <w:t xml:space="preserve"> forests occur on moist, topographically protected areas (e.g. coves, v-shaped valleys, north and east facing toe slopes) in the unglaciated Shawnee Hills region. On slopes it forms a mosaic with pyrogenic oak-hickory forests, where cove or mixed </w:t>
      </w:r>
      <w:proofErr w:type="spellStart"/>
      <w:r>
        <w:t>mesophytic</w:t>
      </w:r>
      <w:proofErr w:type="spellEnd"/>
      <w:r>
        <w:t xml:space="preserve"> forests are restricted to the most protected coves and oak-hickory occurs on the interfluves. The dissected topography creates gradients in microclimate and soil moisture and fertility at the local (watershed) scale (Hutchins et al. 1976, Iverson et al. 1997, Morris and Boerner 1998). In the absence of frequent or catastrophic disturbance, these environmental gradients determine forest composition (Hutchins et al. 1976, Muller 1982, Iverson et al. 1997, Dyer 2001). These forests occupy the transition zone from the oak-hickory forest to the northern hardwood forest. They are among the most diverse in the United States, supporting over 30 canopy tree species. This model focuses on the mixed </w:t>
      </w:r>
      <w:proofErr w:type="spellStart"/>
      <w:r>
        <w:t>mesophytic</w:t>
      </w:r>
      <w:proofErr w:type="spellEnd"/>
      <w:r>
        <w:t xml:space="preserve"> forest as represented in MZ49.</w:t>
      </w:r>
    </w:p>
    <w:p w:rsidR="00024B6E" w:rsidP="00024B6E" w:rsidRDefault="00024B6E"/>
    <w:p w:rsidR="00024B6E" w:rsidP="00024B6E" w:rsidRDefault="00024B6E">
      <w:r>
        <w:t xml:space="preserve">NatureServe (2007) separates the South-Central Interior </w:t>
      </w:r>
      <w:proofErr w:type="spellStart"/>
      <w:r>
        <w:t>Mesophytic</w:t>
      </w:r>
      <w:proofErr w:type="spellEnd"/>
      <w:r>
        <w:t xml:space="preserve"> Forest from the Southern and Central Appalachian Cove Forest (1318), which is found in regions east of 1321, including portions of eastern Pennsylvania, eastern West Virginia, western Virginia, eastern Kentucky, eastern Tennessee, western North Carolina, and northern Georgia.</w:t>
      </w:r>
    </w:p>
    <w:p w:rsidR="00024B6E" w:rsidP="00024B6E" w:rsidRDefault="00024B6E">
      <w:pPr>
        <w:pStyle w:val="InfoPara"/>
      </w:pPr>
      <w:r>
        <w:t>Vegetation Description</w:t>
      </w:r>
    </w:p>
    <w:p w:rsidR="00024B6E" w:rsidP="00024B6E" w:rsidRDefault="00024B6E">
      <w:r>
        <w:t xml:space="preserve">This </w:t>
      </w:r>
      <w:proofErr w:type="spellStart"/>
      <w:r>
        <w:t>BpS</w:t>
      </w:r>
      <w:proofErr w:type="spellEnd"/>
      <w:r>
        <w:t xml:space="preserve"> supports very high diversity of canopy species. In MZ49, characteristic trees include beech (Fagus </w:t>
      </w:r>
      <w:proofErr w:type="spellStart"/>
      <w:r>
        <w:t>grandifolia</w:t>
      </w:r>
      <w:proofErr w:type="spellEnd"/>
      <w:r>
        <w:t xml:space="preserve">), yellow-poplar (Liriodendron </w:t>
      </w:r>
      <w:proofErr w:type="spellStart"/>
      <w:r>
        <w:t>tulipifera</w:t>
      </w:r>
      <w:proofErr w:type="spellEnd"/>
      <w:r>
        <w:t>), American basswood (</w:t>
      </w:r>
      <w:proofErr w:type="spellStart"/>
      <w:r>
        <w:t>Tilia</w:t>
      </w:r>
      <w:proofErr w:type="spellEnd"/>
      <w:r>
        <w:t xml:space="preserve"> </w:t>
      </w:r>
      <w:proofErr w:type="spellStart"/>
      <w:r>
        <w:t>americana</w:t>
      </w:r>
      <w:proofErr w:type="spellEnd"/>
      <w:r>
        <w:t xml:space="preserve"> var. </w:t>
      </w:r>
      <w:proofErr w:type="spellStart"/>
      <w:r>
        <w:t>heterophylla</w:t>
      </w:r>
      <w:proofErr w:type="spellEnd"/>
      <w:r>
        <w:t xml:space="preserve">), sugar maple (Acer </w:t>
      </w:r>
      <w:proofErr w:type="spellStart"/>
      <w:r>
        <w:t>saccharum</w:t>
      </w:r>
      <w:proofErr w:type="spellEnd"/>
      <w:r>
        <w:t>), hickories (</w:t>
      </w:r>
      <w:proofErr w:type="spellStart"/>
      <w:r>
        <w:t>Carya</w:t>
      </w:r>
      <w:proofErr w:type="spellEnd"/>
      <w:r>
        <w:t xml:space="preserve"> spp.), red oak (Quercus </w:t>
      </w:r>
      <w:proofErr w:type="spellStart"/>
      <w:r>
        <w:t>rubra</w:t>
      </w:r>
      <w:proofErr w:type="spellEnd"/>
      <w:r>
        <w:t xml:space="preserve">), white oak (Quercus alba), cucumber-tree (Magnolia </w:t>
      </w:r>
      <w:proofErr w:type="spellStart"/>
      <w:r>
        <w:t>acuminata</w:t>
      </w:r>
      <w:proofErr w:type="spellEnd"/>
      <w:r>
        <w:t>), white ash (</w:t>
      </w:r>
      <w:proofErr w:type="spellStart"/>
      <w:r>
        <w:t>Fraxinus</w:t>
      </w:r>
      <w:proofErr w:type="spellEnd"/>
      <w:r>
        <w:t xml:space="preserve"> </w:t>
      </w:r>
      <w:proofErr w:type="spellStart"/>
      <w:r>
        <w:t>americana</w:t>
      </w:r>
      <w:proofErr w:type="spellEnd"/>
      <w:r>
        <w:t xml:space="preserve">), black walnut (Juglans </w:t>
      </w:r>
      <w:proofErr w:type="spellStart"/>
      <w:r>
        <w:t>nigra</w:t>
      </w:r>
      <w:proofErr w:type="spellEnd"/>
      <w:r>
        <w:t>), shagbark hickory (</w:t>
      </w:r>
      <w:proofErr w:type="spellStart"/>
      <w:r>
        <w:t>Carya</w:t>
      </w:r>
      <w:proofErr w:type="spellEnd"/>
      <w:r>
        <w:t xml:space="preserve"> ovata), red elm (</w:t>
      </w:r>
      <w:proofErr w:type="spellStart"/>
      <w:r>
        <w:t>Ulmus</w:t>
      </w:r>
      <w:proofErr w:type="spellEnd"/>
      <w:r>
        <w:t xml:space="preserve"> </w:t>
      </w:r>
      <w:proofErr w:type="spellStart"/>
      <w:r>
        <w:t>rubra</w:t>
      </w:r>
      <w:proofErr w:type="spellEnd"/>
      <w:r>
        <w:t xml:space="preserve">) and black gum (Nyssa sylvatica) (Braun 1950, Braun 1961, </w:t>
      </w:r>
      <w:proofErr w:type="spellStart"/>
      <w:r>
        <w:t>Fike</w:t>
      </w:r>
      <w:proofErr w:type="spellEnd"/>
      <w:r>
        <w:t xml:space="preserve"> 1999, Muller 1982). American chestnut (</w:t>
      </w:r>
      <w:proofErr w:type="spellStart"/>
      <w:r>
        <w:t>Castanea</w:t>
      </w:r>
      <w:proofErr w:type="spellEnd"/>
      <w:r>
        <w:t xml:space="preserve"> dentata) and yellow buckeye (</w:t>
      </w:r>
      <w:proofErr w:type="spellStart"/>
      <w:r>
        <w:t>Aesculus</w:t>
      </w:r>
      <w:proofErr w:type="spellEnd"/>
      <w:r>
        <w:t xml:space="preserve"> flava), characteristic </w:t>
      </w:r>
      <w:r>
        <w:lastRenderedPageBreak/>
        <w:t xml:space="preserve">of this </w:t>
      </w:r>
      <w:proofErr w:type="spellStart"/>
      <w:r>
        <w:t>BpS</w:t>
      </w:r>
      <w:proofErr w:type="spellEnd"/>
      <w:r>
        <w:t xml:space="preserve"> east of MZ49, were absent or local. In addition to these species, numerous other species are often present as scattered individuals in the canopy. This forest type developed primarily on mesic, sheltered landscape positions (e.g., lower slopes, coves, ravines) but also occurred on some dry-mesic slopes, where presumably fire was infrequent (Wade et al. 2000). In addition to slope and aspect, substrate base status impacts the distribution and abundance of canopy trees (</w:t>
      </w:r>
      <w:proofErr w:type="spellStart"/>
      <w:r>
        <w:t>Runkle</w:t>
      </w:r>
      <w:proofErr w:type="spellEnd"/>
      <w:r>
        <w:t xml:space="preserve"> and Whitney 1987). A preponderance of white oak may be related to colonization events associated with historically favorable climatic conditions (McCarthy et al. 2001).</w:t>
      </w:r>
    </w:p>
    <w:p w:rsidR="00024B6E" w:rsidP="00024B6E" w:rsidRDefault="00024B6E"/>
    <w:p w:rsidR="00024B6E" w:rsidP="00024B6E" w:rsidRDefault="00024B6E">
      <w:r>
        <w:t xml:space="preserve">Common </w:t>
      </w:r>
      <w:proofErr w:type="spellStart"/>
      <w:r>
        <w:t>subcanopy</w:t>
      </w:r>
      <w:proofErr w:type="spellEnd"/>
      <w:r>
        <w:t xml:space="preserve"> and shrub species may include paw-paw (</w:t>
      </w:r>
      <w:proofErr w:type="spellStart"/>
      <w:r>
        <w:t>Asimina</w:t>
      </w:r>
      <w:proofErr w:type="spellEnd"/>
      <w:r>
        <w:t xml:space="preserve"> </w:t>
      </w:r>
      <w:proofErr w:type="spellStart"/>
      <w:r>
        <w:t>triloba</w:t>
      </w:r>
      <w:proofErr w:type="spellEnd"/>
      <w:r>
        <w:t>), bladdernut (</w:t>
      </w:r>
      <w:proofErr w:type="spellStart"/>
      <w:r>
        <w:t>Staphylea</w:t>
      </w:r>
      <w:proofErr w:type="spellEnd"/>
      <w:r>
        <w:t xml:space="preserve"> </w:t>
      </w:r>
      <w:proofErr w:type="spellStart"/>
      <w:r>
        <w:t>trifolia</w:t>
      </w:r>
      <w:proofErr w:type="spellEnd"/>
      <w:r>
        <w:t>), redbud (</w:t>
      </w:r>
      <w:proofErr w:type="spellStart"/>
      <w:r>
        <w:t>Cercis</w:t>
      </w:r>
      <w:proofErr w:type="spellEnd"/>
      <w:r>
        <w:t xml:space="preserve"> canadensis), spicebush (</w:t>
      </w:r>
      <w:proofErr w:type="spellStart"/>
      <w:r>
        <w:t>Lindera</w:t>
      </w:r>
      <w:proofErr w:type="spellEnd"/>
      <w:r>
        <w:t xml:space="preserve"> benzoin), wild hydrangea (Hydrangea </w:t>
      </w:r>
      <w:proofErr w:type="spellStart"/>
      <w:r>
        <w:t>arborescens</w:t>
      </w:r>
      <w:proofErr w:type="spellEnd"/>
      <w:r>
        <w:t>), flowering dogwood (</w:t>
      </w:r>
      <w:proofErr w:type="spellStart"/>
      <w:r>
        <w:t>Cornus</w:t>
      </w:r>
      <w:proofErr w:type="spellEnd"/>
      <w:r>
        <w:t xml:space="preserve"> </w:t>
      </w:r>
      <w:proofErr w:type="spellStart"/>
      <w:r>
        <w:t>florida</w:t>
      </w:r>
      <w:proofErr w:type="spellEnd"/>
      <w:r>
        <w:t xml:space="preserve">), maple-leaved viburnum (Viburnum </w:t>
      </w:r>
      <w:proofErr w:type="spellStart"/>
      <w:r>
        <w:t>acerifolium</w:t>
      </w:r>
      <w:proofErr w:type="spellEnd"/>
      <w:r>
        <w:t xml:space="preserve">), </w:t>
      </w:r>
      <w:proofErr w:type="spellStart"/>
      <w:r>
        <w:t>musclewood</w:t>
      </w:r>
      <w:proofErr w:type="spellEnd"/>
      <w:r>
        <w:t xml:space="preserve"> (</w:t>
      </w:r>
      <w:proofErr w:type="spellStart"/>
      <w:r>
        <w:t>Carpinus</w:t>
      </w:r>
      <w:proofErr w:type="spellEnd"/>
      <w:r>
        <w:t xml:space="preserve"> </w:t>
      </w:r>
      <w:proofErr w:type="spellStart"/>
      <w:r>
        <w:t>caroliniana</w:t>
      </w:r>
      <w:proofErr w:type="spellEnd"/>
      <w:r>
        <w:t xml:space="preserve">), sassafras (Sassafras </w:t>
      </w:r>
      <w:proofErr w:type="spellStart"/>
      <w:r>
        <w:t>albidum</w:t>
      </w:r>
      <w:proofErr w:type="spellEnd"/>
      <w:r>
        <w:t>) and witch-hazel (</w:t>
      </w:r>
      <w:proofErr w:type="spellStart"/>
      <w:r>
        <w:t>Hamamelis</w:t>
      </w:r>
      <w:proofErr w:type="spellEnd"/>
      <w:r>
        <w:t xml:space="preserve"> </w:t>
      </w:r>
      <w:proofErr w:type="spellStart"/>
      <w:r>
        <w:t>virginiana</w:t>
      </w:r>
      <w:proofErr w:type="spellEnd"/>
      <w:r>
        <w:t xml:space="preserve">) (Braun 1950, </w:t>
      </w:r>
      <w:proofErr w:type="spellStart"/>
      <w:r>
        <w:t>Runkle</w:t>
      </w:r>
      <w:proofErr w:type="spellEnd"/>
      <w:r>
        <w:t xml:space="preserve"> and Whitney 1987, </w:t>
      </w:r>
      <w:proofErr w:type="spellStart"/>
      <w:r>
        <w:t>Fike</w:t>
      </w:r>
      <w:proofErr w:type="spellEnd"/>
      <w:r>
        <w:t xml:space="preserve"> 1999, McCarthy et al. 2001, McEwan et al. 2005).</w:t>
      </w:r>
    </w:p>
    <w:p w:rsidR="00024B6E" w:rsidP="00024B6E" w:rsidRDefault="00024B6E"/>
    <w:p w:rsidR="00024B6E" w:rsidP="00024B6E" w:rsidRDefault="00024B6E">
      <w:r>
        <w:t xml:space="preserve">The ground layer of this </w:t>
      </w:r>
      <w:proofErr w:type="spellStart"/>
      <w:r>
        <w:t>BpS</w:t>
      </w:r>
      <w:proofErr w:type="spellEnd"/>
      <w:r>
        <w:t xml:space="preserve"> is often lush and species-rich (Braun 1950, </w:t>
      </w:r>
      <w:proofErr w:type="spellStart"/>
      <w:r>
        <w:t>Fike</w:t>
      </w:r>
      <w:proofErr w:type="spellEnd"/>
      <w:r>
        <w:t xml:space="preserve"> 1999). Spring-flowering herbs are abundant, and are represented by large white trillium (Trillium grandiflorum), drooping trillium (T. </w:t>
      </w:r>
      <w:proofErr w:type="spellStart"/>
      <w:r>
        <w:t>flexipes</w:t>
      </w:r>
      <w:proofErr w:type="spellEnd"/>
      <w:r>
        <w:t xml:space="preserve">), prairie trillium (T. </w:t>
      </w:r>
      <w:proofErr w:type="spellStart"/>
      <w:r>
        <w:t>recurvatum</w:t>
      </w:r>
      <w:proofErr w:type="spellEnd"/>
      <w:r>
        <w:t>), yellow trout-lily (</w:t>
      </w:r>
      <w:proofErr w:type="spellStart"/>
      <w:r>
        <w:t>Erythronium</w:t>
      </w:r>
      <w:proofErr w:type="spellEnd"/>
      <w:r>
        <w:t xml:space="preserve"> </w:t>
      </w:r>
      <w:proofErr w:type="spellStart"/>
      <w:r>
        <w:t>americanum</w:t>
      </w:r>
      <w:proofErr w:type="spellEnd"/>
      <w:r>
        <w:t xml:space="preserve">), wood phlox (Phlox </w:t>
      </w:r>
      <w:proofErr w:type="spellStart"/>
      <w:r>
        <w:t>divaricata</w:t>
      </w:r>
      <w:proofErr w:type="spellEnd"/>
      <w:r>
        <w:t xml:space="preserve">), squirrel-corn (Dicentra canadensis), </w:t>
      </w:r>
      <w:proofErr w:type="spellStart"/>
      <w:r>
        <w:t>dutchman’s</w:t>
      </w:r>
      <w:proofErr w:type="spellEnd"/>
      <w:r>
        <w:t xml:space="preserve">-breeches (D. </w:t>
      </w:r>
      <w:proofErr w:type="spellStart"/>
      <w:r>
        <w:t>cucullaria</w:t>
      </w:r>
      <w:proofErr w:type="spellEnd"/>
      <w:r>
        <w:t>), blue cohosh (</w:t>
      </w:r>
      <w:proofErr w:type="spellStart"/>
      <w:r>
        <w:t>Caulophyllum</w:t>
      </w:r>
      <w:proofErr w:type="spellEnd"/>
      <w:r>
        <w:t xml:space="preserve"> </w:t>
      </w:r>
      <w:proofErr w:type="spellStart"/>
      <w:r>
        <w:t>thalictroides</w:t>
      </w:r>
      <w:proofErr w:type="spellEnd"/>
      <w:r>
        <w:t xml:space="preserve">), wood poppy (Stylophorum </w:t>
      </w:r>
      <w:proofErr w:type="spellStart"/>
      <w:r>
        <w:t>diphyllum</w:t>
      </w:r>
      <w:proofErr w:type="spellEnd"/>
      <w:r>
        <w:t>), bloodroot (</w:t>
      </w:r>
      <w:proofErr w:type="spellStart"/>
      <w:r>
        <w:t>Sanguinaria</w:t>
      </w:r>
      <w:proofErr w:type="spellEnd"/>
      <w:r>
        <w:t xml:space="preserve"> canadensis), spring beauty (Claytonia virginica) and a variety of other species. Ferns are often well-represented (Braun 1950, </w:t>
      </w:r>
      <w:proofErr w:type="spellStart"/>
      <w:r>
        <w:t>Fike</w:t>
      </w:r>
      <w:proofErr w:type="spellEnd"/>
      <w:r>
        <w:t xml:space="preserve"> 1999, McEwan et al. 2005, Illinois DNR 2007, NatureServe 2007).</w:t>
      </w:r>
    </w:p>
    <w:p w:rsidR="00024B6E" w:rsidP="00024B6E" w:rsidRDefault="00024B6E">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CARYA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w:t>
            </w:r>
          </w:p>
        </w:tc>
      </w:tr>
    </w:tbl>
    <w:p>
      <w:r>
        <w:rPr>
          <w:sz w:val="16"/>
        </w:rPr>
        <w:t>Species names are from the NRCS PLANTS database. Check species codes at http://plants.usda.gov.</w:t>
      </w:r>
    </w:p>
    <w:p w:rsidR="00024B6E" w:rsidP="00024B6E" w:rsidRDefault="00024B6E">
      <w:pPr>
        <w:pStyle w:val="InfoPara"/>
      </w:pPr>
      <w:r>
        <w:t>Disturbance Description</w:t>
      </w:r>
    </w:p>
    <w:p w:rsidR="00024B6E" w:rsidP="00024B6E" w:rsidRDefault="00024B6E">
      <w:r>
        <w:t>The mixed-</w:t>
      </w:r>
      <w:proofErr w:type="spellStart"/>
      <w:r>
        <w:t>mesophytic</w:t>
      </w:r>
      <w:proofErr w:type="spellEnd"/>
      <w:r>
        <w:t xml:space="preserve"> forest type is fire regime class III, surface fires with return intervals 30-100yrs+ (Wade et al. 2000). Mixed severity fires will occur approximately every 500yrs opening the canopy with increased mortality. This effect may also be achieved by recurrent, severe insect defoliations or droughts. Straight-line winds or microbursts may cause blow-downs on a scale of 1 to 100 acres. Stand replacement fires happen very infrequently. This </w:t>
      </w:r>
      <w:proofErr w:type="spellStart"/>
      <w:r>
        <w:t>BpS</w:t>
      </w:r>
      <w:proofErr w:type="spellEnd"/>
      <w:r>
        <w:t xml:space="preserve"> is susceptible to Gypsy Moth, but its effects are not included in this model since it is a recent invasive. Another prominent current issue is oak decline, but its impact on reference conditions is not known and oaks are not typically a dominant species in stands of this type.</w:t>
      </w:r>
    </w:p>
    <w:p w:rsidR="00024B6E" w:rsidP="00024B6E" w:rsidRDefault="00024B6E"/>
    <w:p w:rsidR="00024B6E" w:rsidP="00024B6E" w:rsidRDefault="00024B6E">
      <w:r>
        <w:lastRenderedPageBreak/>
        <w:t xml:space="preserve">NatureServe (2007) makes note that this system is naturally dominated by stable, uneven-aged forests, with canopy dynamics dominated by gap-phase regeneration on a fine scale. Occasional extreme wind or ice events may disturb larger patches. Natural fire dynamics are not well-known and probably only occurred </w:t>
      </w:r>
      <w:proofErr w:type="spellStart"/>
      <w:r>
        <w:t>inyrs</w:t>
      </w:r>
      <w:proofErr w:type="spellEnd"/>
      <w:r>
        <w:t xml:space="preserve"> that were extremely dry. Fires may have occurred at moderate frequency but were probably usually low enough in intensity to have only limited effects. Most of the component species are among the less fire-tolerant in the region.</w:t>
      </w:r>
    </w:p>
    <w:p w:rsidR="00024B6E" w:rsidP="00024B6E" w:rsidRDefault="00024B6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715</w:t>
            </w:r>
          </w:p>
        </w:tc>
        <w:tc>
          <w:p>
            <w:pPr>
              <w:jc w:val="center"/>
            </w:pPr>
            <w:r>
              <w:t>32</w:t>
            </w:r>
          </w:p>
        </w:tc>
        <w:tc>
          <w:p>
            <w:pPr>
              <w:jc w:val="center"/>
            </w:pPr>
            <w:r>
              <w:t/>
            </w:r>
          </w:p>
        </w:tc>
        <w:tc>
          <w:p>
            <w:pPr>
              <w:jc w:val="center"/>
            </w:pPr>
            <w:r>
              <w:t/>
            </w:r>
          </w:p>
        </w:tc>
      </w:tr>
      <w:tr>
        <w:tc>
          <w:p>
            <w:pPr>
              <w:jc w:val="center"/>
            </w:pPr>
            <w:r>
              <w:t>Moderate (Mixed)</w:t>
            </w:r>
          </w:p>
        </w:tc>
        <w:tc>
          <w:p>
            <w:pPr>
              <w:jc w:val="center"/>
            </w:pPr>
            <w:r>
              <w:t>816</w:t>
            </w:r>
          </w:p>
        </w:tc>
        <w:tc>
          <w:p>
            <w:pPr>
              <w:jc w:val="center"/>
            </w:pPr>
            <w:r>
              <w:t>28</w:t>
            </w:r>
          </w:p>
        </w:tc>
        <w:tc>
          <w:p>
            <w:pPr>
              <w:jc w:val="center"/>
            </w:pPr>
            <w:r>
              <w:t/>
            </w:r>
          </w:p>
        </w:tc>
        <w:tc>
          <w:p>
            <w:pPr>
              <w:jc w:val="center"/>
            </w:pPr>
            <w:r>
              <w:t/>
            </w:r>
          </w:p>
        </w:tc>
      </w:tr>
      <w:tr>
        <w:tc>
          <w:p>
            <w:pPr>
              <w:jc w:val="center"/>
            </w:pPr>
            <w:r>
              <w:t>Low (Surface)</w:t>
            </w:r>
          </w:p>
        </w:tc>
        <w:tc>
          <w:p>
            <w:pPr>
              <w:jc w:val="center"/>
            </w:pPr>
            <w:r>
              <w:t>554</w:t>
            </w:r>
          </w:p>
        </w:tc>
        <w:tc>
          <w:p>
            <w:pPr>
              <w:jc w:val="center"/>
            </w:pPr>
            <w:r>
              <w:t>40</w:t>
            </w:r>
          </w:p>
        </w:tc>
        <w:tc>
          <w:p>
            <w:pPr>
              <w:jc w:val="center"/>
            </w:pPr>
            <w:r>
              <w:t/>
            </w:r>
          </w:p>
        </w:tc>
        <w:tc>
          <w:p>
            <w:pPr>
              <w:jc w:val="center"/>
            </w:pPr>
            <w:r>
              <w:t/>
            </w:r>
          </w:p>
        </w:tc>
      </w:tr>
      <w:tr>
        <w:tc>
          <w:p>
            <w:pPr>
              <w:jc w:val="center"/>
            </w:pPr>
            <w:r>
              <w:t>All Fires</w:t>
            </w:r>
          </w:p>
        </w:tc>
        <w:tc>
          <w:p>
            <w:pPr>
              <w:jc w:val="center"/>
            </w:pPr>
            <w:r>
              <w:t>226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24B6E" w:rsidP="00024B6E" w:rsidRDefault="00024B6E">
      <w:pPr>
        <w:pStyle w:val="InfoPara"/>
      </w:pPr>
      <w:r>
        <w:t>Scale Description</w:t>
      </w:r>
    </w:p>
    <w:p w:rsidR="00024B6E" w:rsidP="00024B6E" w:rsidRDefault="00024B6E">
      <w:r>
        <w:t xml:space="preserve">Mixed </w:t>
      </w:r>
      <w:proofErr w:type="spellStart"/>
      <w:r>
        <w:t>mesophytic</w:t>
      </w:r>
      <w:proofErr w:type="spellEnd"/>
      <w:r>
        <w:t xml:space="preserve"> forests occur more continuously on north and east facing toe slopes, and inter-finger with oak-hickory on side slopes up to the northern hardwood zone and higher elevations.</w:t>
      </w:r>
    </w:p>
    <w:p w:rsidR="00024B6E" w:rsidP="00024B6E" w:rsidRDefault="00024B6E"/>
    <w:p w:rsidR="00024B6E" w:rsidP="00024B6E" w:rsidRDefault="00024B6E">
      <w:r>
        <w:t>NatureServe (2007) notes that most individual patches are tens to sometimes a few hundred acres. Because it frequently occurs in mosaics with other systems, separation distance for occurrences has a strong effect on the size of occurrences. Complexes of thousands of acres of this system are possible.</w:t>
      </w:r>
    </w:p>
    <w:p w:rsidR="00024B6E" w:rsidP="00024B6E" w:rsidRDefault="00024B6E">
      <w:pPr>
        <w:pStyle w:val="InfoPara"/>
      </w:pPr>
      <w:r>
        <w:t>Adjacency or Identification Concerns</w:t>
      </w:r>
    </w:p>
    <w:p w:rsidR="00024B6E" w:rsidP="00024B6E" w:rsidRDefault="00024B6E">
      <w:r>
        <w:t xml:space="preserve">The mapping of mixed </w:t>
      </w:r>
      <w:proofErr w:type="spellStart"/>
      <w:r>
        <w:t>mesophytic</w:t>
      </w:r>
      <w:proofErr w:type="spellEnd"/>
      <w:r>
        <w:t xml:space="preserve"> forests would likely focus on specific topographic positions, such as coves, valley bottoms (typically v-shaped and excluding broad u-shaped floodplains), lower north and east facing slopes (and sometimes west and south facing lower slopes where moisture permits); generally wet-mesic to mesic conditions on the landscape; rich fertile conditions/sites; and shaded topographic positions (</w:t>
      </w:r>
      <w:proofErr w:type="spellStart"/>
      <w:r>
        <w:t>Nowacki</w:t>
      </w:r>
      <w:proofErr w:type="spellEnd"/>
      <w:r>
        <w:t xml:space="preserve"> personal communication). On side slopes, mixed </w:t>
      </w:r>
      <w:proofErr w:type="spellStart"/>
      <w:r>
        <w:t>mesophytic</w:t>
      </w:r>
      <w:proofErr w:type="spellEnd"/>
      <w:r>
        <w:t xml:space="preserve"> forests inter-finger with oak-hickory forests, with mixed-</w:t>
      </w:r>
      <w:proofErr w:type="spellStart"/>
      <w:r>
        <w:t>mesophytic</w:t>
      </w:r>
      <w:proofErr w:type="spellEnd"/>
      <w:r>
        <w:t xml:space="preserve"> occurring in v-notches and coves (drainages) and oak-hickory on interfluves.</w:t>
      </w:r>
    </w:p>
    <w:p w:rsidR="00024B6E" w:rsidP="00024B6E" w:rsidRDefault="00024B6E">
      <w:pPr>
        <w:pStyle w:val="InfoPara"/>
      </w:pPr>
      <w:r>
        <w:t>Issues or Problems</w:t>
      </w:r>
    </w:p>
    <w:p w:rsidR="00024B6E" w:rsidP="00024B6E" w:rsidRDefault="00024B6E">
      <w:r>
        <w:t>Witness tree data (from early land surveys) and studies of old-growth forests suggest that mixed-oak forests were generally more abundant on the landscape than mixed-</w:t>
      </w:r>
      <w:proofErr w:type="spellStart"/>
      <w:r>
        <w:t>mesophytic</w:t>
      </w:r>
      <w:proofErr w:type="spellEnd"/>
      <w:r>
        <w:t xml:space="preserve"> forests prior to European settlement (</w:t>
      </w:r>
      <w:proofErr w:type="spellStart"/>
      <w:r>
        <w:t>Beatley</w:t>
      </w:r>
      <w:proofErr w:type="spellEnd"/>
      <w:r>
        <w:t xml:space="preserve"> 1959, McCarthy et al. 1987, Abrams et al. 1995, Dyer 2001, McCarthy et al. 2001, </w:t>
      </w:r>
      <w:proofErr w:type="spellStart"/>
      <w:r>
        <w:t>Rentch</w:t>
      </w:r>
      <w:proofErr w:type="spellEnd"/>
      <w:r>
        <w:t xml:space="preserve"> et al. 2003). The delineation of the 'cove' or 'mixed-</w:t>
      </w:r>
      <w:proofErr w:type="spellStart"/>
      <w:r>
        <w:t>mesophytic</w:t>
      </w:r>
      <w:proofErr w:type="spellEnd"/>
      <w:r>
        <w:t>' forest type today is influenced by the absence of fire, deer herbivory, and non-native invasive species (plants, animals, insects and disease). The absence of fire is causing an expansion of some of the characteristic mesic taxa out of coves, potentially replacing previous oak-dominated vegetation on drier and more exposed sites than those typically associated with 'mesic' vegetation.</w:t>
      </w:r>
    </w:p>
    <w:p w:rsidR="00024B6E" w:rsidP="00024B6E" w:rsidRDefault="00024B6E"/>
    <w:p w:rsidR="00024B6E" w:rsidP="00024B6E" w:rsidRDefault="00024B6E">
      <w:r>
        <w:t xml:space="preserve">This model was developed to represent the mixed </w:t>
      </w:r>
      <w:proofErr w:type="spellStart"/>
      <w:r>
        <w:t>mesophytic</w:t>
      </w:r>
      <w:proofErr w:type="spellEnd"/>
      <w:r>
        <w:t xml:space="preserve"> forest type as expressed in MZ49.</w:t>
      </w:r>
    </w:p>
    <w:p w:rsidR="00024B6E" w:rsidP="00024B6E" w:rsidRDefault="00024B6E">
      <w:pPr>
        <w:pStyle w:val="InfoPara"/>
      </w:pPr>
      <w:r>
        <w:lastRenderedPageBreak/>
        <w:t>Native Uncharacteristic Conditions</w:t>
      </w:r>
    </w:p>
    <w:p w:rsidR="00024B6E" w:rsidP="00024B6E" w:rsidRDefault="00024B6E">
      <w:r>
        <w:t xml:space="preserve">Uncharacteristic types (structure/composition/etc.) that may frequently occur today in this </w:t>
      </w:r>
      <w:proofErr w:type="spellStart"/>
      <w:r>
        <w:t>BpS</w:t>
      </w:r>
      <w:proofErr w:type="spellEnd"/>
      <w:r>
        <w:t xml:space="preserve"> include: non-native invasive species (plants, animals, insects, pathogens, etc.), deer herbivory (limiting species composition and structure), and absence of fire. The exotic tree Ailanthus </w:t>
      </w:r>
      <w:proofErr w:type="spellStart"/>
      <w:r>
        <w:t>altissima</w:t>
      </w:r>
      <w:proofErr w:type="spellEnd"/>
      <w:r>
        <w:t xml:space="preserve"> may dominate local canopy gaps, replacing Liriodendron.</w:t>
      </w:r>
    </w:p>
    <w:p w:rsidR="00024B6E" w:rsidP="00024B6E" w:rsidRDefault="00024B6E">
      <w:pPr>
        <w:pStyle w:val="InfoPara"/>
      </w:pPr>
      <w:r>
        <w:t>Comments</w:t>
      </w:r>
    </w:p>
    <w:p w:rsidR="00FB2471" w:rsidP="00FB2471" w:rsidRDefault="00FB2471">
      <w:pPr>
        <w:rPr>
          <w:b/>
        </w:rPr>
      </w:pPr>
    </w:p>
    <w:p w:rsidR="00FB2471" w:rsidP="00FB2471" w:rsidRDefault="00FB2471">
      <w:pPr>
        <w:rPr>
          <w:b/>
        </w:rPr>
      </w:pPr>
    </w:p>
    <w:p w:rsidR="00024B6E" w:rsidP="00024B6E" w:rsidRDefault="00024B6E">
      <w:pPr>
        <w:pStyle w:val="ReportSection"/>
      </w:pPr>
      <w:r>
        <w:t>Succession Classes</w:t>
      </w:r>
    </w:p>
    <w:p w:rsidR="00024B6E" w:rsidP="00024B6E" w:rsidRDefault="00024B6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24B6E" w:rsidP="00024B6E" w:rsidRDefault="00024B6E">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24B6E" w:rsidP="00024B6E" w:rsidRDefault="00024B6E"/>
    <w:p w:rsidR="00024B6E" w:rsidP="00024B6E" w:rsidRDefault="00024B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92"/>
        <w:gridCol w:w="1956"/>
      </w:tblGrid>
      <w:tr w:rsidRPr="00024B6E" w:rsidR="00024B6E" w:rsidTr="00024B6E">
        <w:tc>
          <w:tcPr>
            <w:tcW w:w="1080" w:type="dxa"/>
            <w:tcBorders>
              <w:top w:val="single" w:color="auto" w:sz="2" w:space="0"/>
              <w:bottom w:val="single" w:color="000000" w:sz="12" w:space="0"/>
            </w:tcBorders>
            <w:shd w:val="clear" w:color="auto" w:fill="auto"/>
          </w:tcPr>
          <w:p w:rsidRPr="00024B6E" w:rsidR="00024B6E" w:rsidP="00F307F3" w:rsidRDefault="00024B6E">
            <w:pPr>
              <w:rPr>
                <w:b/>
                <w:bCs/>
              </w:rPr>
            </w:pPr>
            <w:r w:rsidRPr="00024B6E">
              <w:rPr>
                <w:b/>
                <w:bCs/>
              </w:rPr>
              <w:t>Symbol</w:t>
            </w:r>
          </w:p>
        </w:tc>
        <w:tc>
          <w:tcPr>
            <w:tcW w:w="2592" w:type="dxa"/>
            <w:tcBorders>
              <w:top w:val="single" w:color="auto" w:sz="2" w:space="0"/>
              <w:bottom w:val="single" w:color="000000" w:sz="12" w:space="0"/>
            </w:tcBorders>
            <w:shd w:val="clear" w:color="auto" w:fill="auto"/>
          </w:tcPr>
          <w:p w:rsidRPr="00024B6E" w:rsidR="00024B6E" w:rsidP="00F307F3" w:rsidRDefault="00024B6E">
            <w:pPr>
              <w:rPr>
                <w:b/>
                <w:bCs/>
              </w:rPr>
            </w:pPr>
            <w:r w:rsidRPr="00024B6E">
              <w:rPr>
                <w:b/>
                <w:bCs/>
              </w:rPr>
              <w:t>Scientific Name</w:t>
            </w:r>
          </w:p>
        </w:tc>
        <w:tc>
          <w:tcPr>
            <w:tcW w:w="1992" w:type="dxa"/>
            <w:tcBorders>
              <w:top w:val="single" w:color="auto" w:sz="2" w:space="0"/>
              <w:bottom w:val="single" w:color="000000" w:sz="12" w:space="0"/>
            </w:tcBorders>
            <w:shd w:val="clear" w:color="auto" w:fill="auto"/>
          </w:tcPr>
          <w:p w:rsidRPr="00024B6E" w:rsidR="00024B6E" w:rsidP="00F307F3" w:rsidRDefault="00024B6E">
            <w:pPr>
              <w:rPr>
                <w:b/>
                <w:bCs/>
              </w:rPr>
            </w:pPr>
            <w:r w:rsidRPr="00024B6E">
              <w:rPr>
                <w:b/>
                <w:bCs/>
              </w:rPr>
              <w:t>Common Name</w:t>
            </w:r>
          </w:p>
        </w:tc>
        <w:tc>
          <w:tcPr>
            <w:tcW w:w="1956" w:type="dxa"/>
            <w:tcBorders>
              <w:top w:val="single" w:color="auto" w:sz="2" w:space="0"/>
              <w:bottom w:val="single" w:color="000000" w:sz="12" w:space="0"/>
            </w:tcBorders>
            <w:shd w:val="clear" w:color="auto" w:fill="auto"/>
          </w:tcPr>
          <w:p w:rsidRPr="00024B6E" w:rsidR="00024B6E" w:rsidP="00F307F3" w:rsidRDefault="00024B6E">
            <w:pPr>
              <w:rPr>
                <w:b/>
                <w:bCs/>
              </w:rPr>
            </w:pPr>
            <w:r w:rsidRPr="00024B6E">
              <w:rPr>
                <w:b/>
                <w:bCs/>
              </w:rPr>
              <w:t>Canopy Position</w:t>
            </w:r>
          </w:p>
        </w:tc>
      </w:tr>
      <w:tr w:rsidRPr="00024B6E" w:rsidR="00024B6E" w:rsidTr="00024B6E">
        <w:tc>
          <w:tcPr>
            <w:tcW w:w="1080" w:type="dxa"/>
            <w:tcBorders>
              <w:top w:val="single" w:color="000000" w:sz="12" w:space="0"/>
            </w:tcBorders>
            <w:shd w:val="clear" w:color="auto" w:fill="auto"/>
          </w:tcPr>
          <w:p w:rsidRPr="00024B6E" w:rsidR="00024B6E" w:rsidP="00F307F3" w:rsidRDefault="00024B6E">
            <w:pPr>
              <w:rPr>
                <w:bCs/>
              </w:rPr>
            </w:pPr>
            <w:r w:rsidRPr="00024B6E">
              <w:rPr>
                <w:bCs/>
              </w:rPr>
              <w:t>FAGR</w:t>
            </w:r>
          </w:p>
        </w:tc>
        <w:tc>
          <w:tcPr>
            <w:tcW w:w="2592" w:type="dxa"/>
            <w:tcBorders>
              <w:top w:val="single" w:color="000000" w:sz="12" w:space="0"/>
            </w:tcBorders>
            <w:shd w:val="clear" w:color="auto" w:fill="auto"/>
          </w:tcPr>
          <w:p w:rsidRPr="00024B6E" w:rsidR="00024B6E" w:rsidP="00F307F3" w:rsidRDefault="00024B6E">
            <w:r w:rsidRPr="00024B6E">
              <w:t xml:space="preserve">Fagus </w:t>
            </w:r>
            <w:proofErr w:type="spellStart"/>
            <w:r w:rsidRPr="00024B6E">
              <w:t>grandifolia</w:t>
            </w:r>
            <w:proofErr w:type="spellEnd"/>
          </w:p>
        </w:tc>
        <w:tc>
          <w:tcPr>
            <w:tcW w:w="1992" w:type="dxa"/>
            <w:tcBorders>
              <w:top w:val="single" w:color="000000" w:sz="12" w:space="0"/>
            </w:tcBorders>
            <w:shd w:val="clear" w:color="auto" w:fill="auto"/>
          </w:tcPr>
          <w:p w:rsidRPr="00024B6E" w:rsidR="00024B6E" w:rsidP="00F307F3" w:rsidRDefault="00024B6E">
            <w:r w:rsidRPr="00024B6E">
              <w:t>American beech</w:t>
            </w:r>
          </w:p>
        </w:tc>
        <w:tc>
          <w:tcPr>
            <w:tcW w:w="1956" w:type="dxa"/>
            <w:tcBorders>
              <w:top w:val="single" w:color="000000" w:sz="12" w:space="0"/>
            </w:tcBorders>
            <w:shd w:val="clear" w:color="auto" w:fill="auto"/>
          </w:tcPr>
          <w:p w:rsidRPr="00024B6E" w:rsidR="00024B6E" w:rsidP="00F307F3" w:rsidRDefault="00024B6E">
            <w:r w:rsidRPr="00024B6E">
              <w:t>Upper</w:t>
            </w:r>
          </w:p>
        </w:tc>
      </w:tr>
      <w:tr w:rsidRPr="00024B6E" w:rsidR="00024B6E" w:rsidTr="00024B6E">
        <w:tc>
          <w:tcPr>
            <w:tcW w:w="1080" w:type="dxa"/>
            <w:shd w:val="clear" w:color="auto" w:fill="auto"/>
          </w:tcPr>
          <w:p w:rsidRPr="00024B6E" w:rsidR="00024B6E" w:rsidP="00F307F3" w:rsidRDefault="00024B6E">
            <w:pPr>
              <w:rPr>
                <w:bCs/>
              </w:rPr>
            </w:pPr>
            <w:r w:rsidRPr="00024B6E">
              <w:rPr>
                <w:bCs/>
              </w:rPr>
              <w:t>LITU</w:t>
            </w:r>
          </w:p>
        </w:tc>
        <w:tc>
          <w:tcPr>
            <w:tcW w:w="2592" w:type="dxa"/>
            <w:shd w:val="clear" w:color="auto" w:fill="auto"/>
          </w:tcPr>
          <w:p w:rsidRPr="00024B6E" w:rsidR="00024B6E" w:rsidP="00F307F3" w:rsidRDefault="00024B6E">
            <w:r w:rsidRPr="00024B6E">
              <w:t xml:space="preserve">Liriodendron </w:t>
            </w:r>
            <w:proofErr w:type="spellStart"/>
            <w:r w:rsidRPr="00024B6E">
              <w:t>tulipifera</w:t>
            </w:r>
            <w:proofErr w:type="spellEnd"/>
          </w:p>
        </w:tc>
        <w:tc>
          <w:tcPr>
            <w:tcW w:w="1992" w:type="dxa"/>
            <w:shd w:val="clear" w:color="auto" w:fill="auto"/>
          </w:tcPr>
          <w:p w:rsidRPr="00024B6E" w:rsidR="00024B6E" w:rsidP="00F307F3" w:rsidRDefault="00024B6E">
            <w:proofErr w:type="spellStart"/>
            <w:r w:rsidRPr="00024B6E">
              <w:t>Tuliptree</w:t>
            </w:r>
            <w:proofErr w:type="spellEnd"/>
          </w:p>
        </w:tc>
        <w:tc>
          <w:tcPr>
            <w:tcW w:w="1956" w:type="dxa"/>
            <w:shd w:val="clear" w:color="auto" w:fill="auto"/>
          </w:tcPr>
          <w:p w:rsidRPr="00024B6E" w:rsidR="00024B6E" w:rsidP="00F307F3" w:rsidRDefault="00024B6E">
            <w:r w:rsidRPr="00024B6E">
              <w:t>Upper</w:t>
            </w:r>
          </w:p>
        </w:tc>
      </w:tr>
      <w:tr w:rsidRPr="00024B6E" w:rsidR="00024B6E" w:rsidTr="00024B6E">
        <w:tc>
          <w:tcPr>
            <w:tcW w:w="1080" w:type="dxa"/>
            <w:shd w:val="clear" w:color="auto" w:fill="auto"/>
          </w:tcPr>
          <w:p w:rsidRPr="00024B6E" w:rsidR="00024B6E" w:rsidP="00F307F3" w:rsidRDefault="00024B6E">
            <w:pPr>
              <w:rPr>
                <w:bCs/>
              </w:rPr>
            </w:pPr>
            <w:r w:rsidRPr="00024B6E">
              <w:rPr>
                <w:bCs/>
              </w:rPr>
              <w:t>ACSA3</w:t>
            </w:r>
          </w:p>
        </w:tc>
        <w:tc>
          <w:tcPr>
            <w:tcW w:w="2592" w:type="dxa"/>
            <w:shd w:val="clear" w:color="auto" w:fill="auto"/>
          </w:tcPr>
          <w:p w:rsidRPr="00024B6E" w:rsidR="00024B6E" w:rsidP="00F307F3" w:rsidRDefault="00024B6E">
            <w:r w:rsidRPr="00024B6E">
              <w:t xml:space="preserve">Acer </w:t>
            </w:r>
            <w:proofErr w:type="spellStart"/>
            <w:r w:rsidRPr="00024B6E">
              <w:t>saccharum</w:t>
            </w:r>
            <w:proofErr w:type="spellEnd"/>
          </w:p>
        </w:tc>
        <w:tc>
          <w:tcPr>
            <w:tcW w:w="1992" w:type="dxa"/>
            <w:shd w:val="clear" w:color="auto" w:fill="auto"/>
          </w:tcPr>
          <w:p w:rsidRPr="00024B6E" w:rsidR="00024B6E" w:rsidP="00F307F3" w:rsidRDefault="00024B6E">
            <w:r w:rsidRPr="00024B6E">
              <w:t>Sugar maple</w:t>
            </w:r>
          </w:p>
        </w:tc>
        <w:tc>
          <w:tcPr>
            <w:tcW w:w="1956" w:type="dxa"/>
            <w:shd w:val="clear" w:color="auto" w:fill="auto"/>
          </w:tcPr>
          <w:p w:rsidRPr="00024B6E" w:rsidR="00024B6E" w:rsidP="00F307F3" w:rsidRDefault="00024B6E">
            <w:r w:rsidRPr="00024B6E">
              <w:t>Upper</w:t>
            </w:r>
          </w:p>
        </w:tc>
      </w:tr>
      <w:tr w:rsidRPr="00024B6E" w:rsidR="00024B6E" w:rsidTr="00024B6E">
        <w:tc>
          <w:tcPr>
            <w:tcW w:w="1080" w:type="dxa"/>
            <w:shd w:val="clear" w:color="auto" w:fill="auto"/>
          </w:tcPr>
          <w:p w:rsidRPr="00024B6E" w:rsidR="00024B6E" w:rsidP="00F307F3" w:rsidRDefault="00024B6E">
            <w:pPr>
              <w:rPr>
                <w:bCs/>
              </w:rPr>
            </w:pPr>
            <w:r w:rsidRPr="00024B6E">
              <w:rPr>
                <w:bCs/>
              </w:rPr>
              <w:t>QURU</w:t>
            </w:r>
          </w:p>
        </w:tc>
        <w:tc>
          <w:tcPr>
            <w:tcW w:w="2592" w:type="dxa"/>
            <w:shd w:val="clear" w:color="auto" w:fill="auto"/>
          </w:tcPr>
          <w:p w:rsidRPr="00024B6E" w:rsidR="00024B6E" w:rsidP="00F307F3" w:rsidRDefault="00024B6E">
            <w:r w:rsidRPr="00024B6E">
              <w:t xml:space="preserve">Quercus </w:t>
            </w:r>
            <w:proofErr w:type="spellStart"/>
            <w:r w:rsidRPr="00024B6E">
              <w:t>rubra</w:t>
            </w:r>
            <w:proofErr w:type="spellEnd"/>
          </w:p>
        </w:tc>
        <w:tc>
          <w:tcPr>
            <w:tcW w:w="1992" w:type="dxa"/>
            <w:shd w:val="clear" w:color="auto" w:fill="auto"/>
          </w:tcPr>
          <w:p w:rsidRPr="00024B6E" w:rsidR="00024B6E" w:rsidP="00F307F3" w:rsidRDefault="00024B6E">
            <w:r w:rsidRPr="00024B6E">
              <w:t>Northern red oak</w:t>
            </w:r>
          </w:p>
        </w:tc>
        <w:tc>
          <w:tcPr>
            <w:tcW w:w="1956" w:type="dxa"/>
            <w:shd w:val="clear" w:color="auto" w:fill="auto"/>
          </w:tcPr>
          <w:p w:rsidRPr="00024B6E" w:rsidR="00024B6E" w:rsidP="00F307F3" w:rsidRDefault="00024B6E">
            <w:r w:rsidRPr="00024B6E">
              <w:t>Upper</w:t>
            </w:r>
          </w:p>
        </w:tc>
      </w:tr>
    </w:tbl>
    <w:p w:rsidR="00024B6E" w:rsidP="00024B6E" w:rsidRDefault="00024B6E"/>
    <w:p w:rsidR="00024B6E" w:rsidP="00024B6E" w:rsidRDefault="00024B6E">
      <w:pPr>
        <w:pStyle w:val="SClassInfoPara"/>
      </w:pPr>
      <w:r>
        <w:t>Description</w:t>
      </w:r>
    </w:p>
    <w:p w:rsidR="00024B6E" w:rsidP="00024B6E" w:rsidRDefault="00F4751A">
      <w:r>
        <w:t xml:space="preserve">Regenerating stands </w:t>
      </w:r>
      <w:r w:rsidR="00024B6E">
        <w:t>established after catastrophic disturbance, primarily wind and ice storms and less frequently by fire. Tree regeneration unfolds from a combination of stump and root sprouts and the seed bank. This short-lived stage exists until canopy closure occurs and resource competition for growing space begins.</w:t>
      </w:r>
    </w:p>
    <w:p w:rsidR="00024B6E" w:rsidP="00024B6E" w:rsidRDefault="00024B6E"/>
    <w:p>
      <w:r>
        <w:rPr>
          <w:i/>
          <w:u w:val="single"/>
        </w:rPr>
        <w:t>Maximum Tree Size Class</w:t>
      </w:r>
      <w:br/>
      <w:r>
        <w:t>Sapling &gt;4.5ft; &lt;5"DBH</w:t>
      </w:r>
    </w:p>
    <w:p w:rsidR="00024B6E" w:rsidP="00024B6E" w:rsidRDefault="00024B6E">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24B6E" w:rsidP="00024B6E" w:rsidRDefault="00024B6E"/>
    <w:p w:rsidR="00024B6E" w:rsidP="00024B6E" w:rsidRDefault="00024B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92"/>
        <w:gridCol w:w="1956"/>
      </w:tblGrid>
      <w:tr w:rsidRPr="00024B6E" w:rsidR="00024B6E" w:rsidTr="00024B6E">
        <w:tc>
          <w:tcPr>
            <w:tcW w:w="1080" w:type="dxa"/>
            <w:tcBorders>
              <w:top w:val="single" w:color="auto" w:sz="2" w:space="0"/>
              <w:bottom w:val="single" w:color="000000" w:sz="12" w:space="0"/>
            </w:tcBorders>
            <w:shd w:val="clear" w:color="auto" w:fill="auto"/>
          </w:tcPr>
          <w:p w:rsidRPr="00024B6E" w:rsidR="00024B6E" w:rsidP="006E5B5E" w:rsidRDefault="00024B6E">
            <w:pPr>
              <w:rPr>
                <w:b/>
                <w:bCs/>
              </w:rPr>
            </w:pPr>
            <w:r w:rsidRPr="00024B6E">
              <w:rPr>
                <w:b/>
                <w:bCs/>
              </w:rPr>
              <w:t>Symbol</w:t>
            </w:r>
          </w:p>
        </w:tc>
        <w:tc>
          <w:tcPr>
            <w:tcW w:w="2592" w:type="dxa"/>
            <w:tcBorders>
              <w:top w:val="single" w:color="auto" w:sz="2" w:space="0"/>
              <w:bottom w:val="single" w:color="000000" w:sz="12" w:space="0"/>
            </w:tcBorders>
            <w:shd w:val="clear" w:color="auto" w:fill="auto"/>
          </w:tcPr>
          <w:p w:rsidRPr="00024B6E" w:rsidR="00024B6E" w:rsidP="006E5B5E" w:rsidRDefault="00024B6E">
            <w:pPr>
              <w:rPr>
                <w:b/>
                <w:bCs/>
              </w:rPr>
            </w:pPr>
            <w:r w:rsidRPr="00024B6E">
              <w:rPr>
                <w:b/>
                <w:bCs/>
              </w:rPr>
              <w:t>Scientific Name</w:t>
            </w:r>
          </w:p>
        </w:tc>
        <w:tc>
          <w:tcPr>
            <w:tcW w:w="1992" w:type="dxa"/>
            <w:tcBorders>
              <w:top w:val="single" w:color="auto" w:sz="2" w:space="0"/>
              <w:bottom w:val="single" w:color="000000" w:sz="12" w:space="0"/>
            </w:tcBorders>
            <w:shd w:val="clear" w:color="auto" w:fill="auto"/>
          </w:tcPr>
          <w:p w:rsidRPr="00024B6E" w:rsidR="00024B6E" w:rsidP="006E5B5E" w:rsidRDefault="00024B6E">
            <w:pPr>
              <w:rPr>
                <w:b/>
                <w:bCs/>
              </w:rPr>
            </w:pPr>
            <w:r w:rsidRPr="00024B6E">
              <w:rPr>
                <w:b/>
                <w:bCs/>
              </w:rPr>
              <w:t>Common Name</w:t>
            </w:r>
          </w:p>
        </w:tc>
        <w:tc>
          <w:tcPr>
            <w:tcW w:w="1956" w:type="dxa"/>
            <w:tcBorders>
              <w:top w:val="single" w:color="auto" w:sz="2" w:space="0"/>
              <w:bottom w:val="single" w:color="000000" w:sz="12" w:space="0"/>
            </w:tcBorders>
            <w:shd w:val="clear" w:color="auto" w:fill="auto"/>
          </w:tcPr>
          <w:p w:rsidRPr="00024B6E" w:rsidR="00024B6E" w:rsidP="006E5B5E" w:rsidRDefault="00024B6E">
            <w:pPr>
              <w:rPr>
                <w:b/>
                <w:bCs/>
              </w:rPr>
            </w:pPr>
            <w:r w:rsidRPr="00024B6E">
              <w:rPr>
                <w:b/>
                <w:bCs/>
              </w:rPr>
              <w:t>Canopy Position</w:t>
            </w:r>
          </w:p>
        </w:tc>
      </w:tr>
      <w:tr w:rsidRPr="00024B6E" w:rsidR="00024B6E" w:rsidTr="00024B6E">
        <w:tc>
          <w:tcPr>
            <w:tcW w:w="1080" w:type="dxa"/>
            <w:tcBorders>
              <w:top w:val="single" w:color="000000" w:sz="12" w:space="0"/>
            </w:tcBorders>
            <w:shd w:val="clear" w:color="auto" w:fill="auto"/>
          </w:tcPr>
          <w:p w:rsidRPr="00024B6E" w:rsidR="00024B6E" w:rsidP="006E5B5E" w:rsidRDefault="00024B6E">
            <w:pPr>
              <w:rPr>
                <w:bCs/>
              </w:rPr>
            </w:pPr>
            <w:r w:rsidRPr="00024B6E">
              <w:rPr>
                <w:bCs/>
              </w:rPr>
              <w:t>LITU</w:t>
            </w:r>
          </w:p>
        </w:tc>
        <w:tc>
          <w:tcPr>
            <w:tcW w:w="2592" w:type="dxa"/>
            <w:tcBorders>
              <w:top w:val="single" w:color="000000" w:sz="12" w:space="0"/>
            </w:tcBorders>
            <w:shd w:val="clear" w:color="auto" w:fill="auto"/>
          </w:tcPr>
          <w:p w:rsidRPr="00024B6E" w:rsidR="00024B6E" w:rsidP="006E5B5E" w:rsidRDefault="00024B6E">
            <w:r w:rsidRPr="00024B6E">
              <w:t xml:space="preserve">Liriodendron </w:t>
            </w:r>
            <w:proofErr w:type="spellStart"/>
            <w:r w:rsidRPr="00024B6E">
              <w:t>tulipifera</w:t>
            </w:r>
            <w:proofErr w:type="spellEnd"/>
          </w:p>
        </w:tc>
        <w:tc>
          <w:tcPr>
            <w:tcW w:w="1992" w:type="dxa"/>
            <w:tcBorders>
              <w:top w:val="single" w:color="000000" w:sz="12" w:space="0"/>
            </w:tcBorders>
            <w:shd w:val="clear" w:color="auto" w:fill="auto"/>
          </w:tcPr>
          <w:p w:rsidRPr="00024B6E" w:rsidR="00024B6E" w:rsidP="006E5B5E" w:rsidRDefault="00024B6E">
            <w:proofErr w:type="spellStart"/>
            <w:r w:rsidRPr="00024B6E">
              <w:t>Tuliptree</w:t>
            </w:r>
            <w:proofErr w:type="spellEnd"/>
          </w:p>
        </w:tc>
        <w:tc>
          <w:tcPr>
            <w:tcW w:w="1956" w:type="dxa"/>
            <w:tcBorders>
              <w:top w:val="single" w:color="000000" w:sz="12" w:space="0"/>
            </w:tcBorders>
            <w:shd w:val="clear" w:color="auto" w:fill="auto"/>
          </w:tcPr>
          <w:p w:rsidRPr="00024B6E" w:rsidR="00024B6E" w:rsidP="006E5B5E" w:rsidRDefault="00024B6E">
            <w:r w:rsidRPr="00024B6E">
              <w:t>Upper</w:t>
            </w:r>
          </w:p>
        </w:tc>
      </w:tr>
      <w:tr w:rsidRPr="00024B6E" w:rsidR="00024B6E" w:rsidTr="00024B6E">
        <w:tc>
          <w:tcPr>
            <w:tcW w:w="1080" w:type="dxa"/>
            <w:shd w:val="clear" w:color="auto" w:fill="auto"/>
          </w:tcPr>
          <w:p w:rsidRPr="00024B6E" w:rsidR="00024B6E" w:rsidP="006E5B5E" w:rsidRDefault="00024B6E">
            <w:pPr>
              <w:rPr>
                <w:bCs/>
              </w:rPr>
            </w:pPr>
            <w:r w:rsidRPr="00024B6E">
              <w:rPr>
                <w:bCs/>
              </w:rPr>
              <w:t>QURU</w:t>
            </w:r>
          </w:p>
        </w:tc>
        <w:tc>
          <w:tcPr>
            <w:tcW w:w="2592" w:type="dxa"/>
            <w:shd w:val="clear" w:color="auto" w:fill="auto"/>
          </w:tcPr>
          <w:p w:rsidRPr="00024B6E" w:rsidR="00024B6E" w:rsidP="006E5B5E" w:rsidRDefault="00024B6E">
            <w:r w:rsidRPr="00024B6E">
              <w:t xml:space="preserve">Quercus </w:t>
            </w:r>
            <w:proofErr w:type="spellStart"/>
            <w:r w:rsidRPr="00024B6E">
              <w:t>rubra</w:t>
            </w:r>
            <w:proofErr w:type="spellEnd"/>
          </w:p>
        </w:tc>
        <w:tc>
          <w:tcPr>
            <w:tcW w:w="1992" w:type="dxa"/>
            <w:shd w:val="clear" w:color="auto" w:fill="auto"/>
          </w:tcPr>
          <w:p w:rsidRPr="00024B6E" w:rsidR="00024B6E" w:rsidP="006E5B5E" w:rsidRDefault="00024B6E">
            <w:r w:rsidRPr="00024B6E">
              <w:t>Northern red oak</w:t>
            </w:r>
          </w:p>
        </w:tc>
        <w:tc>
          <w:tcPr>
            <w:tcW w:w="1956" w:type="dxa"/>
            <w:shd w:val="clear" w:color="auto" w:fill="auto"/>
          </w:tcPr>
          <w:p w:rsidRPr="00024B6E" w:rsidR="00024B6E" w:rsidP="006E5B5E" w:rsidRDefault="00024B6E">
            <w:r w:rsidRPr="00024B6E">
              <w:t>Upper</w:t>
            </w:r>
          </w:p>
        </w:tc>
      </w:tr>
      <w:tr w:rsidRPr="00024B6E" w:rsidR="00024B6E" w:rsidTr="00024B6E">
        <w:tc>
          <w:tcPr>
            <w:tcW w:w="1080" w:type="dxa"/>
            <w:shd w:val="clear" w:color="auto" w:fill="auto"/>
          </w:tcPr>
          <w:p w:rsidRPr="00024B6E" w:rsidR="00024B6E" w:rsidP="006E5B5E" w:rsidRDefault="00024B6E">
            <w:pPr>
              <w:rPr>
                <w:bCs/>
              </w:rPr>
            </w:pPr>
            <w:r w:rsidRPr="00024B6E">
              <w:rPr>
                <w:bCs/>
              </w:rPr>
              <w:t>ACSA3</w:t>
            </w:r>
          </w:p>
        </w:tc>
        <w:tc>
          <w:tcPr>
            <w:tcW w:w="2592" w:type="dxa"/>
            <w:shd w:val="clear" w:color="auto" w:fill="auto"/>
          </w:tcPr>
          <w:p w:rsidRPr="00024B6E" w:rsidR="00024B6E" w:rsidP="006E5B5E" w:rsidRDefault="00024B6E">
            <w:r w:rsidRPr="00024B6E">
              <w:t xml:space="preserve">Acer </w:t>
            </w:r>
            <w:proofErr w:type="spellStart"/>
            <w:r w:rsidRPr="00024B6E">
              <w:t>saccharum</w:t>
            </w:r>
            <w:proofErr w:type="spellEnd"/>
          </w:p>
        </w:tc>
        <w:tc>
          <w:tcPr>
            <w:tcW w:w="1992" w:type="dxa"/>
            <w:shd w:val="clear" w:color="auto" w:fill="auto"/>
          </w:tcPr>
          <w:p w:rsidRPr="00024B6E" w:rsidR="00024B6E" w:rsidP="006E5B5E" w:rsidRDefault="00024B6E">
            <w:r w:rsidRPr="00024B6E">
              <w:t>Sugar maple</w:t>
            </w:r>
          </w:p>
        </w:tc>
        <w:tc>
          <w:tcPr>
            <w:tcW w:w="1956" w:type="dxa"/>
            <w:shd w:val="clear" w:color="auto" w:fill="auto"/>
          </w:tcPr>
          <w:p w:rsidRPr="00024B6E" w:rsidR="00024B6E" w:rsidP="006E5B5E" w:rsidRDefault="00024B6E">
            <w:r w:rsidRPr="00024B6E">
              <w:t>Mid-Upper</w:t>
            </w:r>
          </w:p>
        </w:tc>
      </w:tr>
      <w:tr w:rsidRPr="00024B6E" w:rsidR="00024B6E" w:rsidTr="00024B6E">
        <w:tc>
          <w:tcPr>
            <w:tcW w:w="1080" w:type="dxa"/>
            <w:shd w:val="clear" w:color="auto" w:fill="auto"/>
          </w:tcPr>
          <w:p w:rsidRPr="00024B6E" w:rsidR="00024B6E" w:rsidP="006E5B5E" w:rsidRDefault="00024B6E">
            <w:pPr>
              <w:rPr>
                <w:bCs/>
              </w:rPr>
            </w:pPr>
            <w:r w:rsidRPr="00024B6E">
              <w:rPr>
                <w:bCs/>
              </w:rPr>
              <w:t>FAGR</w:t>
            </w:r>
          </w:p>
        </w:tc>
        <w:tc>
          <w:tcPr>
            <w:tcW w:w="2592" w:type="dxa"/>
            <w:shd w:val="clear" w:color="auto" w:fill="auto"/>
          </w:tcPr>
          <w:p w:rsidRPr="00024B6E" w:rsidR="00024B6E" w:rsidP="006E5B5E" w:rsidRDefault="00024B6E">
            <w:r w:rsidRPr="00024B6E">
              <w:t xml:space="preserve">Fagus </w:t>
            </w:r>
            <w:proofErr w:type="spellStart"/>
            <w:r w:rsidRPr="00024B6E">
              <w:t>grandifolia</w:t>
            </w:r>
            <w:proofErr w:type="spellEnd"/>
          </w:p>
        </w:tc>
        <w:tc>
          <w:tcPr>
            <w:tcW w:w="1992" w:type="dxa"/>
            <w:shd w:val="clear" w:color="auto" w:fill="auto"/>
          </w:tcPr>
          <w:p w:rsidRPr="00024B6E" w:rsidR="00024B6E" w:rsidP="006E5B5E" w:rsidRDefault="00024B6E">
            <w:r w:rsidRPr="00024B6E">
              <w:t>American beech</w:t>
            </w:r>
          </w:p>
        </w:tc>
        <w:tc>
          <w:tcPr>
            <w:tcW w:w="1956" w:type="dxa"/>
            <w:shd w:val="clear" w:color="auto" w:fill="auto"/>
          </w:tcPr>
          <w:p w:rsidRPr="00024B6E" w:rsidR="00024B6E" w:rsidP="006E5B5E" w:rsidRDefault="00024B6E">
            <w:r w:rsidRPr="00024B6E">
              <w:t>Mid-Upper</w:t>
            </w:r>
          </w:p>
        </w:tc>
      </w:tr>
    </w:tbl>
    <w:p w:rsidR="00024B6E" w:rsidP="00024B6E" w:rsidRDefault="00024B6E"/>
    <w:p w:rsidR="00024B6E" w:rsidP="00024B6E" w:rsidRDefault="00024B6E">
      <w:pPr>
        <w:pStyle w:val="SClassInfoPara"/>
      </w:pPr>
      <w:r>
        <w:t>Description</w:t>
      </w:r>
    </w:p>
    <w:p w:rsidR="00024B6E" w:rsidP="00024B6E" w:rsidRDefault="00024B6E">
      <w:r>
        <w:lastRenderedPageBreak/>
        <w:t>Mid-seral closed o</w:t>
      </w:r>
      <w:r w:rsidR="00F4751A">
        <w:t xml:space="preserve">verstory; stem exclusion stage.  </w:t>
      </w:r>
      <w:r>
        <w:t xml:space="preserve">Intense competition begins after canopy closure and lasts until trees are large enough to form, upon their death, canopy gaps that are not captured by lateral growth of neighboring trees. This "released" growing space that is captured by tree and shrub regeneration. Liriodendron </w:t>
      </w:r>
      <w:proofErr w:type="spellStart"/>
      <w:r>
        <w:t>tulipifera</w:t>
      </w:r>
      <w:proofErr w:type="spellEnd"/>
      <w:r>
        <w:t xml:space="preserve"> may temporarily out compete some other slower-growing species. </w:t>
      </w:r>
    </w:p>
    <w:p w:rsidR="00024B6E" w:rsidP="00024B6E" w:rsidRDefault="00024B6E"/>
    <w:p>
      <w:r>
        <w:rPr>
          <w:i/>
          <w:u w:val="single"/>
        </w:rPr>
        <w:t>Maximum Tree Size Class</w:t>
      </w:r>
      <w:br/>
      <w:r>
        <w:t>Pole 5-9" DBH</w:t>
      </w:r>
    </w:p>
    <w:p w:rsidR="00024B6E" w:rsidP="00024B6E" w:rsidRDefault="00024B6E">
      <w:pPr>
        <w:pStyle w:val="InfoPara"/>
        <w:pBdr>
          <w:top w:val="single" w:color="auto" w:sz="4" w:space="1"/>
        </w:pBdr>
      </w:pPr>
      <w:r xmlns:w="http://schemas.openxmlformats.org/wordprocessingml/2006/main">
        <w:t>Class C</w:t>
      </w:r>
      <w:r xmlns:w="http://schemas.openxmlformats.org/wordprocessingml/2006/main">
        <w:tab/>
        <w:t>62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24B6E" w:rsidP="00024B6E" w:rsidRDefault="00024B6E"/>
    <w:p w:rsidR="00024B6E" w:rsidP="00024B6E" w:rsidRDefault="00024B6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92"/>
        <w:gridCol w:w="1992"/>
        <w:gridCol w:w="1956"/>
      </w:tblGrid>
      <w:tr w:rsidRPr="00024B6E" w:rsidR="00024B6E" w:rsidTr="00024B6E">
        <w:tc>
          <w:tcPr>
            <w:tcW w:w="1080" w:type="dxa"/>
            <w:tcBorders>
              <w:top w:val="single" w:color="auto" w:sz="2" w:space="0"/>
              <w:bottom w:val="single" w:color="000000" w:sz="12" w:space="0"/>
            </w:tcBorders>
            <w:shd w:val="clear" w:color="auto" w:fill="auto"/>
          </w:tcPr>
          <w:p w:rsidRPr="00024B6E" w:rsidR="00024B6E" w:rsidP="00A042E1" w:rsidRDefault="00024B6E">
            <w:pPr>
              <w:rPr>
                <w:b/>
                <w:bCs/>
              </w:rPr>
            </w:pPr>
            <w:r w:rsidRPr="00024B6E">
              <w:rPr>
                <w:b/>
                <w:bCs/>
              </w:rPr>
              <w:t>Symbol</w:t>
            </w:r>
          </w:p>
        </w:tc>
        <w:tc>
          <w:tcPr>
            <w:tcW w:w="2592" w:type="dxa"/>
            <w:tcBorders>
              <w:top w:val="single" w:color="auto" w:sz="2" w:space="0"/>
              <w:bottom w:val="single" w:color="000000" w:sz="12" w:space="0"/>
            </w:tcBorders>
            <w:shd w:val="clear" w:color="auto" w:fill="auto"/>
          </w:tcPr>
          <w:p w:rsidRPr="00024B6E" w:rsidR="00024B6E" w:rsidP="00A042E1" w:rsidRDefault="00024B6E">
            <w:pPr>
              <w:rPr>
                <w:b/>
                <w:bCs/>
              </w:rPr>
            </w:pPr>
            <w:r w:rsidRPr="00024B6E">
              <w:rPr>
                <w:b/>
                <w:bCs/>
              </w:rPr>
              <w:t>Scientific Name</w:t>
            </w:r>
          </w:p>
        </w:tc>
        <w:tc>
          <w:tcPr>
            <w:tcW w:w="1992" w:type="dxa"/>
            <w:tcBorders>
              <w:top w:val="single" w:color="auto" w:sz="2" w:space="0"/>
              <w:bottom w:val="single" w:color="000000" w:sz="12" w:space="0"/>
            </w:tcBorders>
            <w:shd w:val="clear" w:color="auto" w:fill="auto"/>
          </w:tcPr>
          <w:p w:rsidRPr="00024B6E" w:rsidR="00024B6E" w:rsidP="00A042E1" w:rsidRDefault="00024B6E">
            <w:pPr>
              <w:rPr>
                <w:b/>
                <w:bCs/>
              </w:rPr>
            </w:pPr>
            <w:r w:rsidRPr="00024B6E">
              <w:rPr>
                <w:b/>
                <w:bCs/>
              </w:rPr>
              <w:t>Common Name</w:t>
            </w:r>
          </w:p>
        </w:tc>
        <w:tc>
          <w:tcPr>
            <w:tcW w:w="1956" w:type="dxa"/>
            <w:tcBorders>
              <w:top w:val="single" w:color="auto" w:sz="2" w:space="0"/>
              <w:bottom w:val="single" w:color="000000" w:sz="12" w:space="0"/>
            </w:tcBorders>
            <w:shd w:val="clear" w:color="auto" w:fill="auto"/>
          </w:tcPr>
          <w:p w:rsidRPr="00024B6E" w:rsidR="00024B6E" w:rsidP="00A042E1" w:rsidRDefault="00024B6E">
            <w:pPr>
              <w:rPr>
                <w:b/>
                <w:bCs/>
              </w:rPr>
            </w:pPr>
            <w:r w:rsidRPr="00024B6E">
              <w:rPr>
                <w:b/>
                <w:bCs/>
              </w:rPr>
              <w:t>Canopy Position</w:t>
            </w:r>
          </w:p>
        </w:tc>
      </w:tr>
      <w:tr w:rsidRPr="00024B6E" w:rsidR="00024B6E" w:rsidTr="00024B6E">
        <w:tc>
          <w:tcPr>
            <w:tcW w:w="1080" w:type="dxa"/>
            <w:tcBorders>
              <w:top w:val="single" w:color="000000" w:sz="12" w:space="0"/>
            </w:tcBorders>
            <w:shd w:val="clear" w:color="auto" w:fill="auto"/>
          </w:tcPr>
          <w:p w:rsidRPr="00024B6E" w:rsidR="00024B6E" w:rsidP="00A042E1" w:rsidRDefault="00024B6E">
            <w:pPr>
              <w:rPr>
                <w:bCs/>
              </w:rPr>
            </w:pPr>
            <w:r w:rsidRPr="00024B6E">
              <w:rPr>
                <w:bCs/>
              </w:rPr>
              <w:t>FAGR</w:t>
            </w:r>
          </w:p>
        </w:tc>
        <w:tc>
          <w:tcPr>
            <w:tcW w:w="2592" w:type="dxa"/>
            <w:tcBorders>
              <w:top w:val="single" w:color="000000" w:sz="12" w:space="0"/>
            </w:tcBorders>
            <w:shd w:val="clear" w:color="auto" w:fill="auto"/>
          </w:tcPr>
          <w:p w:rsidRPr="00024B6E" w:rsidR="00024B6E" w:rsidP="00A042E1" w:rsidRDefault="00024B6E">
            <w:r w:rsidRPr="00024B6E">
              <w:t xml:space="preserve">Fagus </w:t>
            </w:r>
            <w:proofErr w:type="spellStart"/>
            <w:r w:rsidRPr="00024B6E">
              <w:t>grandifolia</w:t>
            </w:r>
            <w:proofErr w:type="spellEnd"/>
          </w:p>
        </w:tc>
        <w:tc>
          <w:tcPr>
            <w:tcW w:w="1992" w:type="dxa"/>
            <w:tcBorders>
              <w:top w:val="single" w:color="000000" w:sz="12" w:space="0"/>
            </w:tcBorders>
            <w:shd w:val="clear" w:color="auto" w:fill="auto"/>
          </w:tcPr>
          <w:p w:rsidRPr="00024B6E" w:rsidR="00024B6E" w:rsidP="00A042E1" w:rsidRDefault="00024B6E">
            <w:r w:rsidRPr="00024B6E">
              <w:t>American beech</w:t>
            </w:r>
          </w:p>
        </w:tc>
        <w:tc>
          <w:tcPr>
            <w:tcW w:w="1956" w:type="dxa"/>
            <w:tcBorders>
              <w:top w:val="single" w:color="000000" w:sz="12" w:space="0"/>
            </w:tcBorders>
            <w:shd w:val="clear" w:color="auto" w:fill="auto"/>
          </w:tcPr>
          <w:p w:rsidRPr="00024B6E" w:rsidR="00024B6E" w:rsidP="00A042E1" w:rsidRDefault="00024B6E">
            <w:r w:rsidRPr="00024B6E">
              <w:t>Upper</w:t>
            </w:r>
          </w:p>
        </w:tc>
      </w:tr>
      <w:tr w:rsidRPr="00024B6E" w:rsidR="00024B6E" w:rsidTr="00024B6E">
        <w:tc>
          <w:tcPr>
            <w:tcW w:w="1080" w:type="dxa"/>
            <w:shd w:val="clear" w:color="auto" w:fill="auto"/>
          </w:tcPr>
          <w:p w:rsidRPr="00024B6E" w:rsidR="00024B6E" w:rsidP="00A042E1" w:rsidRDefault="00024B6E">
            <w:pPr>
              <w:rPr>
                <w:bCs/>
              </w:rPr>
            </w:pPr>
            <w:r w:rsidRPr="00024B6E">
              <w:rPr>
                <w:bCs/>
              </w:rPr>
              <w:t>ACSA3</w:t>
            </w:r>
          </w:p>
        </w:tc>
        <w:tc>
          <w:tcPr>
            <w:tcW w:w="2592" w:type="dxa"/>
            <w:shd w:val="clear" w:color="auto" w:fill="auto"/>
          </w:tcPr>
          <w:p w:rsidRPr="00024B6E" w:rsidR="00024B6E" w:rsidP="00A042E1" w:rsidRDefault="00024B6E">
            <w:r w:rsidRPr="00024B6E">
              <w:t xml:space="preserve">Acer </w:t>
            </w:r>
            <w:proofErr w:type="spellStart"/>
            <w:r w:rsidRPr="00024B6E">
              <w:t>saccharum</w:t>
            </w:r>
            <w:proofErr w:type="spellEnd"/>
          </w:p>
        </w:tc>
        <w:tc>
          <w:tcPr>
            <w:tcW w:w="1992" w:type="dxa"/>
            <w:shd w:val="clear" w:color="auto" w:fill="auto"/>
          </w:tcPr>
          <w:p w:rsidRPr="00024B6E" w:rsidR="00024B6E" w:rsidP="00A042E1" w:rsidRDefault="00024B6E">
            <w:r w:rsidRPr="00024B6E">
              <w:t>Sugar maple</w:t>
            </w:r>
          </w:p>
        </w:tc>
        <w:tc>
          <w:tcPr>
            <w:tcW w:w="1956" w:type="dxa"/>
            <w:shd w:val="clear" w:color="auto" w:fill="auto"/>
          </w:tcPr>
          <w:p w:rsidRPr="00024B6E" w:rsidR="00024B6E" w:rsidP="00A042E1" w:rsidRDefault="00024B6E">
            <w:r w:rsidRPr="00024B6E">
              <w:t>Upper</w:t>
            </w:r>
          </w:p>
        </w:tc>
      </w:tr>
      <w:tr w:rsidRPr="00024B6E" w:rsidR="00024B6E" w:rsidTr="00024B6E">
        <w:tc>
          <w:tcPr>
            <w:tcW w:w="1080" w:type="dxa"/>
            <w:shd w:val="clear" w:color="auto" w:fill="auto"/>
          </w:tcPr>
          <w:p w:rsidRPr="00024B6E" w:rsidR="00024B6E" w:rsidP="00A042E1" w:rsidRDefault="00024B6E">
            <w:pPr>
              <w:rPr>
                <w:bCs/>
              </w:rPr>
            </w:pPr>
            <w:r w:rsidRPr="00024B6E">
              <w:rPr>
                <w:bCs/>
              </w:rPr>
              <w:t>LITU</w:t>
            </w:r>
          </w:p>
        </w:tc>
        <w:tc>
          <w:tcPr>
            <w:tcW w:w="2592" w:type="dxa"/>
            <w:shd w:val="clear" w:color="auto" w:fill="auto"/>
          </w:tcPr>
          <w:p w:rsidRPr="00024B6E" w:rsidR="00024B6E" w:rsidP="00A042E1" w:rsidRDefault="00024B6E">
            <w:r w:rsidRPr="00024B6E">
              <w:t xml:space="preserve">Liriodendron </w:t>
            </w:r>
            <w:proofErr w:type="spellStart"/>
            <w:r w:rsidRPr="00024B6E">
              <w:t>tulipifera</w:t>
            </w:r>
            <w:proofErr w:type="spellEnd"/>
          </w:p>
        </w:tc>
        <w:tc>
          <w:tcPr>
            <w:tcW w:w="1992" w:type="dxa"/>
            <w:shd w:val="clear" w:color="auto" w:fill="auto"/>
          </w:tcPr>
          <w:p w:rsidRPr="00024B6E" w:rsidR="00024B6E" w:rsidP="00A042E1" w:rsidRDefault="00024B6E">
            <w:proofErr w:type="spellStart"/>
            <w:r w:rsidRPr="00024B6E">
              <w:t>Tuliptree</w:t>
            </w:r>
            <w:proofErr w:type="spellEnd"/>
          </w:p>
        </w:tc>
        <w:tc>
          <w:tcPr>
            <w:tcW w:w="1956" w:type="dxa"/>
            <w:shd w:val="clear" w:color="auto" w:fill="auto"/>
          </w:tcPr>
          <w:p w:rsidRPr="00024B6E" w:rsidR="00024B6E" w:rsidP="00A042E1" w:rsidRDefault="00024B6E">
            <w:r w:rsidRPr="00024B6E">
              <w:t>Upper</w:t>
            </w:r>
          </w:p>
        </w:tc>
      </w:tr>
      <w:tr w:rsidRPr="00024B6E" w:rsidR="00024B6E" w:rsidTr="00024B6E">
        <w:tc>
          <w:tcPr>
            <w:tcW w:w="1080" w:type="dxa"/>
            <w:shd w:val="clear" w:color="auto" w:fill="auto"/>
          </w:tcPr>
          <w:p w:rsidRPr="00024B6E" w:rsidR="00024B6E" w:rsidP="00A042E1" w:rsidRDefault="00024B6E">
            <w:pPr>
              <w:rPr>
                <w:bCs/>
              </w:rPr>
            </w:pPr>
            <w:r w:rsidRPr="00024B6E">
              <w:rPr>
                <w:bCs/>
              </w:rPr>
              <w:t>QURU</w:t>
            </w:r>
          </w:p>
        </w:tc>
        <w:tc>
          <w:tcPr>
            <w:tcW w:w="2592" w:type="dxa"/>
            <w:shd w:val="clear" w:color="auto" w:fill="auto"/>
          </w:tcPr>
          <w:p w:rsidRPr="00024B6E" w:rsidR="00024B6E" w:rsidP="00A042E1" w:rsidRDefault="00024B6E">
            <w:r w:rsidRPr="00024B6E">
              <w:t xml:space="preserve">Quercus </w:t>
            </w:r>
            <w:proofErr w:type="spellStart"/>
            <w:r w:rsidRPr="00024B6E">
              <w:t>rubra</w:t>
            </w:r>
            <w:proofErr w:type="spellEnd"/>
          </w:p>
        </w:tc>
        <w:tc>
          <w:tcPr>
            <w:tcW w:w="1992" w:type="dxa"/>
            <w:shd w:val="clear" w:color="auto" w:fill="auto"/>
          </w:tcPr>
          <w:p w:rsidRPr="00024B6E" w:rsidR="00024B6E" w:rsidP="00A042E1" w:rsidRDefault="00024B6E">
            <w:r w:rsidRPr="00024B6E">
              <w:t>Northern red oak</w:t>
            </w:r>
          </w:p>
        </w:tc>
        <w:tc>
          <w:tcPr>
            <w:tcW w:w="1956" w:type="dxa"/>
            <w:shd w:val="clear" w:color="auto" w:fill="auto"/>
          </w:tcPr>
          <w:p w:rsidRPr="00024B6E" w:rsidR="00024B6E" w:rsidP="00A042E1" w:rsidRDefault="00024B6E">
            <w:r w:rsidRPr="00024B6E">
              <w:t>Middle</w:t>
            </w:r>
          </w:p>
        </w:tc>
      </w:tr>
    </w:tbl>
    <w:p w:rsidR="00024B6E" w:rsidP="00024B6E" w:rsidRDefault="00024B6E"/>
    <w:p w:rsidR="00024B6E" w:rsidP="00024B6E" w:rsidRDefault="00024B6E">
      <w:pPr>
        <w:pStyle w:val="SClassInfoPara"/>
      </w:pPr>
      <w:r>
        <w:t>Description</w:t>
      </w:r>
    </w:p>
    <w:p w:rsidR="00024B6E" w:rsidP="00024B6E" w:rsidRDefault="00024B6E">
      <w:r>
        <w:t>Closed-canopy mixed-</w:t>
      </w:r>
      <w:proofErr w:type="spellStart"/>
      <w:r>
        <w:t>mesophytic</w:t>
      </w:r>
      <w:proofErr w:type="spellEnd"/>
      <w:r>
        <w:t xml:space="preserve"> forests that develop on mesic landscape positions and have dominant trees that are 100yrs+ of age. Dominant species include Fagus </w:t>
      </w:r>
      <w:proofErr w:type="spellStart"/>
      <w:r>
        <w:t>grandifolia</w:t>
      </w:r>
      <w:proofErr w:type="spellEnd"/>
      <w:r>
        <w:t xml:space="preserve">, Acer </w:t>
      </w:r>
      <w:proofErr w:type="spellStart"/>
      <w:r>
        <w:t>saccharum</w:t>
      </w:r>
      <w:proofErr w:type="spellEnd"/>
      <w:r>
        <w:t xml:space="preserve">, Liriodendron </w:t>
      </w:r>
      <w:proofErr w:type="spellStart"/>
      <w:r>
        <w:t>tulipifera</w:t>
      </w:r>
      <w:proofErr w:type="spellEnd"/>
      <w:r>
        <w:t xml:space="preserve">, </w:t>
      </w:r>
      <w:proofErr w:type="spellStart"/>
      <w:r>
        <w:t>Tilia</w:t>
      </w:r>
      <w:proofErr w:type="spellEnd"/>
      <w:r>
        <w:t xml:space="preserve"> </w:t>
      </w:r>
      <w:proofErr w:type="spellStart"/>
      <w:r>
        <w:t>americana</w:t>
      </w:r>
      <w:proofErr w:type="spellEnd"/>
      <w:r>
        <w:t xml:space="preserve"> var. </w:t>
      </w:r>
      <w:proofErr w:type="spellStart"/>
      <w:r>
        <w:t>heterophylla</w:t>
      </w:r>
      <w:proofErr w:type="spellEnd"/>
      <w:r>
        <w:t xml:space="preserve"> (local), Prunus </w:t>
      </w:r>
      <w:proofErr w:type="spellStart"/>
      <w:r>
        <w:t>serotina</w:t>
      </w:r>
      <w:proofErr w:type="spellEnd"/>
      <w:r>
        <w:t xml:space="preserve">, Quercus alba, and Quercus </w:t>
      </w:r>
      <w:proofErr w:type="spellStart"/>
      <w:r>
        <w:t>rubra</w:t>
      </w:r>
      <w:proofErr w:type="spellEnd"/>
      <w:r>
        <w:t xml:space="preserve">. </w:t>
      </w:r>
    </w:p>
    <w:p w:rsidR="00024B6E" w:rsidP="00024B6E" w:rsidRDefault="00024B6E"/>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9</w:t>
            </w:r>
          </w:p>
        </w:tc>
      </w:tr>
      <w:tr>
        <w:tc>
          <w:p>
            <w:pPr>
              <w:jc w:val="center"/>
            </w:pPr>
            <w:r>
              <w:rPr>
                <w:sz w:val="20"/>
              </w:rPr>
              <w:t>Mid1:CLS</w:t>
            </w:r>
          </w:p>
        </w:tc>
        <w:tc>
          <w:p>
            <w:pPr>
              <w:jc w:val="center"/>
            </w:pPr>
            <w:r>
              <w:rPr>
                <w:sz w:val="20"/>
              </w:rPr>
              <w:t>10</w:t>
            </w:r>
          </w:p>
        </w:tc>
        <w:tc>
          <w:p>
            <w:pPr>
              <w:jc w:val="center"/>
            </w:pPr>
            <w:r>
              <w:rPr>
                <w:sz w:val="20"/>
              </w:rPr>
              <w:t>Late1:CLS</w:t>
            </w:r>
          </w:p>
        </w:tc>
        <w:tc>
          <w:p>
            <w:pPr>
              <w:jc w:val="center"/>
            </w:pPr>
            <w:r>
              <w:rPr>
                <w:sz w:val="20"/>
              </w:rPr>
              <w:t>99</w:t>
            </w:r>
          </w:p>
        </w:tc>
      </w:tr>
      <w:tr>
        <w:tc>
          <w:p>
            <w:pPr>
              <w:jc w:val="center"/>
            </w:pPr>
            <w:r>
              <w:rPr>
                <w:sz w:val="20"/>
              </w:rPr>
              <w:t>Late1:CLS</w:t>
            </w:r>
          </w:p>
        </w:tc>
        <w:tc>
          <w:p>
            <w:pPr>
              <w:jc w:val="center"/>
            </w:pPr>
            <w:r>
              <w:rPr>
                <w:sz w:val="20"/>
              </w:rPr>
              <w:t>100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24B6E" w:rsidP="00024B6E" w:rsidRDefault="00024B6E">
      <w:proofErr w:type="spellStart"/>
      <w:r>
        <w:t>Beatley</w:t>
      </w:r>
      <w:proofErr w:type="spellEnd"/>
      <w:r>
        <w:t>, J.C. 1959. The primeval forests of a periglacial area in the Allegheny Plateau (Vinton and Jackson Counties, Ohio). Bulletin of the Ohio Biological Survey 1: 1-</w:t>
      </w:r>
      <w:proofErr w:type="gramStart"/>
      <w:r>
        <w:t>166 .</w:t>
      </w:r>
      <w:proofErr w:type="gramEnd"/>
    </w:p>
    <w:p w:rsidR="00024B6E" w:rsidP="00024B6E" w:rsidRDefault="00024B6E"/>
    <w:p w:rsidR="00024B6E" w:rsidP="00024B6E" w:rsidRDefault="00024B6E">
      <w:r>
        <w:t xml:space="preserve">Braun, E.L. 1950. Deciduous forests of eastern North America. </w:t>
      </w:r>
      <w:proofErr w:type="spellStart"/>
      <w:r>
        <w:t>Blakiston</w:t>
      </w:r>
      <w:proofErr w:type="spellEnd"/>
      <w:r>
        <w:t xml:space="preserve"> Co., Philadelphia. </w:t>
      </w:r>
    </w:p>
    <w:p w:rsidR="00024B6E" w:rsidP="00024B6E" w:rsidRDefault="00024B6E"/>
    <w:p w:rsidR="00024B6E" w:rsidP="00024B6E" w:rsidRDefault="00024B6E">
      <w:r>
        <w:t>Braun, E.L. 1961. The woody plants of Ohio: Trees, shrubs, and woody climbers native, naturalized, and escaped. Hafner Publishing Company, New York. 362 pp.</w:t>
      </w:r>
    </w:p>
    <w:p w:rsidR="00024B6E" w:rsidP="00024B6E" w:rsidRDefault="00024B6E"/>
    <w:p w:rsidR="00024B6E" w:rsidP="00024B6E" w:rsidRDefault="00024B6E">
      <w:r>
        <w:t xml:space="preserve">Brown, James K.; Smith, Jane </w:t>
      </w:r>
      <w:proofErr w:type="spellStart"/>
      <w:r>
        <w:t>Kapler</w:t>
      </w:r>
      <w:proofErr w:type="spellEnd"/>
      <w:r>
        <w:t>, eds. 2000. Wildland fire in ecosystems: effects of fire on flora. Gen. Tech. Rep. RMRS-GTR-42-vol.2. Ogden, UT: USDA Forest Service, Rocky Mountain Research Station. 257 pp.</w:t>
      </w:r>
    </w:p>
    <w:p w:rsidR="00024B6E" w:rsidP="00024B6E" w:rsidRDefault="00024B6E"/>
    <w:p w:rsidR="00024B6E" w:rsidP="00024B6E" w:rsidRDefault="00024B6E">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 263-278.</w:t>
      </w:r>
    </w:p>
    <w:p w:rsidR="00024B6E" w:rsidP="00024B6E" w:rsidRDefault="00024B6E"/>
    <w:p w:rsidR="00024B6E" w:rsidP="00024B6E" w:rsidRDefault="00024B6E">
      <w:r>
        <w:t>Dyer, J.M. 2001. Using witness trees to assess forest change in southeastern Ohio. Canadian Journal of Forest Research. 31: 1708-1718.</w:t>
      </w:r>
    </w:p>
    <w:p w:rsidR="00024B6E" w:rsidP="00024B6E" w:rsidRDefault="00024B6E"/>
    <w:p w:rsidR="00024B6E" w:rsidP="00024B6E" w:rsidRDefault="00024B6E">
      <w:proofErr w:type="spellStart"/>
      <w:r>
        <w:lastRenderedPageBreak/>
        <w:t>Fike</w:t>
      </w:r>
      <w:proofErr w:type="spellEnd"/>
      <w:r>
        <w:t>, J. 1999. Terrestrial and palustrine plant communities of Pennsylvania. Pennsylvania Department of Conservation and Natural Resources, Bureau of Forestry, Harrisburg, Pennsylvania.</w:t>
      </w:r>
    </w:p>
    <w:p w:rsidR="00024B6E" w:rsidP="00024B6E" w:rsidRDefault="00024B6E"/>
    <w:p w:rsidR="00024B6E" w:rsidP="00024B6E" w:rsidRDefault="00024B6E">
      <w:r>
        <w:t xml:space="preserve">Frost, C.C. 1998. </w:t>
      </w:r>
      <w:proofErr w:type="spellStart"/>
      <w:r>
        <w:t>Presettlement</w:t>
      </w:r>
      <w:proofErr w:type="spellEnd"/>
      <w:r>
        <w:t xml:space="preserve"> fire frequency regimes of the United States: a first approximation. In Proceedings of the 20th Tall Timbers fire ecology conference--fire in ecosystem management: shifting the paradigm from suppression to prescription. Edited by </w:t>
      </w:r>
      <w:proofErr w:type="spellStart"/>
      <w:r>
        <w:t>Pruden</w:t>
      </w:r>
      <w:proofErr w:type="spellEnd"/>
      <w:r>
        <w:t>, T.L. and L.A. Brennan. Tall Timbers Research Station, Tallahassee, FL. Pp. 70-81</w:t>
      </w:r>
    </w:p>
    <w:p w:rsidR="00024B6E" w:rsidP="00024B6E" w:rsidRDefault="00024B6E"/>
    <w:p w:rsidR="00024B6E" w:rsidP="00024B6E" w:rsidRDefault="00024B6E">
      <w:proofErr w:type="spellStart"/>
      <w:r>
        <w:t>Guyette</w:t>
      </w:r>
      <w:proofErr w:type="spellEnd"/>
      <w:r>
        <w:t xml:space="preserve">, R.P., D.C. </w:t>
      </w:r>
      <w:proofErr w:type="spellStart"/>
      <w:r>
        <w:t>Dey</w:t>
      </w:r>
      <w:proofErr w:type="spellEnd"/>
      <w:r>
        <w:t>, and M.C. Stambaugh. 2003. Fire and human history of a barren-forest mosaic in southern Indiana. American Midland Naturalist 149: 21-34.</w:t>
      </w:r>
    </w:p>
    <w:p w:rsidR="00024B6E" w:rsidP="00024B6E" w:rsidRDefault="00024B6E"/>
    <w:p w:rsidR="00024B6E" w:rsidP="00024B6E" w:rsidRDefault="00024B6E">
      <w:r>
        <w:t>Hutchins, R.B., R.L. Blevins, J.D. Hill, and E.H. White. 1976. The influence of soils and microclimate on vegetation of forested slopes in eastern Kentucky. Soil Science 121: 234-241.</w:t>
      </w:r>
    </w:p>
    <w:p w:rsidR="00024B6E" w:rsidP="00024B6E" w:rsidRDefault="00024B6E"/>
    <w:p w:rsidR="00024B6E" w:rsidP="00024B6E" w:rsidRDefault="00024B6E">
      <w:r>
        <w:t>Illinois Department of Natural Resources. 2007. Illinois Nature Preserves Directory. &lt;http: //dnr.state.il.us/INPC/Npdir.htm&gt; Accessed 13 December 2007.</w:t>
      </w:r>
    </w:p>
    <w:p w:rsidR="00024B6E" w:rsidP="00024B6E" w:rsidRDefault="00024B6E"/>
    <w:p w:rsidR="00024B6E" w:rsidP="00024B6E" w:rsidRDefault="00024B6E">
      <w:r>
        <w:t>Iverson, L.R., M.E. Dale, C.T. Scott, and A. Prasad. 1997. A GIS-derived integrated moisture index to predict forest composition and productivity of Ohio forests (U.S.A.). Landscape Ecology 12: 331-348.</w:t>
      </w:r>
    </w:p>
    <w:p w:rsidR="00024B6E" w:rsidP="00024B6E" w:rsidRDefault="00024B6E"/>
    <w:p w:rsidR="00024B6E" w:rsidP="00024B6E" w:rsidRDefault="00024B6E">
      <w:proofErr w:type="spellStart"/>
      <w:r>
        <w:t>Küchler</w:t>
      </w:r>
      <w:proofErr w:type="spellEnd"/>
      <w:r>
        <w:t xml:space="preserve">, A.W. 1964. Potential natural vegetation of the conterminous United States (map). Special Publication 36. American Geographic Society, New York. </w:t>
      </w:r>
    </w:p>
    <w:p w:rsidR="00024B6E" w:rsidP="00024B6E" w:rsidRDefault="00024B6E"/>
    <w:p w:rsidR="00024B6E" w:rsidP="00024B6E" w:rsidRDefault="00024B6E">
      <w:r>
        <w:t xml:space="preserve">McCarthy, B.C., C.J. Small, and D.L. </w:t>
      </w:r>
      <w:proofErr w:type="spellStart"/>
      <w:r>
        <w:t>Rubino</w:t>
      </w:r>
      <w:proofErr w:type="spellEnd"/>
      <w:r>
        <w:t xml:space="preserve">. 2001. Composition, structure and dynamics of Dysart Woods, an old-growth mixed </w:t>
      </w:r>
      <w:proofErr w:type="spellStart"/>
      <w:r>
        <w:t>mesophytic</w:t>
      </w:r>
      <w:proofErr w:type="spellEnd"/>
      <w:r>
        <w:t xml:space="preserve"> forest of southeastern Ohio. Forest Ecology and Management 140: 193-213.</w:t>
      </w:r>
    </w:p>
    <w:p w:rsidR="00024B6E" w:rsidP="00024B6E" w:rsidRDefault="00024B6E"/>
    <w:p w:rsidR="00024B6E" w:rsidP="00024B6E" w:rsidRDefault="00024B6E">
      <w:r>
        <w:t xml:space="preserve">McEwan, R.W., R.D. </w:t>
      </w:r>
      <w:proofErr w:type="spellStart"/>
      <w:r>
        <w:t>Paratley</w:t>
      </w:r>
      <w:proofErr w:type="spellEnd"/>
      <w:r>
        <w:t xml:space="preserve">, R.N. Muller, and C.L. </w:t>
      </w:r>
      <w:proofErr w:type="spellStart"/>
      <w:r>
        <w:t>Riccardi</w:t>
      </w:r>
      <w:proofErr w:type="spellEnd"/>
      <w:r>
        <w:t xml:space="preserve">. 2005. The vascular flora of an old-growth mixed </w:t>
      </w:r>
      <w:proofErr w:type="spellStart"/>
      <w:r>
        <w:t>mesophytic</w:t>
      </w:r>
      <w:proofErr w:type="spellEnd"/>
      <w:r>
        <w:t xml:space="preserve"> forest in southeastern Kentucky. Journal of the Torrey Botanical Society 132: 618-627.</w:t>
      </w:r>
    </w:p>
    <w:p w:rsidR="00024B6E" w:rsidP="00024B6E" w:rsidRDefault="00024B6E"/>
    <w:p w:rsidR="00024B6E" w:rsidP="00024B6E" w:rsidRDefault="00024B6E">
      <w:r>
        <w:t xml:space="preserve">McNab, W.H., and Avers, P.E. 1994. Ecological </w:t>
      </w:r>
      <w:proofErr w:type="spellStart"/>
      <w:r>
        <w:t>subregions</w:t>
      </w:r>
      <w:proofErr w:type="spellEnd"/>
      <w:r>
        <w:t xml:space="preserve"> of the United States: section descriptions. USDA Forest Service Administrative Publication WO-WSA-5. </w:t>
      </w:r>
    </w:p>
    <w:p w:rsidR="00024B6E" w:rsidP="00024B6E" w:rsidRDefault="00024B6E"/>
    <w:p w:rsidR="00024B6E" w:rsidP="00024B6E" w:rsidRDefault="00024B6E">
      <w:r>
        <w:t xml:space="preserve">Mikan, C.J., D.A. </w:t>
      </w:r>
      <w:proofErr w:type="spellStart"/>
      <w:r>
        <w:t>Orwig</w:t>
      </w:r>
      <w:proofErr w:type="spellEnd"/>
      <w:r>
        <w:t xml:space="preserve">, and M.D. Abrams. 1994. Age structure and successional dynamics of a </w:t>
      </w:r>
      <w:proofErr w:type="spellStart"/>
      <w:r>
        <w:t>presettlement</w:t>
      </w:r>
      <w:proofErr w:type="spellEnd"/>
      <w:r>
        <w:t>-origin chestnut oak forest in the Pennsylvania Piedmont. Bulletin of the Torrey Botanical Club 121: 13-23.</w:t>
      </w:r>
    </w:p>
    <w:p w:rsidR="00024B6E" w:rsidP="00024B6E" w:rsidRDefault="00024B6E"/>
    <w:p w:rsidR="00024B6E" w:rsidP="00024B6E" w:rsidRDefault="00024B6E">
      <w:r>
        <w:t>Morris, S.J., and R.E.J. Boerner. 1998. Landscape patterns of nitrogen mineralization and nitrification in southern Ohio hardwood forests. Landscape Ecology 13: 215-224.</w:t>
      </w:r>
    </w:p>
    <w:p w:rsidR="00024B6E" w:rsidP="00024B6E" w:rsidRDefault="00024B6E"/>
    <w:p w:rsidR="00024B6E" w:rsidP="00024B6E" w:rsidRDefault="00024B6E">
      <w:r>
        <w:t xml:space="preserve">Muller, R.N. 1982. Vegetation patterns in the mixed </w:t>
      </w:r>
      <w:proofErr w:type="spellStart"/>
      <w:r>
        <w:t>mesophytic</w:t>
      </w:r>
      <w:proofErr w:type="spellEnd"/>
      <w:r>
        <w:t xml:space="preserve"> forest of eastern Kentucky. Ecology 63: 1901-1917.</w:t>
      </w:r>
    </w:p>
    <w:p w:rsidR="00024B6E" w:rsidP="00024B6E" w:rsidRDefault="00024B6E"/>
    <w:p w:rsidR="00024B6E" w:rsidP="00024B6E" w:rsidRDefault="00024B6E">
      <w:r>
        <w:lastRenderedPageBreak/>
        <w:t>NatureServe. 2007. International Ecological Classification Standard: Terrestrial Ecological Classifications. NatureServe Central Databases. Arlington, VA. Data current as of 10 February 2007.</w:t>
      </w:r>
    </w:p>
    <w:p w:rsidR="00024B6E" w:rsidP="00024B6E" w:rsidRDefault="00024B6E"/>
    <w:p w:rsidR="00024B6E" w:rsidP="00024B6E" w:rsidRDefault="00024B6E">
      <w:proofErr w:type="spellStart"/>
      <w:r>
        <w:t>Rentch</w:t>
      </w:r>
      <w:proofErr w:type="spellEnd"/>
      <w:r>
        <w:t xml:space="preserve">, J.S., M.A. </w:t>
      </w:r>
      <w:proofErr w:type="spellStart"/>
      <w:r>
        <w:t>Fajvan</w:t>
      </w:r>
      <w:proofErr w:type="spellEnd"/>
      <w:r>
        <w:t xml:space="preserve">, and R.R. Hicks </w:t>
      </w:r>
      <w:proofErr w:type="gramStart"/>
      <w:r>
        <w:t>Jr..</w:t>
      </w:r>
      <w:proofErr w:type="gramEnd"/>
      <w:r>
        <w:t xml:space="preserve"> 2003. Spatial and temporal disturbance characteristics of oak-dominated old-growth stands in the central hardwood forest region. Forest Science 49: 778-789.</w:t>
      </w:r>
    </w:p>
    <w:p w:rsidR="00024B6E" w:rsidP="00024B6E" w:rsidRDefault="00024B6E"/>
    <w:p w:rsidR="00024B6E" w:rsidP="00024B6E" w:rsidRDefault="00024B6E">
      <w:proofErr w:type="spellStart"/>
      <w:r>
        <w:t>Runkle</w:t>
      </w:r>
      <w:proofErr w:type="spellEnd"/>
      <w:r>
        <w:t xml:space="preserve">, J.R., and G.G. Whitney. 1987. Vegetation-site relationships in the Lake Katharine State Nature Preserve, Ohio: A Northern Outlier of the Mixed </w:t>
      </w:r>
      <w:proofErr w:type="spellStart"/>
      <w:r>
        <w:t>Mesophytic</w:t>
      </w:r>
      <w:proofErr w:type="spellEnd"/>
      <w:r>
        <w:t xml:space="preserve"> Forest. Ohio Journal of Science 87: 36-40.</w:t>
      </w:r>
    </w:p>
    <w:p w:rsidR="00024B6E" w:rsidP="00024B6E" w:rsidRDefault="00024B6E"/>
    <w:p w:rsidR="00024B6E" w:rsidP="00024B6E" w:rsidRDefault="00024B6E">
      <w:r>
        <w:t xml:space="preserve">Schmidt, K.M., J.P. Menakis, C.C. Hardy, W.J. Hann, D.L. Bunnell. 2002. Development of coarse-scale spatial data for wildland fire and fuel management. USDA Forest Service GTR-RMRS-87. </w:t>
      </w:r>
    </w:p>
    <w:p w:rsidR="00024B6E" w:rsidP="00024B6E" w:rsidRDefault="00024B6E"/>
    <w:p w:rsidR="00024B6E" w:rsidP="00024B6E" w:rsidRDefault="00024B6E">
      <w:r>
        <w:t>Wade, D.D., B.L. Brock, P.H. Brose, J.B. Grace, G.A. Hoch, and W.A. Patterson III. 2000. Fire in eastern ecosystems. In Wildland fire in ecosystems: effects of fire on flora. Edited by Brown, J.K. and Smith, J.K. USDA Forest Service GTR-RMRS-42-vol. 2. pp. 53-96.</w:t>
      </w:r>
    </w:p>
    <w:p w:rsidRPr="00A43E41" w:rsidR="004D5F12" w:rsidP="00024B6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8F9" w:rsidRDefault="00AD08F9">
      <w:r>
        <w:separator/>
      </w:r>
    </w:p>
  </w:endnote>
  <w:endnote w:type="continuationSeparator" w:id="0">
    <w:p w:rsidR="00AD08F9" w:rsidRDefault="00AD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B6E" w:rsidRDefault="00024B6E" w:rsidP="00024B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8F9" w:rsidRDefault="00AD08F9">
      <w:r>
        <w:separator/>
      </w:r>
    </w:p>
  </w:footnote>
  <w:footnote w:type="continuationSeparator" w:id="0">
    <w:p w:rsidR="00AD08F9" w:rsidRDefault="00AD0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024B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B6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4B6E"/>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BD8"/>
    <w:rsid w:val="00126D70"/>
    <w:rsid w:val="00135016"/>
    <w:rsid w:val="001368CB"/>
    <w:rsid w:val="00140332"/>
    <w:rsid w:val="00145016"/>
    <w:rsid w:val="001463FF"/>
    <w:rsid w:val="00147227"/>
    <w:rsid w:val="0014767C"/>
    <w:rsid w:val="00153793"/>
    <w:rsid w:val="001555EE"/>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5BB4"/>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8F9"/>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5FEF"/>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4751A"/>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EA1"/>
    <w:rsid w:val="00FA28B7"/>
    <w:rsid w:val="00FA5732"/>
    <w:rsid w:val="00FA62AE"/>
    <w:rsid w:val="00FB2471"/>
    <w:rsid w:val="00FB25A2"/>
    <w:rsid w:val="00FB2724"/>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F8DC6"/>
  <w15:docId w15:val="{86AA0102-565D-426C-815D-893DF1C1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05FEF"/>
    <w:pPr>
      <w:ind w:left="720"/>
    </w:pPr>
    <w:rPr>
      <w:rFonts w:ascii="Calibri" w:eastAsia="Calibri" w:hAnsi="Calibri"/>
      <w:sz w:val="22"/>
      <w:szCs w:val="22"/>
    </w:rPr>
  </w:style>
  <w:style w:type="character" w:styleId="Hyperlink">
    <w:name w:val="Hyperlink"/>
    <w:rsid w:val="00C05F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8951">
      <w:bodyDiv w:val="1"/>
      <w:marLeft w:val="0"/>
      <w:marRight w:val="0"/>
      <w:marTop w:val="0"/>
      <w:marBottom w:val="0"/>
      <w:divBdr>
        <w:top w:val="none" w:sz="0" w:space="0" w:color="auto"/>
        <w:left w:val="none" w:sz="0" w:space="0" w:color="auto"/>
        <w:bottom w:val="none" w:sz="0" w:space="0" w:color="auto"/>
        <w:right w:val="none" w:sz="0" w:space="0" w:color="auto"/>
      </w:divBdr>
    </w:div>
    <w:div w:id="15579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2173</Words>
  <Characters>13465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Kori Blankenship</dc:creator>
  <cp:lastModifiedBy>Randy L. Swaty</cp:lastModifiedBy>
  <cp:revision>2</cp:revision>
  <cp:lastPrinted>2014-08-21T15:04:00Z</cp:lastPrinted>
  <dcterms:created xsi:type="dcterms:W3CDTF">2018-06-14T14:31:00Z</dcterms:created>
  <dcterms:modified xsi:type="dcterms:W3CDTF">2018-06-14T14:31:00Z</dcterms:modified>
</cp:coreProperties>
</file>