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CF6" w:rsidP="00677CF6" w:rsidRDefault="00677CF6" w14:paraId="3B167BCF" w14:textId="77777777">
      <w:pPr>
        <w:pStyle w:val="BpSTitle"/>
      </w:pPr>
      <w:bookmarkStart w:name="_GoBack" w:id="0"/>
      <w:bookmarkEnd w:id="0"/>
      <w:r>
        <w:t>14712</w:t>
      </w:r>
    </w:p>
    <w:p w:rsidR="009C75C6" w:rsidP="00677CF6" w:rsidRDefault="009C75C6" w14:paraId="41CB41B4" w14:textId="77777777">
      <w:pPr>
        <w:rPr>
          <w:rFonts w:ascii="Arial" w:hAnsi="Arial" w:cs="Arial"/>
          <w:b/>
          <w:bCs/>
          <w:kern w:val="32"/>
          <w:sz w:val="28"/>
          <w:szCs w:val="32"/>
        </w:rPr>
      </w:pPr>
      <w:r w:rsidRPr="009C75C6">
        <w:rPr>
          <w:rFonts w:ascii="Arial" w:hAnsi="Arial" w:cs="Arial"/>
          <w:b/>
          <w:bCs/>
          <w:kern w:val="32"/>
          <w:sz w:val="28"/>
          <w:szCs w:val="32"/>
        </w:rPr>
        <w:t>Central Interior and Appalachian Floodplain Systems - Large Floodplains</w:t>
      </w:r>
    </w:p>
    <w:p w:rsidR="00677CF6" w:rsidP="00677CF6" w:rsidRDefault="00677CF6" w14:paraId="3C9FA90F" w14:textId="7D871205">
      <w:r>
        <w:t xmlns:w="http://schemas.openxmlformats.org/wordprocessingml/2006/main">BpS Model/Description Version: Aug. 2020</w:t>
      </w:r>
      <w:r>
        <w:tab/>
      </w:r>
      <w:r>
        <w:tab/>
      </w:r>
      <w:r>
        <w:tab/>
      </w:r>
      <w:r>
        <w:tab/>
      </w:r>
      <w:r>
        <w:tab/>
      </w:r>
      <w:r>
        <w:tab/>
      </w:r>
      <w:r>
        <w:tab/>
      </w:r>
    </w:p>
    <w:p w:rsidR="00676EF8" w:rsidP="00677CF6" w:rsidRDefault="00676EF8" w14:paraId="54257F43" w14:textId="77777777">
      <w:r>
        <w:tab/>
      </w:r>
      <w:r>
        <w:tab/>
      </w:r>
      <w:r>
        <w:tab/>
      </w:r>
      <w:r>
        <w:tab/>
      </w:r>
      <w:r>
        <w:tab/>
      </w:r>
      <w:r>
        <w:tab/>
      </w:r>
      <w:r>
        <w:tab/>
      </w:r>
      <w:r>
        <w:tab/>
      </w:r>
      <w:r>
        <w:tab/>
      </w:r>
      <w:r>
        <w:tab/>
        <w:t>Update: 3/18</w:t>
      </w:r>
    </w:p>
    <w:p w:rsidR="00677CF6" w:rsidP="00677CF6" w:rsidRDefault="00677CF6" w14:paraId="3D900CE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520"/>
        <w:gridCol w:w="1392"/>
        <w:gridCol w:w="852"/>
      </w:tblGrid>
      <w:tr w:rsidRPr="00677CF6" w:rsidR="00677CF6" w:rsidTr="00677CF6" w14:paraId="2E983F7B" w14:textId="77777777">
        <w:tc>
          <w:tcPr>
            <w:tcW w:w="1584" w:type="dxa"/>
            <w:tcBorders>
              <w:top w:val="single" w:color="auto" w:sz="2" w:space="0"/>
              <w:left w:val="single" w:color="auto" w:sz="12" w:space="0"/>
              <w:bottom w:val="single" w:color="000000" w:sz="12" w:space="0"/>
            </w:tcBorders>
            <w:shd w:val="clear" w:color="auto" w:fill="auto"/>
          </w:tcPr>
          <w:p w:rsidRPr="00677CF6" w:rsidR="00677CF6" w:rsidP="00F54F18" w:rsidRDefault="00677CF6" w14:paraId="5A4AB78D" w14:textId="77777777">
            <w:pPr>
              <w:rPr>
                <w:b/>
                <w:bCs/>
              </w:rPr>
            </w:pPr>
            <w:r w:rsidRPr="00677CF6">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677CF6" w:rsidR="00677CF6" w:rsidP="00F54F18" w:rsidRDefault="00677CF6" w14:paraId="7F7095A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77CF6" w:rsidR="00677CF6" w:rsidP="00F54F18" w:rsidRDefault="00677CF6" w14:paraId="1D2B1EE9" w14:textId="77777777">
            <w:pPr>
              <w:rPr>
                <w:b/>
                <w:bCs/>
              </w:rPr>
            </w:pPr>
            <w:r w:rsidRPr="00677CF6">
              <w:rPr>
                <w:b/>
                <w:bCs/>
              </w:rPr>
              <w:t>Reviewers</w:t>
            </w:r>
          </w:p>
        </w:tc>
        <w:tc>
          <w:tcPr>
            <w:tcW w:w="852" w:type="dxa"/>
            <w:tcBorders>
              <w:top w:val="single" w:color="auto" w:sz="2" w:space="0"/>
              <w:bottom w:val="single" w:color="000000" w:sz="12" w:space="0"/>
            </w:tcBorders>
            <w:shd w:val="clear" w:color="auto" w:fill="auto"/>
          </w:tcPr>
          <w:p w:rsidRPr="00677CF6" w:rsidR="00677CF6" w:rsidP="00F54F18" w:rsidRDefault="00677CF6" w14:paraId="1A4D9D4C" w14:textId="77777777">
            <w:pPr>
              <w:rPr>
                <w:b/>
                <w:bCs/>
              </w:rPr>
            </w:pPr>
          </w:p>
        </w:tc>
      </w:tr>
      <w:tr w:rsidRPr="00677CF6" w:rsidR="00677CF6" w:rsidTr="00677CF6" w14:paraId="1C155353" w14:textId="77777777">
        <w:tc>
          <w:tcPr>
            <w:tcW w:w="1584" w:type="dxa"/>
            <w:tcBorders>
              <w:top w:val="single" w:color="000000" w:sz="12" w:space="0"/>
              <w:left w:val="single" w:color="auto" w:sz="12" w:space="0"/>
            </w:tcBorders>
            <w:shd w:val="clear" w:color="auto" w:fill="auto"/>
          </w:tcPr>
          <w:p w:rsidRPr="00677CF6" w:rsidR="00677CF6" w:rsidP="00F54F18" w:rsidRDefault="00677CF6" w14:paraId="21C8277B" w14:textId="77777777">
            <w:pPr>
              <w:rPr>
                <w:bCs/>
              </w:rPr>
            </w:pPr>
            <w:r w:rsidRPr="00677CF6">
              <w:rPr>
                <w:bCs/>
              </w:rPr>
              <w:t>Tony Collins</w:t>
            </w:r>
          </w:p>
        </w:tc>
        <w:tc>
          <w:tcPr>
            <w:tcW w:w="2520" w:type="dxa"/>
            <w:tcBorders>
              <w:top w:val="single" w:color="000000" w:sz="12" w:space="0"/>
              <w:right w:val="single" w:color="000000" w:sz="12" w:space="0"/>
            </w:tcBorders>
            <w:shd w:val="clear" w:color="auto" w:fill="auto"/>
          </w:tcPr>
          <w:p w:rsidRPr="00677CF6" w:rsidR="00677CF6" w:rsidP="00F54F18" w:rsidRDefault="00677CF6" w14:paraId="169F4C57" w14:textId="77777777">
            <w:r w:rsidRPr="00677CF6">
              <w:t>tony_collins@nps.gov</w:t>
            </w:r>
          </w:p>
        </w:tc>
        <w:tc>
          <w:tcPr>
            <w:tcW w:w="1392" w:type="dxa"/>
            <w:tcBorders>
              <w:top w:val="single" w:color="000000" w:sz="12" w:space="0"/>
              <w:left w:val="single" w:color="000000" w:sz="12" w:space="0"/>
            </w:tcBorders>
            <w:shd w:val="clear" w:color="auto" w:fill="auto"/>
          </w:tcPr>
          <w:p w:rsidRPr="00677CF6" w:rsidR="00677CF6" w:rsidP="00F54F18" w:rsidRDefault="00677CF6" w14:paraId="784050FC" w14:textId="77777777">
            <w:r w:rsidRPr="00677CF6">
              <w:t>None</w:t>
            </w:r>
          </w:p>
        </w:tc>
        <w:tc>
          <w:tcPr>
            <w:tcW w:w="852" w:type="dxa"/>
            <w:tcBorders>
              <w:top w:val="single" w:color="000000" w:sz="12" w:space="0"/>
            </w:tcBorders>
            <w:shd w:val="clear" w:color="auto" w:fill="auto"/>
          </w:tcPr>
          <w:p w:rsidRPr="00677CF6" w:rsidR="00677CF6" w:rsidP="00F54F18" w:rsidRDefault="00677CF6" w14:paraId="566FDA44" w14:textId="77777777">
            <w:r w:rsidRPr="00677CF6">
              <w:t>None</w:t>
            </w:r>
          </w:p>
        </w:tc>
      </w:tr>
      <w:tr w:rsidRPr="00677CF6" w:rsidR="00677CF6" w:rsidTr="00677CF6" w14:paraId="4EAAF323" w14:textId="77777777">
        <w:tc>
          <w:tcPr>
            <w:tcW w:w="1584" w:type="dxa"/>
            <w:tcBorders>
              <w:left w:val="single" w:color="auto" w:sz="12" w:space="0"/>
            </w:tcBorders>
            <w:shd w:val="clear" w:color="auto" w:fill="auto"/>
          </w:tcPr>
          <w:p w:rsidRPr="00677CF6" w:rsidR="00677CF6" w:rsidP="00F54F18" w:rsidRDefault="00677CF6" w14:paraId="792A4ADA" w14:textId="77777777">
            <w:pPr>
              <w:rPr>
                <w:bCs/>
              </w:rPr>
            </w:pPr>
            <w:r w:rsidRPr="00677CF6">
              <w:rPr>
                <w:bCs/>
              </w:rPr>
              <w:t>None</w:t>
            </w:r>
          </w:p>
        </w:tc>
        <w:tc>
          <w:tcPr>
            <w:tcW w:w="2520" w:type="dxa"/>
            <w:tcBorders>
              <w:right w:val="single" w:color="000000" w:sz="12" w:space="0"/>
            </w:tcBorders>
            <w:shd w:val="clear" w:color="auto" w:fill="auto"/>
          </w:tcPr>
          <w:p w:rsidRPr="00677CF6" w:rsidR="00677CF6" w:rsidP="00F54F18" w:rsidRDefault="00677CF6" w14:paraId="668673C5" w14:textId="77777777">
            <w:r w:rsidRPr="00677CF6">
              <w:t>None</w:t>
            </w:r>
          </w:p>
        </w:tc>
        <w:tc>
          <w:tcPr>
            <w:tcW w:w="1392" w:type="dxa"/>
            <w:tcBorders>
              <w:left w:val="single" w:color="000000" w:sz="12" w:space="0"/>
            </w:tcBorders>
            <w:shd w:val="clear" w:color="auto" w:fill="auto"/>
          </w:tcPr>
          <w:p w:rsidRPr="00677CF6" w:rsidR="00677CF6" w:rsidP="00F54F18" w:rsidRDefault="00677CF6" w14:paraId="4F144008" w14:textId="77777777">
            <w:r w:rsidRPr="00677CF6">
              <w:t>None</w:t>
            </w:r>
          </w:p>
        </w:tc>
        <w:tc>
          <w:tcPr>
            <w:tcW w:w="852" w:type="dxa"/>
            <w:shd w:val="clear" w:color="auto" w:fill="auto"/>
          </w:tcPr>
          <w:p w:rsidRPr="00677CF6" w:rsidR="00677CF6" w:rsidP="00F54F18" w:rsidRDefault="00677CF6" w14:paraId="56E94939" w14:textId="77777777">
            <w:r w:rsidRPr="00677CF6">
              <w:t>None</w:t>
            </w:r>
          </w:p>
        </w:tc>
      </w:tr>
      <w:tr w:rsidRPr="00677CF6" w:rsidR="00677CF6" w:rsidTr="00677CF6" w14:paraId="31626FA4" w14:textId="77777777">
        <w:tc>
          <w:tcPr>
            <w:tcW w:w="1584" w:type="dxa"/>
            <w:tcBorders>
              <w:left w:val="single" w:color="auto" w:sz="12" w:space="0"/>
              <w:bottom w:val="single" w:color="auto" w:sz="2" w:space="0"/>
            </w:tcBorders>
            <w:shd w:val="clear" w:color="auto" w:fill="auto"/>
          </w:tcPr>
          <w:p w:rsidRPr="00677CF6" w:rsidR="00677CF6" w:rsidP="00F54F18" w:rsidRDefault="00677CF6" w14:paraId="0F3E60FB" w14:textId="77777777">
            <w:pPr>
              <w:rPr>
                <w:bCs/>
              </w:rPr>
            </w:pPr>
            <w:r w:rsidRPr="00677CF6">
              <w:rPr>
                <w:bCs/>
              </w:rPr>
              <w:t>None</w:t>
            </w:r>
          </w:p>
        </w:tc>
        <w:tc>
          <w:tcPr>
            <w:tcW w:w="2520" w:type="dxa"/>
            <w:tcBorders>
              <w:right w:val="single" w:color="000000" w:sz="12" w:space="0"/>
            </w:tcBorders>
            <w:shd w:val="clear" w:color="auto" w:fill="auto"/>
          </w:tcPr>
          <w:p w:rsidRPr="00677CF6" w:rsidR="00677CF6" w:rsidP="00F54F18" w:rsidRDefault="00677CF6" w14:paraId="671B39CC" w14:textId="77777777">
            <w:r w:rsidRPr="00677CF6">
              <w:t>None</w:t>
            </w:r>
          </w:p>
        </w:tc>
        <w:tc>
          <w:tcPr>
            <w:tcW w:w="1392" w:type="dxa"/>
            <w:tcBorders>
              <w:left w:val="single" w:color="000000" w:sz="12" w:space="0"/>
              <w:bottom w:val="single" w:color="auto" w:sz="2" w:space="0"/>
            </w:tcBorders>
            <w:shd w:val="clear" w:color="auto" w:fill="auto"/>
          </w:tcPr>
          <w:p w:rsidRPr="00677CF6" w:rsidR="00677CF6" w:rsidP="00F54F18" w:rsidRDefault="00677CF6" w14:paraId="1A85454B" w14:textId="77777777">
            <w:r w:rsidRPr="00677CF6">
              <w:t>None</w:t>
            </w:r>
          </w:p>
        </w:tc>
        <w:tc>
          <w:tcPr>
            <w:tcW w:w="852" w:type="dxa"/>
            <w:shd w:val="clear" w:color="auto" w:fill="auto"/>
          </w:tcPr>
          <w:p w:rsidRPr="00677CF6" w:rsidR="00677CF6" w:rsidP="00F54F18" w:rsidRDefault="00677CF6" w14:paraId="05BFFD3B" w14:textId="77777777">
            <w:r w:rsidRPr="00677CF6">
              <w:t>None</w:t>
            </w:r>
          </w:p>
        </w:tc>
      </w:tr>
    </w:tbl>
    <w:p w:rsidR="00677CF6" w:rsidP="00677CF6" w:rsidRDefault="00677CF6" w14:paraId="2861AAB1" w14:textId="77777777"/>
    <w:p w:rsidR="00677CF6" w:rsidP="00677CF6" w:rsidRDefault="00677CF6" w14:paraId="45DE000C" w14:textId="77777777">
      <w:pPr>
        <w:pStyle w:val="InfoPara"/>
      </w:pPr>
      <w:r>
        <w:t>Vegetation Type</w:t>
      </w:r>
    </w:p>
    <w:p w:rsidR="00677CF6" w:rsidP="00677CF6" w:rsidRDefault="006722D8" w14:paraId="70B4AB97" w14:textId="77777777">
      <w:r w:rsidRPr="006722D8">
        <w:t>Mixed Upland and Wetland</w:t>
      </w:r>
    </w:p>
    <w:p w:rsidR="00677CF6" w:rsidP="00677CF6" w:rsidRDefault="00677CF6" w14:paraId="5E27BAE3" w14:textId="77777777">
      <w:pPr>
        <w:pStyle w:val="InfoPara"/>
      </w:pPr>
      <w:r>
        <w:t>Map Zones</w:t>
      </w:r>
    </w:p>
    <w:p w:rsidR="00677CF6" w:rsidP="00677CF6" w:rsidRDefault="00677CF6" w14:paraId="35397A32" w14:textId="77777777">
      <w:r>
        <w:t>44</w:t>
      </w:r>
    </w:p>
    <w:p w:rsidR="00677CF6" w:rsidP="00677CF6" w:rsidRDefault="00677CF6" w14:paraId="7911A0EF" w14:textId="77777777">
      <w:pPr>
        <w:pStyle w:val="InfoPara"/>
      </w:pPr>
      <w:r>
        <w:t>Model Splits or Lumps</w:t>
      </w:r>
    </w:p>
    <w:p w:rsidR="00677CF6" w:rsidP="00676EF8" w:rsidRDefault="00677CF6" w14:paraId="3457E9AF" w14:textId="1EA2301F">
      <w:r>
        <w:t xml:space="preserve">This </w:t>
      </w:r>
      <w:r w:rsidR="00676EF8">
        <w:t>Biophysical Setting (</w:t>
      </w:r>
      <w:r>
        <w:t>BpS</w:t>
      </w:r>
      <w:r w:rsidR="00676EF8">
        <w:t>)</w:t>
      </w:r>
      <w:r>
        <w:t xml:space="preserve"> </w:t>
      </w:r>
      <w:r w:rsidR="009C75C6">
        <w:t>was split from</w:t>
      </w:r>
      <w:r w:rsidR="00676EF8">
        <w:t xml:space="preserve"> </w:t>
      </w:r>
      <w:r>
        <w:t>1471</w:t>
      </w:r>
      <w:r w:rsidR="009C75C6">
        <w:t>0</w:t>
      </w:r>
      <w:r>
        <w:t>--Central Interior and Appalachian Floodplain Systems. BpS 1471</w:t>
      </w:r>
      <w:r w:rsidR="009C75C6">
        <w:t>0</w:t>
      </w:r>
      <w:r>
        <w:t xml:space="preserve"> represents only the Missouri and the Mississippi Rivers whereas BpS 14712 represents the intermediate to large floodplains throughout the rest of the zone, in almost all subsections.</w:t>
      </w:r>
    </w:p>
    <w:p w:rsidR="00677CF6" w:rsidP="00677CF6" w:rsidRDefault="00677CF6" w14:paraId="2BACB7F7" w14:textId="77777777">
      <w:pPr>
        <w:pStyle w:val="InfoPara"/>
      </w:pPr>
      <w:r>
        <w:t>Geographic Range</w:t>
      </w:r>
    </w:p>
    <w:p w:rsidR="00677CF6" w:rsidP="00677CF6" w:rsidRDefault="00677CF6" w14:paraId="1C1A4CF5" w14:textId="77777777">
      <w:r>
        <w:t>A</w:t>
      </w:r>
      <w:r w:rsidR="00676EF8">
        <w:t>rkansas</w:t>
      </w:r>
      <w:r>
        <w:t>, M</w:t>
      </w:r>
      <w:r w:rsidR="00676EF8">
        <w:t>issouri</w:t>
      </w:r>
      <w:r>
        <w:t xml:space="preserve"> and O</w:t>
      </w:r>
      <w:r w:rsidR="00676EF8">
        <w:t>klahoma</w:t>
      </w:r>
      <w:r>
        <w:t>. Includes the larger rivers of the Ozarks (e.g., White River, Buffalo River, Ozark River, Mulberry River and Piney Creek).</w:t>
      </w:r>
    </w:p>
    <w:p w:rsidR="00677CF6" w:rsidP="00677CF6" w:rsidRDefault="00677CF6" w14:paraId="38071EC2" w14:textId="77777777">
      <w:pPr>
        <w:pStyle w:val="InfoPara"/>
      </w:pPr>
      <w:r>
        <w:t>Biophysical Site Description</w:t>
      </w:r>
    </w:p>
    <w:p w:rsidR="00677CF6" w:rsidP="00677CF6" w:rsidRDefault="00677CF6" w14:paraId="0433C475" w14:textId="77777777">
      <w:r>
        <w:t>This system inhabits broad floodplains along large creeks and rivers that are usually inundated for at least part of each year. Examples can range in size from very small (</w:t>
      </w:r>
      <w:r w:rsidR="00676EF8">
        <w:t>&lt;1ac</w:t>
      </w:r>
      <w:r>
        <w:t>) to hundreds of acres in larger floodplain areas. This system likely floods at least once annually and can be altered by occasional severe floods. Examples occur along large rivers or streams where topography and alluvial processes have resulted in a well-developed floodplain. A single occurrence may extend from river's edge across the outermost extent of the floodplain or to where it meets a wet meadow or upland system. Many examples of this system will contain well-drained levees, terraces and stabilized bars, and some will include herbaceous sloughs and shrub wetlands resulting, in part, from beaver activity. A variety of soil types may be found within the floodplain from very well-drained sandy substrates to very dense clays. It is this variety of substrates in combination with different flooding regimes that creates the mix of vegetation. Most areas, except for the montane alluvial forests, are inundated at some point each spring; microtopography determines how long the various habitats are inundated.</w:t>
      </w:r>
    </w:p>
    <w:p w:rsidR="00677CF6" w:rsidP="00677CF6" w:rsidRDefault="00677CF6" w14:paraId="51047706" w14:textId="77777777">
      <w:pPr>
        <w:pStyle w:val="InfoPara"/>
      </w:pPr>
      <w:r>
        <w:t>Vegetation Description</w:t>
      </w:r>
    </w:p>
    <w:p w:rsidR="00677CF6" w:rsidP="00677CF6" w:rsidRDefault="00677CF6" w14:paraId="3356F5B3" w14:textId="77777777">
      <w:r>
        <w:t>Vegetation varies quite widely, encompassing shrubby and herbaceous communities, as well as forested communities with a wide array of canopy types. Examples may include silver maple (</w:t>
      </w:r>
      <w:r w:rsidRPr="00676EF8">
        <w:rPr>
          <w:i/>
        </w:rPr>
        <w:t>Acer saccharinum</w:t>
      </w:r>
      <w:r>
        <w:t>), sycamore (</w:t>
      </w:r>
      <w:r w:rsidRPr="00676EF8">
        <w:rPr>
          <w:i/>
        </w:rPr>
        <w:t>Platanus occidentalis</w:t>
      </w:r>
      <w:r>
        <w:t>), sweetgum (</w:t>
      </w:r>
      <w:r w:rsidRPr="00676EF8">
        <w:rPr>
          <w:i/>
        </w:rPr>
        <w:t>Liquidambar styraciflua</w:t>
      </w:r>
      <w:r>
        <w:t>), river birch (</w:t>
      </w:r>
      <w:r w:rsidRPr="00676EF8">
        <w:rPr>
          <w:i/>
        </w:rPr>
        <w:t>Betula nigra</w:t>
      </w:r>
      <w:r>
        <w:t>), green ash (</w:t>
      </w:r>
      <w:r w:rsidRPr="00676EF8">
        <w:rPr>
          <w:i/>
        </w:rPr>
        <w:t>Fraxinus pennsylvanica</w:t>
      </w:r>
      <w:r>
        <w:t>) and river birch (</w:t>
      </w:r>
      <w:r w:rsidRPr="00676EF8">
        <w:rPr>
          <w:i/>
        </w:rPr>
        <w:t>Acer negundo</w:t>
      </w:r>
      <w:r>
        <w:t xml:space="preserve">). </w:t>
      </w:r>
      <w:r>
        <w:lastRenderedPageBreak/>
        <w:t>Understory species are mixed but include shrubs, such as buttonbush (</w:t>
      </w:r>
      <w:r w:rsidRPr="00676EF8">
        <w:rPr>
          <w:i/>
        </w:rPr>
        <w:t>Cephalanthus occidentalis</w:t>
      </w:r>
      <w:r>
        <w:t>) and giant cane (</w:t>
      </w:r>
      <w:r w:rsidRPr="00676EF8">
        <w:rPr>
          <w:i/>
        </w:rPr>
        <w:t>Arundinaria gigantea</w:t>
      </w:r>
      <w:r>
        <w:t xml:space="preserve"> ssp. </w:t>
      </w:r>
      <w:r w:rsidRPr="00676EF8">
        <w:rPr>
          <w:i/>
        </w:rPr>
        <w:t>gigantea</w:t>
      </w:r>
      <w:r>
        <w:t>) and sedges (</w:t>
      </w:r>
      <w:r w:rsidRPr="00676EF8">
        <w:rPr>
          <w:i/>
        </w:rPr>
        <w:t>Carex</w:t>
      </w:r>
      <w:r>
        <w:t xml:space="preserve"> spp.). Herbaceous marshes are created when blockages of stream channels occur. Drift jams and the activities of beavers are the primary causes of these anomalous herbaceous marsh patch communities (Heineke 1987). Canebrakes, dominated by giant cane, occur on natural levees or low ridges within the bottoms. The role of fire in maintaining canebrakes is well documented (Wharton 1982).</w:t>
      </w:r>
    </w:p>
    <w:p w:rsidR="00677CF6" w:rsidP="00677CF6" w:rsidRDefault="00677CF6" w14:paraId="2A1CA9AC" w14:textId="77777777"/>
    <w:p w:rsidR="00677CF6" w:rsidP="00677CF6" w:rsidRDefault="00677CF6" w14:paraId="28A5F690" w14:textId="77777777">
      <w:r>
        <w:t>Apart from treefall gaps and non-forested canebrakes, there is a continuous canopy of deciduous broadleaved species. Relative dominance of canopy tree species may vary according to regional location and hydrology. The tree canopy ranges from approximately 80-150ft tall. The understory is &lt;80ft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w:t>
      </w:r>
    </w:p>
    <w:p w:rsidR="00677CF6" w:rsidP="00677CF6" w:rsidRDefault="00677CF6" w14:paraId="01F0CC4E" w14:textId="77777777"/>
    <w:p w:rsidR="00677CF6" w:rsidP="00677CF6" w:rsidRDefault="00677CF6" w14:paraId="0DDA8596" w14:textId="77777777">
      <w:r>
        <w:t xml:space="preserve">River banks and flat, poorly drained areas within the floodplain are often dominated by </w:t>
      </w:r>
      <w:r w:rsidRPr="00676EF8">
        <w:rPr>
          <w:i/>
        </w:rPr>
        <w:t>Populus deltoides</w:t>
      </w:r>
      <w:r>
        <w:t xml:space="preserve"> (cottonwood), </w:t>
      </w:r>
      <w:r w:rsidRPr="00676EF8">
        <w:rPr>
          <w:i/>
        </w:rPr>
        <w:t>Betula nigra</w:t>
      </w:r>
      <w:r>
        <w:t xml:space="preserve"> (river birch), </w:t>
      </w:r>
      <w:r w:rsidRPr="00676EF8">
        <w:rPr>
          <w:i/>
        </w:rPr>
        <w:t>Acer rubrum</w:t>
      </w:r>
      <w:r>
        <w:t xml:space="preserve"> (red maple), silver maple, box elder, sycamore, </w:t>
      </w:r>
      <w:r w:rsidRPr="00676EF8">
        <w:rPr>
          <w:i/>
        </w:rPr>
        <w:t>Ulmus americana</w:t>
      </w:r>
      <w:r>
        <w:t xml:space="preserve"> (American elm), </w:t>
      </w:r>
      <w:r w:rsidRPr="00676EF8" w:rsidR="00676EF8">
        <w:rPr>
          <w:i/>
        </w:rPr>
        <w:t>Fraxinus pennsylvanica</w:t>
      </w:r>
      <w:r w:rsidR="00676EF8">
        <w:t xml:space="preserve"> (</w:t>
      </w:r>
      <w:r>
        <w:t>green ash</w:t>
      </w:r>
      <w:r w:rsidR="00676EF8">
        <w:t>)</w:t>
      </w:r>
      <w:r>
        <w:t xml:space="preserve">, </w:t>
      </w:r>
      <w:r w:rsidRPr="00676EF8">
        <w:rPr>
          <w:i/>
        </w:rPr>
        <w:t>F. caroliniana</w:t>
      </w:r>
      <w:r>
        <w:t xml:space="preserve"> (Carolina ash), </w:t>
      </w:r>
      <w:r w:rsidRPr="00676EF8">
        <w:rPr>
          <w:i/>
        </w:rPr>
        <w:t>Celtis laevigata</w:t>
      </w:r>
      <w:r>
        <w:t xml:space="preserve"> (sugarberry), </w:t>
      </w:r>
      <w:r w:rsidRPr="00676EF8">
        <w:rPr>
          <w:i/>
        </w:rPr>
        <w:t>C. occidentalis</w:t>
      </w:r>
      <w:r>
        <w:t xml:space="preserve"> (hackberry), Carya aquatica (water hickory), </w:t>
      </w:r>
      <w:r w:rsidRPr="00676EF8">
        <w:rPr>
          <w:i/>
        </w:rPr>
        <w:t>Diospyros virginiana</w:t>
      </w:r>
      <w:r>
        <w:t xml:space="preserve"> (persimmon) and </w:t>
      </w:r>
      <w:r w:rsidRPr="00676EF8">
        <w:rPr>
          <w:i/>
        </w:rPr>
        <w:t>Juglans nigra</w:t>
      </w:r>
      <w:r>
        <w:t xml:space="preserve"> (black walnut).</w:t>
      </w:r>
    </w:p>
    <w:p w:rsidR="00677CF6" w:rsidP="00677CF6" w:rsidRDefault="00677CF6" w14:paraId="1343764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Winged elm</w:t>
            </w:r>
          </w:p>
        </w:tc>
      </w:tr>
    </w:tbl>
    <w:p>
      <w:r>
        <w:rPr>
          <w:sz w:val="16"/>
        </w:rPr>
        <w:t>Species names are from the NRCS PLANTS database. Check species codes at http://plants.usda.gov.</w:t>
      </w:r>
    </w:p>
    <w:p w:rsidR="00677CF6" w:rsidP="00677CF6" w:rsidRDefault="00677CF6" w14:paraId="76FDB5ED" w14:textId="77777777">
      <w:pPr>
        <w:pStyle w:val="InfoPara"/>
      </w:pPr>
      <w:r>
        <w:t>Disturbance Description</w:t>
      </w:r>
    </w:p>
    <w:p w:rsidR="00677CF6" w:rsidP="00677CF6" w:rsidRDefault="00677CF6" w14:paraId="7E393CD4" w14:textId="77777777">
      <w:r>
        <w:t>Flooding dynamics are an important factor in the development and maintenance of this system.</w:t>
      </w:r>
    </w:p>
    <w:p w:rsidR="00677CF6" w:rsidP="00677CF6" w:rsidRDefault="00677CF6" w14:paraId="74DF9B6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139</w:t>
            </w:r>
          </w:p>
        </w:tc>
        <w:tc>
          <w:p>
            <w:pPr>
              <w:jc w:val="center"/>
            </w:pPr>
            <w:r>
              <w:t>41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98</w:t>
            </w:r>
          </w:p>
        </w:tc>
        <w:tc>
          <w:p>
            <w:pPr>
              <w:jc w:val="center"/>
            </w:pPr>
            <w:r>
              <w:t>59</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7CF6" w:rsidP="00677CF6" w:rsidRDefault="00677CF6" w14:paraId="6C260FDF" w14:textId="77777777">
      <w:pPr>
        <w:pStyle w:val="InfoPara"/>
      </w:pPr>
      <w:r>
        <w:t>Scale Description</w:t>
      </w:r>
    </w:p>
    <w:p w:rsidR="00677CF6" w:rsidP="00677CF6" w:rsidRDefault="00677CF6" w14:paraId="0B3BC02C" w14:textId="77777777">
      <w:r>
        <w:t>None</w:t>
      </w:r>
    </w:p>
    <w:p w:rsidR="00677CF6" w:rsidP="00677CF6" w:rsidRDefault="00677CF6" w14:paraId="11A4201E" w14:textId="77777777">
      <w:pPr>
        <w:pStyle w:val="InfoPara"/>
      </w:pPr>
      <w:r>
        <w:t>Adjacency or Identification Concerns</w:t>
      </w:r>
    </w:p>
    <w:p w:rsidR="00677CF6" w:rsidP="00677CF6" w:rsidRDefault="00677CF6" w14:paraId="6070D30C" w14:textId="77777777">
      <w:r>
        <w:t>This is a very wide-ranging system, and some ecoregional subdivision may be appropriate for certain applications. The relevant Freshwater Systems classification affected our decision not to implement any formal subdivision of this system. Much of the larger floodplains have been converted to pasture.</w:t>
      </w:r>
    </w:p>
    <w:p w:rsidR="00677CF6" w:rsidP="00677CF6" w:rsidRDefault="00677CF6" w14:paraId="635D5D62" w14:textId="77777777">
      <w:pPr>
        <w:pStyle w:val="InfoPara"/>
      </w:pPr>
      <w:r>
        <w:t>Issues or Problems</w:t>
      </w:r>
    </w:p>
    <w:p w:rsidR="00677CF6" w:rsidP="00677CF6" w:rsidRDefault="00677CF6" w14:paraId="0FD45345" w14:textId="77777777"/>
    <w:p w:rsidR="00677CF6" w:rsidP="00677CF6" w:rsidRDefault="00677CF6" w14:paraId="5F8B294C" w14:textId="77777777">
      <w:pPr>
        <w:pStyle w:val="InfoPara"/>
      </w:pPr>
      <w:r>
        <w:t>Native Uncharacteristic Conditions</w:t>
      </w:r>
    </w:p>
    <w:p w:rsidR="00677CF6" w:rsidP="00677CF6" w:rsidRDefault="00677CF6" w14:paraId="78BC4164" w14:textId="77777777"/>
    <w:p w:rsidR="00677CF6" w:rsidP="00677CF6" w:rsidRDefault="00677CF6" w14:paraId="69259209" w14:textId="77777777">
      <w:pPr>
        <w:pStyle w:val="InfoPara"/>
      </w:pPr>
      <w:r>
        <w:t>Comments</w:t>
      </w:r>
    </w:p>
    <w:p w:rsidR="003B6B88" w:rsidP="003B6B88" w:rsidRDefault="009C75C6" w14:paraId="61605515" w14:textId="454247DD">
      <w:r>
        <w:t xml:space="preserve">Prior to LANDFIRE Remap this BpS was named </w:t>
      </w:r>
      <w:r w:rsidRPr="009C75C6">
        <w:t>South-Central Interior Large Floodplain</w:t>
      </w:r>
      <w:r>
        <w:t xml:space="preserve">. </w:t>
      </w:r>
    </w:p>
    <w:p w:rsidR="00677CF6" w:rsidP="00677CF6" w:rsidRDefault="00677CF6" w14:paraId="47AD0376" w14:textId="77777777">
      <w:pPr>
        <w:pStyle w:val="ReportSection"/>
      </w:pPr>
      <w:r>
        <w:t>Succession Classes</w:t>
      </w:r>
    </w:p>
    <w:p w:rsidR="00677CF6" w:rsidP="00677CF6" w:rsidRDefault="00677CF6" w14:paraId="536A90D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7CF6" w:rsidP="00677CF6" w:rsidRDefault="00677CF6" w14:paraId="3A448E08"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77CF6" w:rsidP="00677CF6" w:rsidRDefault="00677CF6" w14:paraId="495BF18E" w14:textId="77777777"/>
    <w:p w:rsidR="00677CF6" w:rsidP="00677CF6" w:rsidRDefault="00677CF6" w14:paraId="674EBB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92"/>
        <w:gridCol w:w="1956"/>
      </w:tblGrid>
      <w:tr w:rsidRPr="00677CF6" w:rsidR="00677CF6" w:rsidTr="00677CF6" w14:paraId="23E2442C" w14:textId="77777777">
        <w:tc>
          <w:tcPr>
            <w:tcW w:w="1104" w:type="dxa"/>
            <w:tcBorders>
              <w:top w:val="single" w:color="auto" w:sz="2" w:space="0"/>
              <w:bottom w:val="single" w:color="000000" w:sz="12" w:space="0"/>
            </w:tcBorders>
            <w:shd w:val="clear" w:color="auto" w:fill="auto"/>
          </w:tcPr>
          <w:p w:rsidRPr="00677CF6" w:rsidR="00677CF6" w:rsidP="004E4362" w:rsidRDefault="00677CF6" w14:paraId="5288E61F" w14:textId="77777777">
            <w:pPr>
              <w:rPr>
                <w:b/>
                <w:bCs/>
              </w:rPr>
            </w:pPr>
            <w:r w:rsidRPr="00677CF6">
              <w:rPr>
                <w:b/>
                <w:bCs/>
              </w:rPr>
              <w:t>Symbol</w:t>
            </w:r>
          </w:p>
        </w:tc>
        <w:tc>
          <w:tcPr>
            <w:tcW w:w="2640" w:type="dxa"/>
            <w:tcBorders>
              <w:top w:val="single" w:color="auto" w:sz="2" w:space="0"/>
              <w:bottom w:val="single" w:color="000000" w:sz="12" w:space="0"/>
            </w:tcBorders>
            <w:shd w:val="clear" w:color="auto" w:fill="auto"/>
          </w:tcPr>
          <w:p w:rsidRPr="00677CF6" w:rsidR="00677CF6" w:rsidP="004E4362" w:rsidRDefault="00677CF6" w14:paraId="68F103E2" w14:textId="77777777">
            <w:pPr>
              <w:rPr>
                <w:b/>
                <w:bCs/>
              </w:rPr>
            </w:pPr>
            <w:r w:rsidRPr="00677CF6">
              <w:rPr>
                <w:b/>
                <w:bCs/>
              </w:rPr>
              <w:t>Scientific Name</w:t>
            </w:r>
          </w:p>
        </w:tc>
        <w:tc>
          <w:tcPr>
            <w:tcW w:w="2292" w:type="dxa"/>
            <w:tcBorders>
              <w:top w:val="single" w:color="auto" w:sz="2" w:space="0"/>
              <w:bottom w:val="single" w:color="000000" w:sz="12" w:space="0"/>
            </w:tcBorders>
            <w:shd w:val="clear" w:color="auto" w:fill="auto"/>
          </w:tcPr>
          <w:p w:rsidRPr="00677CF6" w:rsidR="00677CF6" w:rsidP="004E4362" w:rsidRDefault="00677CF6" w14:paraId="012EE007" w14:textId="77777777">
            <w:pPr>
              <w:rPr>
                <w:b/>
                <w:bCs/>
              </w:rPr>
            </w:pPr>
            <w:r w:rsidRPr="00677CF6">
              <w:rPr>
                <w:b/>
                <w:bCs/>
              </w:rPr>
              <w:t>Common Name</w:t>
            </w:r>
          </w:p>
        </w:tc>
        <w:tc>
          <w:tcPr>
            <w:tcW w:w="1956" w:type="dxa"/>
            <w:tcBorders>
              <w:top w:val="single" w:color="auto" w:sz="2" w:space="0"/>
              <w:bottom w:val="single" w:color="000000" w:sz="12" w:space="0"/>
            </w:tcBorders>
            <w:shd w:val="clear" w:color="auto" w:fill="auto"/>
          </w:tcPr>
          <w:p w:rsidRPr="00677CF6" w:rsidR="00677CF6" w:rsidP="004E4362" w:rsidRDefault="00677CF6" w14:paraId="7E5527BC" w14:textId="77777777">
            <w:pPr>
              <w:rPr>
                <w:b/>
                <w:bCs/>
              </w:rPr>
            </w:pPr>
            <w:r w:rsidRPr="00677CF6">
              <w:rPr>
                <w:b/>
                <w:bCs/>
              </w:rPr>
              <w:t>Canopy Position</w:t>
            </w:r>
          </w:p>
        </w:tc>
      </w:tr>
      <w:tr w:rsidRPr="00677CF6" w:rsidR="00677CF6" w:rsidTr="00677CF6" w14:paraId="537BEED6" w14:textId="77777777">
        <w:tc>
          <w:tcPr>
            <w:tcW w:w="1104" w:type="dxa"/>
            <w:tcBorders>
              <w:top w:val="single" w:color="000000" w:sz="12" w:space="0"/>
            </w:tcBorders>
            <w:shd w:val="clear" w:color="auto" w:fill="auto"/>
          </w:tcPr>
          <w:p w:rsidRPr="00677CF6" w:rsidR="00677CF6" w:rsidP="004E4362" w:rsidRDefault="00677CF6" w14:paraId="3A5E0827" w14:textId="77777777">
            <w:pPr>
              <w:rPr>
                <w:bCs/>
              </w:rPr>
            </w:pPr>
            <w:r w:rsidRPr="00677CF6">
              <w:rPr>
                <w:bCs/>
              </w:rPr>
              <w:t>PLOC</w:t>
            </w:r>
          </w:p>
        </w:tc>
        <w:tc>
          <w:tcPr>
            <w:tcW w:w="2640" w:type="dxa"/>
            <w:tcBorders>
              <w:top w:val="single" w:color="000000" w:sz="12" w:space="0"/>
            </w:tcBorders>
            <w:shd w:val="clear" w:color="auto" w:fill="auto"/>
          </w:tcPr>
          <w:p w:rsidRPr="00677CF6" w:rsidR="00677CF6" w:rsidP="004E4362" w:rsidRDefault="00677CF6" w14:paraId="446B948A" w14:textId="77777777">
            <w:r w:rsidRPr="00677CF6">
              <w:t>Platanus occidentalis</w:t>
            </w:r>
          </w:p>
        </w:tc>
        <w:tc>
          <w:tcPr>
            <w:tcW w:w="2292" w:type="dxa"/>
            <w:tcBorders>
              <w:top w:val="single" w:color="000000" w:sz="12" w:space="0"/>
            </w:tcBorders>
            <w:shd w:val="clear" w:color="auto" w:fill="auto"/>
          </w:tcPr>
          <w:p w:rsidRPr="00677CF6" w:rsidR="00677CF6" w:rsidP="004E4362" w:rsidRDefault="00677CF6" w14:paraId="6E2E39D6" w14:textId="77777777">
            <w:r w:rsidRPr="00677CF6">
              <w:t>American sycamore</w:t>
            </w:r>
          </w:p>
        </w:tc>
        <w:tc>
          <w:tcPr>
            <w:tcW w:w="1956" w:type="dxa"/>
            <w:tcBorders>
              <w:top w:val="single" w:color="000000" w:sz="12" w:space="0"/>
            </w:tcBorders>
            <w:shd w:val="clear" w:color="auto" w:fill="auto"/>
          </w:tcPr>
          <w:p w:rsidRPr="00677CF6" w:rsidR="00677CF6" w:rsidP="004E4362" w:rsidRDefault="00677CF6" w14:paraId="7E6DC06C" w14:textId="77777777">
            <w:r w:rsidRPr="00677CF6">
              <w:t>Lower</w:t>
            </w:r>
          </w:p>
        </w:tc>
      </w:tr>
      <w:tr w:rsidRPr="00677CF6" w:rsidR="00677CF6" w:rsidTr="00677CF6" w14:paraId="1C7D9FD0" w14:textId="77777777">
        <w:tc>
          <w:tcPr>
            <w:tcW w:w="1104" w:type="dxa"/>
            <w:shd w:val="clear" w:color="auto" w:fill="auto"/>
          </w:tcPr>
          <w:p w:rsidRPr="00677CF6" w:rsidR="00677CF6" w:rsidP="004E4362" w:rsidRDefault="00677CF6" w14:paraId="54866E78" w14:textId="77777777">
            <w:pPr>
              <w:rPr>
                <w:bCs/>
              </w:rPr>
            </w:pPr>
            <w:r w:rsidRPr="00677CF6">
              <w:rPr>
                <w:bCs/>
              </w:rPr>
              <w:t>BENI</w:t>
            </w:r>
          </w:p>
        </w:tc>
        <w:tc>
          <w:tcPr>
            <w:tcW w:w="2640" w:type="dxa"/>
            <w:shd w:val="clear" w:color="auto" w:fill="auto"/>
          </w:tcPr>
          <w:p w:rsidRPr="00677CF6" w:rsidR="00677CF6" w:rsidP="004E4362" w:rsidRDefault="00677CF6" w14:paraId="4448CC8F" w14:textId="77777777">
            <w:r w:rsidRPr="00677CF6">
              <w:t>Betula nigra</w:t>
            </w:r>
          </w:p>
        </w:tc>
        <w:tc>
          <w:tcPr>
            <w:tcW w:w="2292" w:type="dxa"/>
            <w:shd w:val="clear" w:color="auto" w:fill="auto"/>
          </w:tcPr>
          <w:p w:rsidRPr="00677CF6" w:rsidR="00677CF6" w:rsidP="004E4362" w:rsidRDefault="00677CF6" w14:paraId="37DC510F" w14:textId="77777777">
            <w:r w:rsidRPr="00677CF6">
              <w:t>River birch</w:t>
            </w:r>
          </w:p>
        </w:tc>
        <w:tc>
          <w:tcPr>
            <w:tcW w:w="1956" w:type="dxa"/>
            <w:shd w:val="clear" w:color="auto" w:fill="auto"/>
          </w:tcPr>
          <w:p w:rsidRPr="00677CF6" w:rsidR="00677CF6" w:rsidP="004E4362" w:rsidRDefault="00677CF6" w14:paraId="1A1E6E64" w14:textId="77777777">
            <w:r w:rsidRPr="00677CF6">
              <w:t>Lower</w:t>
            </w:r>
          </w:p>
        </w:tc>
      </w:tr>
      <w:tr w:rsidRPr="00677CF6" w:rsidR="00677CF6" w:rsidTr="00677CF6" w14:paraId="6380D433" w14:textId="77777777">
        <w:tc>
          <w:tcPr>
            <w:tcW w:w="1104" w:type="dxa"/>
            <w:shd w:val="clear" w:color="auto" w:fill="auto"/>
          </w:tcPr>
          <w:p w:rsidRPr="00677CF6" w:rsidR="00677CF6" w:rsidP="004E4362" w:rsidRDefault="00677CF6" w14:paraId="1A68ABDB" w14:textId="77777777">
            <w:pPr>
              <w:rPr>
                <w:bCs/>
              </w:rPr>
            </w:pPr>
            <w:r w:rsidRPr="00677CF6">
              <w:rPr>
                <w:bCs/>
              </w:rPr>
              <w:t>ACNE2</w:t>
            </w:r>
          </w:p>
        </w:tc>
        <w:tc>
          <w:tcPr>
            <w:tcW w:w="2640" w:type="dxa"/>
            <w:shd w:val="clear" w:color="auto" w:fill="auto"/>
          </w:tcPr>
          <w:p w:rsidRPr="00677CF6" w:rsidR="00677CF6" w:rsidP="004E4362" w:rsidRDefault="00677CF6" w14:paraId="3C95BA5D" w14:textId="77777777">
            <w:r w:rsidRPr="00677CF6">
              <w:t>Acer negundo</w:t>
            </w:r>
          </w:p>
        </w:tc>
        <w:tc>
          <w:tcPr>
            <w:tcW w:w="2292" w:type="dxa"/>
            <w:shd w:val="clear" w:color="auto" w:fill="auto"/>
          </w:tcPr>
          <w:p w:rsidRPr="00677CF6" w:rsidR="00677CF6" w:rsidP="004E4362" w:rsidRDefault="00677CF6" w14:paraId="571B5867" w14:textId="77777777">
            <w:r w:rsidRPr="00677CF6">
              <w:t>Boxelder</w:t>
            </w:r>
          </w:p>
        </w:tc>
        <w:tc>
          <w:tcPr>
            <w:tcW w:w="1956" w:type="dxa"/>
            <w:shd w:val="clear" w:color="auto" w:fill="auto"/>
          </w:tcPr>
          <w:p w:rsidRPr="00677CF6" w:rsidR="00677CF6" w:rsidP="004E4362" w:rsidRDefault="00677CF6" w14:paraId="4F1B405B" w14:textId="77777777">
            <w:r w:rsidRPr="00677CF6">
              <w:t>Lower</w:t>
            </w:r>
          </w:p>
        </w:tc>
      </w:tr>
      <w:tr w:rsidRPr="00677CF6" w:rsidR="00677CF6" w:rsidTr="00677CF6" w14:paraId="44D305D6" w14:textId="77777777">
        <w:tc>
          <w:tcPr>
            <w:tcW w:w="1104" w:type="dxa"/>
            <w:shd w:val="clear" w:color="auto" w:fill="auto"/>
          </w:tcPr>
          <w:p w:rsidRPr="00677CF6" w:rsidR="00677CF6" w:rsidP="004E4362" w:rsidRDefault="00677CF6" w14:paraId="60598D01" w14:textId="77777777">
            <w:pPr>
              <w:rPr>
                <w:bCs/>
              </w:rPr>
            </w:pPr>
            <w:r w:rsidRPr="00677CF6">
              <w:rPr>
                <w:bCs/>
              </w:rPr>
              <w:t>FRPE</w:t>
            </w:r>
          </w:p>
        </w:tc>
        <w:tc>
          <w:tcPr>
            <w:tcW w:w="2640" w:type="dxa"/>
            <w:shd w:val="clear" w:color="auto" w:fill="auto"/>
          </w:tcPr>
          <w:p w:rsidRPr="00677CF6" w:rsidR="00677CF6" w:rsidP="004E4362" w:rsidRDefault="00677CF6" w14:paraId="66834F74" w14:textId="77777777">
            <w:r w:rsidRPr="00677CF6">
              <w:t>Fraxinus pennsylvanica</w:t>
            </w:r>
          </w:p>
        </w:tc>
        <w:tc>
          <w:tcPr>
            <w:tcW w:w="2292" w:type="dxa"/>
            <w:shd w:val="clear" w:color="auto" w:fill="auto"/>
          </w:tcPr>
          <w:p w:rsidRPr="00677CF6" w:rsidR="00677CF6" w:rsidP="004E4362" w:rsidRDefault="00677CF6" w14:paraId="568C0B27" w14:textId="77777777">
            <w:r w:rsidRPr="00677CF6">
              <w:t>Green ash</w:t>
            </w:r>
          </w:p>
        </w:tc>
        <w:tc>
          <w:tcPr>
            <w:tcW w:w="1956" w:type="dxa"/>
            <w:shd w:val="clear" w:color="auto" w:fill="auto"/>
          </w:tcPr>
          <w:p w:rsidRPr="00677CF6" w:rsidR="00677CF6" w:rsidP="004E4362" w:rsidRDefault="00677CF6" w14:paraId="5594B43A" w14:textId="77777777">
            <w:r w:rsidRPr="00677CF6">
              <w:t>Lower</w:t>
            </w:r>
          </w:p>
        </w:tc>
      </w:tr>
    </w:tbl>
    <w:p w:rsidR="00677CF6" w:rsidP="00677CF6" w:rsidRDefault="00677CF6" w14:paraId="6E93CABD" w14:textId="77777777"/>
    <w:p w:rsidR="00677CF6" w:rsidP="00677CF6" w:rsidRDefault="00677CF6" w14:paraId="36D5B95C" w14:textId="77777777">
      <w:pPr>
        <w:pStyle w:val="SClassInfoPara"/>
      </w:pPr>
      <w:r>
        <w:t>Description</w:t>
      </w:r>
    </w:p>
    <w:p w:rsidR="00677CF6" w:rsidP="00677CF6" w:rsidRDefault="00677CF6" w14:paraId="4034CC46" w14:textId="1ACBB0EB">
      <w:r>
        <w:t>Post replacement community. This class includes the fire maintained canebrake community (non</w:t>
      </w:r>
      <w:r w:rsidR="009C75C6">
        <w:t>-</w:t>
      </w:r>
      <w:r>
        <w:t>forested type). Periodic flo</w:t>
      </w:r>
      <w:r w:rsidR="00BB0F01">
        <w:t>oding will replace the class</w:t>
      </w:r>
      <w:r>
        <w:t>. Replacement fire is more frequent in this class especially the cane break areas, increasing the overa</w:t>
      </w:r>
      <w:r w:rsidR="007959E5">
        <w:t>ll fire frequency</w:t>
      </w:r>
      <w:r>
        <w:t>. Surface fi</w:t>
      </w:r>
      <w:r w:rsidR="00BB0F01">
        <w:t>re is infrequent</w:t>
      </w:r>
      <w:r>
        <w:t>.</w:t>
      </w:r>
    </w:p>
    <w:p w:rsidR="00677CF6" w:rsidP="00677CF6" w:rsidRDefault="00677CF6" w14:paraId="448D68B4" w14:textId="77777777"/>
    <w:p>
      <w:r>
        <w:rPr>
          <w:i/>
          <w:u w:val="single"/>
        </w:rPr>
        <w:t>Maximum Tree Size Class</w:t>
      </w:r>
      <w:br/>
      <w:r>
        <w:t>Pole 5-9" DBH</w:t>
      </w:r>
    </w:p>
    <w:p w:rsidR="00677CF6" w:rsidP="00677CF6" w:rsidRDefault="00677CF6" w14:paraId="7FF6A1F8"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77CF6" w:rsidP="00677CF6" w:rsidRDefault="00677CF6" w14:paraId="5DB98E00" w14:textId="77777777"/>
    <w:p w:rsidR="00677CF6" w:rsidP="00677CF6" w:rsidRDefault="00677CF6" w14:paraId="32897E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292"/>
        <w:gridCol w:w="1956"/>
      </w:tblGrid>
      <w:tr w:rsidRPr="00677CF6" w:rsidR="00677CF6" w:rsidTr="00677CF6" w14:paraId="6BC7CB03" w14:textId="77777777">
        <w:tc>
          <w:tcPr>
            <w:tcW w:w="1056" w:type="dxa"/>
            <w:tcBorders>
              <w:top w:val="single" w:color="auto" w:sz="2" w:space="0"/>
              <w:bottom w:val="single" w:color="000000" w:sz="12" w:space="0"/>
            </w:tcBorders>
            <w:shd w:val="clear" w:color="auto" w:fill="auto"/>
          </w:tcPr>
          <w:p w:rsidRPr="00677CF6" w:rsidR="00677CF6" w:rsidP="005C7EF2" w:rsidRDefault="00677CF6" w14:paraId="5FB68434" w14:textId="77777777">
            <w:pPr>
              <w:rPr>
                <w:b/>
                <w:bCs/>
              </w:rPr>
            </w:pPr>
            <w:r w:rsidRPr="00677CF6">
              <w:rPr>
                <w:b/>
                <w:bCs/>
              </w:rPr>
              <w:t>Symbol</w:t>
            </w:r>
          </w:p>
        </w:tc>
        <w:tc>
          <w:tcPr>
            <w:tcW w:w="2640" w:type="dxa"/>
            <w:tcBorders>
              <w:top w:val="single" w:color="auto" w:sz="2" w:space="0"/>
              <w:bottom w:val="single" w:color="000000" w:sz="12" w:space="0"/>
            </w:tcBorders>
            <w:shd w:val="clear" w:color="auto" w:fill="auto"/>
          </w:tcPr>
          <w:p w:rsidRPr="00677CF6" w:rsidR="00677CF6" w:rsidP="005C7EF2" w:rsidRDefault="00677CF6" w14:paraId="77FAAEE8" w14:textId="77777777">
            <w:pPr>
              <w:rPr>
                <w:b/>
                <w:bCs/>
              </w:rPr>
            </w:pPr>
            <w:r w:rsidRPr="00677CF6">
              <w:rPr>
                <w:b/>
                <w:bCs/>
              </w:rPr>
              <w:t>Scientific Name</w:t>
            </w:r>
          </w:p>
        </w:tc>
        <w:tc>
          <w:tcPr>
            <w:tcW w:w="2292" w:type="dxa"/>
            <w:tcBorders>
              <w:top w:val="single" w:color="auto" w:sz="2" w:space="0"/>
              <w:bottom w:val="single" w:color="000000" w:sz="12" w:space="0"/>
            </w:tcBorders>
            <w:shd w:val="clear" w:color="auto" w:fill="auto"/>
          </w:tcPr>
          <w:p w:rsidRPr="00677CF6" w:rsidR="00677CF6" w:rsidP="005C7EF2" w:rsidRDefault="00677CF6" w14:paraId="6714E953" w14:textId="77777777">
            <w:pPr>
              <w:rPr>
                <w:b/>
                <w:bCs/>
              </w:rPr>
            </w:pPr>
            <w:r w:rsidRPr="00677CF6">
              <w:rPr>
                <w:b/>
                <w:bCs/>
              </w:rPr>
              <w:t>Common Name</w:t>
            </w:r>
          </w:p>
        </w:tc>
        <w:tc>
          <w:tcPr>
            <w:tcW w:w="1956" w:type="dxa"/>
            <w:tcBorders>
              <w:top w:val="single" w:color="auto" w:sz="2" w:space="0"/>
              <w:bottom w:val="single" w:color="000000" w:sz="12" w:space="0"/>
            </w:tcBorders>
            <w:shd w:val="clear" w:color="auto" w:fill="auto"/>
          </w:tcPr>
          <w:p w:rsidRPr="00677CF6" w:rsidR="00677CF6" w:rsidP="005C7EF2" w:rsidRDefault="00677CF6" w14:paraId="2847F67C" w14:textId="77777777">
            <w:pPr>
              <w:rPr>
                <w:b/>
                <w:bCs/>
              </w:rPr>
            </w:pPr>
            <w:r w:rsidRPr="00677CF6">
              <w:rPr>
                <w:b/>
                <w:bCs/>
              </w:rPr>
              <w:t>Canopy Position</w:t>
            </w:r>
          </w:p>
        </w:tc>
      </w:tr>
      <w:tr w:rsidRPr="00677CF6" w:rsidR="00677CF6" w:rsidTr="00677CF6" w14:paraId="36651EB3" w14:textId="77777777">
        <w:tc>
          <w:tcPr>
            <w:tcW w:w="1056" w:type="dxa"/>
            <w:tcBorders>
              <w:top w:val="single" w:color="000000" w:sz="12" w:space="0"/>
            </w:tcBorders>
            <w:shd w:val="clear" w:color="auto" w:fill="auto"/>
          </w:tcPr>
          <w:p w:rsidRPr="00677CF6" w:rsidR="00677CF6" w:rsidP="005C7EF2" w:rsidRDefault="00677CF6" w14:paraId="6AC4155E" w14:textId="77777777">
            <w:pPr>
              <w:rPr>
                <w:bCs/>
              </w:rPr>
            </w:pPr>
            <w:r w:rsidRPr="00677CF6">
              <w:rPr>
                <w:bCs/>
              </w:rPr>
              <w:t>PLOC</w:t>
            </w:r>
          </w:p>
        </w:tc>
        <w:tc>
          <w:tcPr>
            <w:tcW w:w="2640" w:type="dxa"/>
            <w:tcBorders>
              <w:top w:val="single" w:color="000000" w:sz="12" w:space="0"/>
            </w:tcBorders>
            <w:shd w:val="clear" w:color="auto" w:fill="auto"/>
          </w:tcPr>
          <w:p w:rsidRPr="00677CF6" w:rsidR="00677CF6" w:rsidP="005C7EF2" w:rsidRDefault="00677CF6" w14:paraId="7F74AAE9" w14:textId="77777777">
            <w:r w:rsidRPr="00677CF6">
              <w:t>Platanus occidentalis</w:t>
            </w:r>
          </w:p>
        </w:tc>
        <w:tc>
          <w:tcPr>
            <w:tcW w:w="2292" w:type="dxa"/>
            <w:tcBorders>
              <w:top w:val="single" w:color="000000" w:sz="12" w:space="0"/>
            </w:tcBorders>
            <w:shd w:val="clear" w:color="auto" w:fill="auto"/>
          </w:tcPr>
          <w:p w:rsidRPr="00677CF6" w:rsidR="00677CF6" w:rsidP="005C7EF2" w:rsidRDefault="00677CF6" w14:paraId="39CD9ED6" w14:textId="77777777">
            <w:r w:rsidRPr="00677CF6">
              <w:t>American sycamore</w:t>
            </w:r>
          </w:p>
        </w:tc>
        <w:tc>
          <w:tcPr>
            <w:tcW w:w="1956" w:type="dxa"/>
            <w:tcBorders>
              <w:top w:val="single" w:color="000000" w:sz="12" w:space="0"/>
            </w:tcBorders>
            <w:shd w:val="clear" w:color="auto" w:fill="auto"/>
          </w:tcPr>
          <w:p w:rsidRPr="00677CF6" w:rsidR="00677CF6" w:rsidP="005C7EF2" w:rsidRDefault="00677CF6" w14:paraId="20534AB1" w14:textId="77777777">
            <w:r w:rsidRPr="00677CF6">
              <w:t>Upper</w:t>
            </w:r>
          </w:p>
        </w:tc>
      </w:tr>
      <w:tr w:rsidRPr="00677CF6" w:rsidR="00677CF6" w:rsidTr="00677CF6" w14:paraId="69330196" w14:textId="77777777">
        <w:tc>
          <w:tcPr>
            <w:tcW w:w="1056" w:type="dxa"/>
            <w:shd w:val="clear" w:color="auto" w:fill="auto"/>
          </w:tcPr>
          <w:p w:rsidRPr="00677CF6" w:rsidR="00677CF6" w:rsidP="005C7EF2" w:rsidRDefault="00677CF6" w14:paraId="60578DEB" w14:textId="77777777">
            <w:pPr>
              <w:rPr>
                <w:bCs/>
              </w:rPr>
            </w:pPr>
            <w:r w:rsidRPr="00677CF6">
              <w:rPr>
                <w:bCs/>
              </w:rPr>
              <w:t>BENI</w:t>
            </w:r>
          </w:p>
        </w:tc>
        <w:tc>
          <w:tcPr>
            <w:tcW w:w="2640" w:type="dxa"/>
            <w:shd w:val="clear" w:color="auto" w:fill="auto"/>
          </w:tcPr>
          <w:p w:rsidRPr="00677CF6" w:rsidR="00677CF6" w:rsidP="005C7EF2" w:rsidRDefault="00677CF6" w14:paraId="19EC68DC" w14:textId="77777777">
            <w:r w:rsidRPr="00677CF6">
              <w:t>Betula nigra</w:t>
            </w:r>
          </w:p>
        </w:tc>
        <w:tc>
          <w:tcPr>
            <w:tcW w:w="2292" w:type="dxa"/>
            <w:shd w:val="clear" w:color="auto" w:fill="auto"/>
          </w:tcPr>
          <w:p w:rsidRPr="00677CF6" w:rsidR="00677CF6" w:rsidP="005C7EF2" w:rsidRDefault="00677CF6" w14:paraId="1D7F7666" w14:textId="77777777">
            <w:r w:rsidRPr="00677CF6">
              <w:t>River birch</w:t>
            </w:r>
          </w:p>
        </w:tc>
        <w:tc>
          <w:tcPr>
            <w:tcW w:w="1956" w:type="dxa"/>
            <w:shd w:val="clear" w:color="auto" w:fill="auto"/>
          </w:tcPr>
          <w:p w:rsidRPr="00677CF6" w:rsidR="00677CF6" w:rsidP="005C7EF2" w:rsidRDefault="00677CF6" w14:paraId="3DEDDC8E" w14:textId="77777777">
            <w:r w:rsidRPr="00677CF6">
              <w:t>Upper</w:t>
            </w:r>
          </w:p>
        </w:tc>
      </w:tr>
      <w:tr w:rsidRPr="00677CF6" w:rsidR="00677CF6" w:rsidTr="00677CF6" w14:paraId="5D7423B2" w14:textId="77777777">
        <w:tc>
          <w:tcPr>
            <w:tcW w:w="1056" w:type="dxa"/>
            <w:shd w:val="clear" w:color="auto" w:fill="auto"/>
          </w:tcPr>
          <w:p w:rsidRPr="00677CF6" w:rsidR="00677CF6" w:rsidP="005C7EF2" w:rsidRDefault="00677CF6" w14:paraId="64D0B4B3" w14:textId="77777777">
            <w:pPr>
              <w:rPr>
                <w:bCs/>
              </w:rPr>
            </w:pPr>
            <w:r w:rsidRPr="00677CF6">
              <w:rPr>
                <w:bCs/>
              </w:rPr>
              <w:lastRenderedPageBreak/>
              <w:t>CELA</w:t>
            </w:r>
          </w:p>
        </w:tc>
        <w:tc>
          <w:tcPr>
            <w:tcW w:w="2640" w:type="dxa"/>
            <w:shd w:val="clear" w:color="auto" w:fill="auto"/>
          </w:tcPr>
          <w:p w:rsidRPr="00677CF6" w:rsidR="00677CF6" w:rsidP="005C7EF2" w:rsidRDefault="00677CF6" w14:paraId="35B135BB" w14:textId="77777777">
            <w:r w:rsidRPr="00677CF6">
              <w:t>Celtis laevigata</w:t>
            </w:r>
          </w:p>
        </w:tc>
        <w:tc>
          <w:tcPr>
            <w:tcW w:w="2292" w:type="dxa"/>
            <w:shd w:val="clear" w:color="auto" w:fill="auto"/>
          </w:tcPr>
          <w:p w:rsidRPr="00677CF6" w:rsidR="00677CF6" w:rsidP="005C7EF2" w:rsidRDefault="00677CF6" w14:paraId="6A6726B1" w14:textId="77777777">
            <w:r w:rsidRPr="00677CF6">
              <w:t>Sugarberry</w:t>
            </w:r>
          </w:p>
        </w:tc>
        <w:tc>
          <w:tcPr>
            <w:tcW w:w="1956" w:type="dxa"/>
            <w:shd w:val="clear" w:color="auto" w:fill="auto"/>
          </w:tcPr>
          <w:p w:rsidRPr="00677CF6" w:rsidR="00677CF6" w:rsidP="005C7EF2" w:rsidRDefault="00677CF6" w14:paraId="12443363" w14:textId="77777777">
            <w:r w:rsidRPr="00677CF6">
              <w:t>Upper</w:t>
            </w:r>
          </w:p>
        </w:tc>
      </w:tr>
      <w:tr w:rsidRPr="00677CF6" w:rsidR="00677CF6" w:rsidTr="00677CF6" w14:paraId="2A595493" w14:textId="77777777">
        <w:tc>
          <w:tcPr>
            <w:tcW w:w="1056" w:type="dxa"/>
            <w:shd w:val="clear" w:color="auto" w:fill="auto"/>
          </w:tcPr>
          <w:p w:rsidRPr="00677CF6" w:rsidR="00677CF6" w:rsidP="005C7EF2" w:rsidRDefault="00677CF6" w14:paraId="4B8A4F7C" w14:textId="77777777">
            <w:pPr>
              <w:rPr>
                <w:bCs/>
              </w:rPr>
            </w:pPr>
            <w:r w:rsidRPr="00677CF6">
              <w:rPr>
                <w:bCs/>
              </w:rPr>
              <w:t>FRPE</w:t>
            </w:r>
          </w:p>
        </w:tc>
        <w:tc>
          <w:tcPr>
            <w:tcW w:w="2640" w:type="dxa"/>
            <w:shd w:val="clear" w:color="auto" w:fill="auto"/>
          </w:tcPr>
          <w:p w:rsidRPr="00677CF6" w:rsidR="00677CF6" w:rsidP="005C7EF2" w:rsidRDefault="00677CF6" w14:paraId="14183080" w14:textId="77777777">
            <w:r w:rsidRPr="00677CF6">
              <w:t>Fraxinus pennsylvanica</w:t>
            </w:r>
          </w:p>
        </w:tc>
        <w:tc>
          <w:tcPr>
            <w:tcW w:w="2292" w:type="dxa"/>
            <w:shd w:val="clear" w:color="auto" w:fill="auto"/>
          </w:tcPr>
          <w:p w:rsidRPr="00677CF6" w:rsidR="00677CF6" w:rsidP="005C7EF2" w:rsidRDefault="00677CF6" w14:paraId="7F0959EA" w14:textId="77777777">
            <w:r w:rsidRPr="00677CF6">
              <w:t>Green ash</w:t>
            </w:r>
          </w:p>
        </w:tc>
        <w:tc>
          <w:tcPr>
            <w:tcW w:w="1956" w:type="dxa"/>
            <w:shd w:val="clear" w:color="auto" w:fill="auto"/>
          </w:tcPr>
          <w:p w:rsidRPr="00677CF6" w:rsidR="00677CF6" w:rsidP="005C7EF2" w:rsidRDefault="00677CF6" w14:paraId="24CB67C9" w14:textId="77777777">
            <w:r w:rsidRPr="00677CF6">
              <w:t>Upper</w:t>
            </w:r>
          </w:p>
        </w:tc>
      </w:tr>
    </w:tbl>
    <w:p w:rsidR="00677CF6" w:rsidP="00677CF6" w:rsidRDefault="00677CF6" w14:paraId="400E5AFA" w14:textId="77777777"/>
    <w:p w:rsidR="00677CF6" w:rsidP="00677CF6" w:rsidRDefault="00677CF6" w14:paraId="01C4FEEB" w14:textId="77777777">
      <w:pPr>
        <w:pStyle w:val="SClassInfoPara"/>
      </w:pPr>
      <w:r>
        <w:t>Description</w:t>
      </w:r>
    </w:p>
    <w:p w:rsidR="00677CF6" w:rsidP="00677CF6" w:rsidRDefault="00677CF6" w14:paraId="7D742587" w14:textId="77777777">
      <w:r>
        <w:t>This class is a mid seral stage bottomland</w:t>
      </w:r>
      <w:r w:rsidR="0064637A">
        <w:t xml:space="preserve"> hardwood forest with </w:t>
      </w:r>
      <w:r>
        <w:t>closed canopy. Vegetation will consist of pole size timber with a fairly dense mid-story as well as mature bottomland hardwood. Replacement fire event</w:t>
      </w:r>
      <w:r w:rsidR="00106350">
        <w:t>s do occur, and o</w:t>
      </w:r>
      <w:r>
        <w:t>ther disturbance factors such as wind events or floods could produce replacement even</w:t>
      </w:r>
      <w:r w:rsidR="00106350">
        <w:t>ts</w:t>
      </w:r>
      <w:r w:rsidR="0064637A">
        <w:t xml:space="preserve">. </w:t>
      </w:r>
      <w:r>
        <w:t xml:space="preserve">A more </w:t>
      </w:r>
      <w:r w:rsidR="00106350">
        <w:t>frequent flooding event</w:t>
      </w:r>
      <w:r w:rsidR="0064637A">
        <w:t xml:space="preserve"> generally does not cause a state change.</w:t>
      </w:r>
      <w:r w:rsidR="00106350">
        <w:t xml:space="preserve"> </w:t>
      </w:r>
      <w:r>
        <w:t>Surface fire</w:t>
      </w:r>
      <w:r w:rsidR="00106350">
        <w:t xml:space="preserve">s </w:t>
      </w:r>
      <w:r w:rsidR="0064637A">
        <w:t>occur.</w:t>
      </w:r>
    </w:p>
    <w:p w:rsidR="00677CF6" w:rsidP="00677CF6" w:rsidRDefault="00677CF6" w14:paraId="6BD0BA08" w14:textId="77777777"/>
    <w:p>
      <w:r>
        <w:rPr>
          <w:i/>
          <w:u w:val="single"/>
        </w:rPr>
        <w:t>Maximum Tree Size Class</w:t>
      </w:r>
      <w:br/>
      <w:r>
        <w:t>Large 21-33"DBH</w:t>
      </w:r>
    </w:p>
    <w:p w:rsidR="00677CF6" w:rsidP="00677CF6" w:rsidRDefault="00677CF6" w14:paraId="417DBDC4" w14:textId="77777777">
      <w:pPr>
        <w:pStyle w:val="InfoPara"/>
        <w:pBdr>
          <w:top w:val="single" w:color="auto" w:sz="4" w:space="1"/>
        </w:pBdr>
      </w:pPr>
      <w:r xmlns:w="http://schemas.openxmlformats.org/wordprocessingml/2006/main">
        <w:t>Class C</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77CF6" w:rsidP="00677CF6" w:rsidRDefault="00677CF6" w14:paraId="50C3AB2A" w14:textId="77777777"/>
    <w:p w:rsidR="00677CF6" w:rsidP="00677CF6" w:rsidRDefault="00677CF6" w14:paraId="7D8A5C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292"/>
        <w:gridCol w:w="1956"/>
      </w:tblGrid>
      <w:tr w:rsidRPr="00677CF6" w:rsidR="00677CF6" w:rsidTr="00677CF6" w14:paraId="39B62A6B" w14:textId="77777777">
        <w:tc>
          <w:tcPr>
            <w:tcW w:w="1056" w:type="dxa"/>
            <w:tcBorders>
              <w:top w:val="single" w:color="auto" w:sz="2" w:space="0"/>
              <w:bottom w:val="single" w:color="000000" w:sz="12" w:space="0"/>
            </w:tcBorders>
            <w:shd w:val="clear" w:color="auto" w:fill="auto"/>
          </w:tcPr>
          <w:p w:rsidRPr="00677CF6" w:rsidR="00677CF6" w:rsidP="00C96F37" w:rsidRDefault="00677CF6" w14:paraId="400F45EE" w14:textId="77777777">
            <w:pPr>
              <w:rPr>
                <w:b/>
                <w:bCs/>
              </w:rPr>
            </w:pPr>
            <w:r w:rsidRPr="00677CF6">
              <w:rPr>
                <w:b/>
                <w:bCs/>
              </w:rPr>
              <w:t>Symbol</w:t>
            </w:r>
          </w:p>
        </w:tc>
        <w:tc>
          <w:tcPr>
            <w:tcW w:w="2640" w:type="dxa"/>
            <w:tcBorders>
              <w:top w:val="single" w:color="auto" w:sz="2" w:space="0"/>
              <w:bottom w:val="single" w:color="000000" w:sz="12" w:space="0"/>
            </w:tcBorders>
            <w:shd w:val="clear" w:color="auto" w:fill="auto"/>
          </w:tcPr>
          <w:p w:rsidRPr="00677CF6" w:rsidR="00677CF6" w:rsidP="00C96F37" w:rsidRDefault="00677CF6" w14:paraId="24FA881D" w14:textId="77777777">
            <w:pPr>
              <w:rPr>
                <w:b/>
                <w:bCs/>
              </w:rPr>
            </w:pPr>
            <w:r w:rsidRPr="00677CF6">
              <w:rPr>
                <w:b/>
                <w:bCs/>
              </w:rPr>
              <w:t>Scientific Name</w:t>
            </w:r>
          </w:p>
        </w:tc>
        <w:tc>
          <w:tcPr>
            <w:tcW w:w="2292" w:type="dxa"/>
            <w:tcBorders>
              <w:top w:val="single" w:color="auto" w:sz="2" w:space="0"/>
              <w:bottom w:val="single" w:color="000000" w:sz="12" w:space="0"/>
            </w:tcBorders>
            <w:shd w:val="clear" w:color="auto" w:fill="auto"/>
          </w:tcPr>
          <w:p w:rsidRPr="00677CF6" w:rsidR="00677CF6" w:rsidP="00C96F37" w:rsidRDefault="00677CF6" w14:paraId="3A449368" w14:textId="77777777">
            <w:pPr>
              <w:rPr>
                <w:b/>
                <w:bCs/>
              </w:rPr>
            </w:pPr>
            <w:r w:rsidRPr="00677CF6">
              <w:rPr>
                <w:b/>
                <w:bCs/>
              </w:rPr>
              <w:t>Common Name</w:t>
            </w:r>
          </w:p>
        </w:tc>
        <w:tc>
          <w:tcPr>
            <w:tcW w:w="1956" w:type="dxa"/>
            <w:tcBorders>
              <w:top w:val="single" w:color="auto" w:sz="2" w:space="0"/>
              <w:bottom w:val="single" w:color="000000" w:sz="12" w:space="0"/>
            </w:tcBorders>
            <w:shd w:val="clear" w:color="auto" w:fill="auto"/>
          </w:tcPr>
          <w:p w:rsidRPr="00677CF6" w:rsidR="00677CF6" w:rsidP="00C96F37" w:rsidRDefault="00677CF6" w14:paraId="73D7D292" w14:textId="77777777">
            <w:pPr>
              <w:rPr>
                <w:b/>
                <w:bCs/>
              </w:rPr>
            </w:pPr>
            <w:r w:rsidRPr="00677CF6">
              <w:rPr>
                <w:b/>
                <w:bCs/>
              </w:rPr>
              <w:t>Canopy Position</w:t>
            </w:r>
          </w:p>
        </w:tc>
      </w:tr>
      <w:tr w:rsidRPr="00677CF6" w:rsidR="00677CF6" w:rsidTr="00677CF6" w14:paraId="1882A56F" w14:textId="77777777">
        <w:tc>
          <w:tcPr>
            <w:tcW w:w="1056" w:type="dxa"/>
            <w:tcBorders>
              <w:top w:val="single" w:color="000000" w:sz="12" w:space="0"/>
            </w:tcBorders>
            <w:shd w:val="clear" w:color="auto" w:fill="auto"/>
          </w:tcPr>
          <w:p w:rsidRPr="00677CF6" w:rsidR="00677CF6" w:rsidP="00C96F37" w:rsidRDefault="00677CF6" w14:paraId="1C861C9F" w14:textId="77777777">
            <w:pPr>
              <w:rPr>
                <w:bCs/>
              </w:rPr>
            </w:pPr>
            <w:r w:rsidRPr="00677CF6">
              <w:rPr>
                <w:bCs/>
              </w:rPr>
              <w:t>PLOC</w:t>
            </w:r>
          </w:p>
        </w:tc>
        <w:tc>
          <w:tcPr>
            <w:tcW w:w="2640" w:type="dxa"/>
            <w:tcBorders>
              <w:top w:val="single" w:color="000000" w:sz="12" w:space="0"/>
            </w:tcBorders>
            <w:shd w:val="clear" w:color="auto" w:fill="auto"/>
          </w:tcPr>
          <w:p w:rsidRPr="00677CF6" w:rsidR="00677CF6" w:rsidP="00C96F37" w:rsidRDefault="00677CF6" w14:paraId="6004B9C1" w14:textId="77777777">
            <w:r w:rsidRPr="00677CF6">
              <w:t>Platanus occidentalis</w:t>
            </w:r>
          </w:p>
        </w:tc>
        <w:tc>
          <w:tcPr>
            <w:tcW w:w="2292" w:type="dxa"/>
            <w:tcBorders>
              <w:top w:val="single" w:color="000000" w:sz="12" w:space="0"/>
            </w:tcBorders>
            <w:shd w:val="clear" w:color="auto" w:fill="auto"/>
          </w:tcPr>
          <w:p w:rsidRPr="00677CF6" w:rsidR="00677CF6" w:rsidP="00C96F37" w:rsidRDefault="00677CF6" w14:paraId="30571195" w14:textId="77777777">
            <w:r w:rsidRPr="00677CF6">
              <w:t>American sycamore</w:t>
            </w:r>
          </w:p>
        </w:tc>
        <w:tc>
          <w:tcPr>
            <w:tcW w:w="1956" w:type="dxa"/>
            <w:tcBorders>
              <w:top w:val="single" w:color="000000" w:sz="12" w:space="0"/>
            </w:tcBorders>
            <w:shd w:val="clear" w:color="auto" w:fill="auto"/>
          </w:tcPr>
          <w:p w:rsidRPr="00677CF6" w:rsidR="00677CF6" w:rsidP="00C96F37" w:rsidRDefault="00677CF6" w14:paraId="174A4D42" w14:textId="77777777">
            <w:r w:rsidRPr="00677CF6">
              <w:t>Upper</w:t>
            </w:r>
          </w:p>
        </w:tc>
      </w:tr>
      <w:tr w:rsidRPr="00677CF6" w:rsidR="00677CF6" w:rsidTr="00677CF6" w14:paraId="43020E46" w14:textId="77777777">
        <w:tc>
          <w:tcPr>
            <w:tcW w:w="1056" w:type="dxa"/>
            <w:shd w:val="clear" w:color="auto" w:fill="auto"/>
          </w:tcPr>
          <w:p w:rsidRPr="00677CF6" w:rsidR="00677CF6" w:rsidP="00C96F37" w:rsidRDefault="00677CF6" w14:paraId="67115F99" w14:textId="77777777">
            <w:pPr>
              <w:rPr>
                <w:bCs/>
              </w:rPr>
            </w:pPr>
            <w:r w:rsidRPr="00677CF6">
              <w:rPr>
                <w:bCs/>
              </w:rPr>
              <w:t>BENI</w:t>
            </w:r>
          </w:p>
        </w:tc>
        <w:tc>
          <w:tcPr>
            <w:tcW w:w="2640" w:type="dxa"/>
            <w:shd w:val="clear" w:color="auto" w:fill="auto"/>
          </w:tcPr>
          <w:p w:rsidRPr="00677CF6" w:rsidR="00677CF6" w:rsidP="00C96F37" w:rsidRDefault="00677CF6" w14:paraId="208D6D57" w14:textId="77777777">
            <w:r w:rsidRPr="00677CF6">
              <w:t>Betula nigra</w:t>
            </w:r>
          </w:p>
        </w:tc>
        <w:tc>
          <w:tcPr>
            <w:tcW w:w="2292" w:type="dxa"/>
            <w:shd w:val="clear" w:color="auto" w:fill="auto"/>
          </w:tcPr>
          <w:p w:rsidRPr="00677CF6" w:rsidR="00677CF6" w:rsidP="00C96F37" w:rsidRDefault="00677CF6" w14:paraId="6CA866A3" w14:textId="77777777">
            <w:r w:rsidRPr="00677CF6">
              <w:t>River birch</w:t>
            </w:r>
          </w:p>
        </w:tc>
        <w:tc>
          <w:tcPr>
            <w:tcW w:w="1956" w:type="dxa"/>
            <w:shd w:val="clear" w:color="auto" w:fill="auto"/>
          </w:tcPr>
          <w:p w:rsidRPr="00677CF6" w:rsidR="00677CF6" w:rsidP="00C96F37" w:rsidRDefault="00677CF6" w14:paraId="137678B9" w14:textId="77777777">
            <w:r w:rsidRPr="00677CF6">
              <w:t>Upper</w:t>
            </w:r>
          </w:p>
        </w:tc>
      </w:tr>
      <w:tr w:rsidRPr="00677CF6" w:rsidR="00677CF6" w:rsidTr="00677CF6" w14:paraId="32BE431E" w14:textId="77777777">
        <w:tc>
          <w:tcPr>
            <w:tcW w:w="1056" w:type="dxa"/>
            <w:shd w:val="clear" w:color="auto" w:fill="auto"/>
          </w:tcPr>
          <w:p w:rsidRPr="00677CF6" w:rsidR="00677CF6" w:rsidP="00C96F37" w:rsidRDefault="00677CF6" w14:paraId="40EA6EB1" w14:textId="77777777">
            <w:pPr>
              <w:rPr>
                <w:bCs/>
              </w:rPr>
            </w:pPr>
            <w:r w:rsidRPr="00677CF6">
              <w:rPr>
                <w:bCs/>
              </w:rPr>
              <w:t>ULAM</w:t>
            </w:r>
          </w:p>
        </w:tc>
        <w:tc>
          <w:tcPr>
            <w:tcW w:w="2640" w:type="dxa"/>
            <w:shd w:val="clear" w:color="auto" w:fill="auto"/>
          </w:tcPr>
          <w:p w:rsidRPr="00677CF6" w:rsidR="00677CF6" w:rsidP="00C96F37" w:rsidRDefault="00677CF6" w14:paraId="7CA55F47" w14:textId="77777777">
            <w:r w:rsidRPr="00677CF6">
              <w:t>Ulmus americana</w:t>
            </w:r>
          </w:p>
        </w:tc>
        <w:tc>
          <w:tcPr>
            <w:tcW w:w="2292" w:type="dxa"/>
            <w:shd w:val="clear" w:color="auto" w:fill="auto"/>
          </w:tcPr>
          <w:p w:rsidRPr="00677CF6" w:rsidR="00677CF6" w:rsidP="00C96F37" w:rsidRDefault="00677CF6" w14:paraId="6F4524F8" w14:textId="77777777">
            <w:r w:rsidRPr="00677CF6">
              <w:t>American elm</w:t>
            </w:r>
          </w:p>
        </w:tc>
        <w:tc>
          <w:tcPr>
            <w:tcW w:w="1956" w:type="dxa"/>
            <w:shd w:val="clear" w:color="auto" w:fill="auto"/>
          </w:tcPr>
          <w:p w:rsidRPr="00677CF6" w:rsidR="00677CF6" w:rsidP="00C96F37" w:rsidRDefault="00677CF6" w14:paraId="4AA839CD" w14:textId="77777777">
            <w:r w:rsidRPr="00677CF6">
              <w:t>Upper</w:t>
            </w:r>
          </w:p>
        </w:tc>
      </w:tr>
      <w:tr w:rsidRPr="00677CF6" w:rsidR="00677CF6" w:rsidTr="00677CF6" w14:paraId="05E4174F" w14:textId="77777777">
        <w:tc>
          <w:tcPr>
            <w:tcW w:w="1056" w:type="dxa"/>
            <w:shd w:val="clear" w:color="auto" w:fill="auto"/>
          </w:tcPr>
          <w:p w:rsidRPr="00677CF6" w:rsidR="00677CF6" w:rsidP="00C96F37" w:rsidRDefault="00677CF6" w14:paraId="4821A0FA" w14:textId="77777777">
            <w:pPr>
              <w:rPr>
                <w:bCs/>
              </w:rPr>
            </w:pPr>
            <w:r w:rsidRPr="00677CF6">
              <w:rPr>
                <w:bCs/>
              </w:rPr>
              <w:t>FRPE</w:t>
            </w:r>
          </w:p>
        </w:tc>
        <w:tc>
          <w:tcPr>
            <w:tcW w:w="2640" w:type="dxa"/>
            <w:shd w:val="clear" w:color="auto" w:fill="auto"/>
          </w:tcPr>
          <w:p w:rsidRPr="00677CF6" w:rsidR="00677CF6" w:rsidP="00C96F37" w:rsidRDefault="00677CF6" w14:paraId="4D2970CF" w14:textId="77777777">
            <w:r w:rsidRPr="00677CF6">
              <w:t>Fraxinus pennsylvanica</w:t>
            </w:r>
          </w:p>
        </w:tc>
        <w:tc>
          <w:tcPr>
            <w:tcW w:w="2292" w:type="dxa"/>
            <w:shd w:val="clear" w:color="auto" w:fill="auto"/>
          </w:tcPr>
          <w:p w:rsidRPr="00677CF6" w:rsidR="00677CF6" w:rsidP="00C96F37" w:rsidRDefault="00677CF6" w14:paraId="49D994CF" w14:textId="77777777">
            <w:r w:rsidRPr="00677CF6">
              <w:t>Green ash</w:t>
            </w:r>
          </w:p>
        </w:tc>
        <w:tc>
          <w:tcPr>
            <w:tcW w:w="1956" w:type="dxa"/>
            <w:shd w:val="clear" w:color="auto" w:fill="auto"/>
          </w:tcPr>
          <w:p w:rsidRPr="00677CF6" w:rsidR="00677CF6" w:rsidP="00C96F37" w:rsidRDefault="00677CF6" w14:paraId="3B2E9A59" w14:textId="77777777">
            <w:r w:rsidRPr="00677CF6">
              <w:t>Upper</w:t>
            </w:r>
          </w:p>
        </w:tc>
      </w:tr>
    </w:tbl>
    <w:p w:rsidR="00677CF6" w:rsidP="00677CF6" w:rsidRDefault="00677CF6" w14:paraId="1A5EF669" w14:textId="77777777"/>
    <w:p w:rsidR="00677CF6" w:rsidP="00677CF6" w:rsidRDefault="00677CF6" w14:paraId="481FE346" w14:textId="77777777">
      <w:pPr>
        <w:pStyle w:val="SClassInfoPara"/>
      </w:pPr>
      <w:r>
        <w:t>Description</w:t>
      </w:r>
    </w:p>
    <w:p w:rsidR="00677CF6" w:rsidP="00677CF6" w:rsidRDefault="00677CF6" w14:paraId="0A5ED910" w14:textId="77777777">
      <w:r>
        <w:t>This class is a mature, late seral closed canopy bottomland hardwood forest. Vegetation will consist of large timber (</w:t>
      </w:r>
      <w:r w:rsidR="00676EF8">
        <w:t>&gt;</w:t>
      </w:r>
      <w:r>
        <w:t>20in DBH) mature bottomland hardwood with an open mid-story. Replacement fi</w:t>
      </w:r>
      <w:r w:rsidR="00B77D82">
        <w:t>re events are very rare and o</w:t>
      </w:r>
      <w:r>
        <w:t>ther disturbance facto</w:t>
      </w:r>
      <w:r w:rsidR="00B77D82">
        <w:t xml:space="preserve">rs such as wind events or floods </w:t>
      </w:r>
      <w:r>
        <w:t>could produce replacement</w:t>
      </w:r>
      <w:r w:rsidR="00F424ED">
        <w:t xml:space="preserve"> events</w:t>
      </w:r>
      <w:r>
        <w:t>. A more fre</w:t>
      </w:r>
      <w:r w:rsidR="00B77D82">
        <w:t xml:space="preserve">quent flooding event </w:t>
      </w:r>
      <w:r w:rsidR="00F424ED">
        <w:t xml:space="preserve">may </w:t>
      </w:r>
      <w:r>
        <w:t>maintain t</w:t>
      </w:r>
      <w:r w:rsidR="00B77D82">
        <w:t xml:space="preserve">his class. Surface fires </w:t>
      </w:r>
      <w:r w:rsidR="00F424ED">
        <w:t>occur.</w:t>
      </w:r>
    </w:p>
    <w:p w:rsidR="00677CF6" w:rsidP="00677CF6" w:rsidRDefault="00677CF6" w14:paraId="73B9EC1D"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677CF6" w:rsidP="00677CF6" w:rsidRDefault="00677CF6" w14:paraId="34F94839" w14:textId="77777777">
      <w:r>
        <w:t>Foti, T.L. 2001. Presettlement forests of the Black Swamp Area, Cache River, Woodruff County, Arkansas from notes of the first land survey. In Hamel, P. B.&amp; T. L. Foti, tech. eds. Bottomland hardwoods of the Mississippi Alluvial Valley: characteristics and management of natural function, structure, and composition. 1995 October 28. Fayetteville, AR. Gen. Tech. Rep. SRS-42. Asheville, NC: USDA Forest Service, Southern Research Station. 109 pp.</w:t>
      </w:r>
    </w:p>
    <w:p w:rsidR="00677CF6" w:rsidP="00677CF6" w:rsidRDefault="00677CF6" w14:paraId="5A547D09" w14:textId="77777777"/>
    <w:p w:rsidR="00677CF6" w:rsidP="00677CF6" w:rsidRDefault="00677CF6" w14:paraId="764DA34C" w14:textId="77777777">
      <w:r>
        <w:t>Gerstacker, F. 2004 (reprint). Wild Sports: rambling and hunting trips through the United States of North America. Stackpole Books. 409 pp.</w:t>
      </w:r>
    </w:p>
    <w:p w:rsidR="00677CF6" w:rsidP="00677CF6" w:rsidRDefault="00677CF6" w14:paraId="1B7EA36E" w14:textId="77777777"/>
    <w:p w:rsidR="00677CF6" w:rsidP="00677CF6" w:rsidRDefault="00677CF6" w14:paraId="64508083" w14:textId="77777777">
      <w:r>
        <w:t>Heineke, T. 1987. The flora and plant communities of the Middle Mississippi River Valley. PhD dissertation. Southern Illinois University. 653 pp.</w:t>
      </w:r>
    </w:p>
    <w:p w:rsidR="00677CF6" w:rsidP="00677CF6" w:rsidRDefault="00677CF6" w14:paraId="7F5EFB5A" w14:textId="77777777"/>
    <w:p w:rsidR="00677CF6" w:rsidP="00677CF6" w:rsidRDefault="00677CF6" w14:paraId="79DD9CC2" w14:textId="77777777">
      <w:r>
        <w:lastRenderedPageBreak/>
        <w:t xml:space="preserve">NatureServe. 2007. International Ecological Classification Standard: Terrestrial Ecological Classifications. NatureServe Central Databases. Arlington, VA. Data current as of 10 February 2007. </w:t>
      </w:r>
    </w:p>
    <w:p w:rsidR="00677CF6" w:rsidP="00677CF6" w:rsidRDefault="00677CF6" w14:paraId="45D3C26D" w14:textId="77777777"/>
    <w:p w:rsidR="00677CF6" w:rsidP="00677CF6" w:rsidRDefault="00677CF6" w14:paraId="67D6A47D" w14:textId="77777777">
      <w:r>
        <w:t>NatureServe. 2005. International Ecological Classification Standard: Terrestrial Ecological Classifications. Terrestrial ecological systems of the South Central US: DRAFT legend for the Landfire project. NatureServe Central Databases. Arlington, VA. Data current as of 13 January 2005.</w:t>
      </w:r>
    </w:p>
    <w:p w:rsidR="00677CF6" w:rsidP="00677CF6" w:rsidRDefault="00677CF6" w14:paraId="307147E5" w14:textId="77777777"/>
    <w:p w:rsidR="00677CF6" w:rsidP="00677CF6" w:rsidRDefault="00677CF6" w14:paraId="04DFF908" w14:textId="77777777">
      <w:r>
        <w:t>Tingle, J.L., C.V. Klimas and T.L. Foti. 2001. Application of General Land Office survey notes to bottomland hardwood ecosystem management and restoration in the Lower Mississippi Valley--an example from Desha County, AR. In Hamel, P.B. and T.L. Foti, tech. eds. Bottomland hardwoods of the Mississippi Alluvial Valley: characteristics and management of natural function, structure, and composition. 1995 October 28. Fayetteville, AR. Gen. Tech. Rep. SRS-42. Asheville, NC: USDA Forest Service, Southern Research Station. 109 pp.</w:t>
      </w:r>
    </w:p>
    <w:p w:rsidR="00677CF6" w:rsidP="00677CF6" w:rsidRDefault="00677CF6" w14:paraId="1F615D68" w14:textId="77777777"/>
    <w:p w:rsidR="00677CF6" w:rsidP="00677CF6" w:rsidRDefault="00677CF6" w14:paraId="75492CC7" w14:textId="77777777">
      <w:r>
        <w:t>Wharton, C.H., W.M. Kitchens, E.C Pendleton and T.W. Sipe. 1982. The ecology of bottomland hardwood swamps of the Southeast: a community profile. US Fish and Wildlife Service, Biological Services Program, Washington, DC. FWS/OBS-81/37. 133 pp.</w:t>
      </w:r>
    </w:p>
    <w:p w:rsidRPr="00A43E41" w:rsidR="004D5F12" w:rsidP="00677CF6" w:rsidRDefault="004D5F12" w14:paraId="1347D1DF"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0A06" w14:textId="77777777" w:rsidR="00B5794E" w:rsidRDefault="00B5794E">
      <w:r>
        <w:separator/>
      </w:r>
    </w:p>
  </w:endnote>
  <w:endnote w:type="continuationSeparator" w:id="0">
    <w:p w14:paraId="712418EB" w14:textId="77777777" w:rsidR="00B5794E" w:rsidRDefault="00B5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0D29" w14:textId="77777777" w:rsidR="009C75C6" w:rsidRDefault="009C7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014F" w14:textId="77777777" w:rsidR="00677CF6" w:rsidRDefault="00677CF6" w:rsidP="00677CF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5AAD" w14:textId="77777777" w:rsidR="009C75C6" w:rsidRDefault="009C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0E84A" w14:textId="77777777" w:rsidR="00B5794E" w:rsidRDefault="00B5794E">
      <w:r>
        <w:separator/>
      </w:r>
    </w:p>
  </w:footnote>
  <w:footnote w:type="continuationSeparator" w:id="0">
    <w:p w14:paraId="3FC6E523" w14:textId="77777777" w:rsidR="00B5794E" w:rsidRDefault="00B5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8DD91" w14:textId="77777777" w:rsidR="009C75C6" w:rsidRDefault="009C7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84BA" w14:textId="77777777" w:rsidR="00A43E41" w:rsidRDefault="00A43E41" w:rsidP="00677CF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0B0D6" w14:textId="77777777" w:rsidR="009C75C6" w:rsidRDefault="009C7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CF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4BE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06350"/>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B88"/>
    <w:rsid w:val="003B6DB0"/>
    <w:rsid w:val="003B7824"/>
    <w:rsid w:val="003C4AA1"/>
    <w:rsid w:val="003C4E7C"/>
    <w:rsid w:val="003C5F58"/>
    <w:rsid w:val="003C6CFB"/>
    <w:rsid w:val="003D195A"/>
    <w:rsid w:val="003D3D8F"/>
    <w:rsid w:val="003D4155"/>
    <w:rsid w:val="003D41BB"/>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637A"/>
    <w:rsid w:val="006476CA"/>
    <w:rsid w:val="00650861"/>
    <w:rsid w:val="00651A5A"/>
    <w:rsid w:val="006522A4"/>
    <w:rsid w:val="00654174"/>
    <w:rsid w:val="00654437"/>
    <w:rsid w:val="006551C1"/>
    <w:rsid w:val="00657CE5"/>
    <w:rsid w:val="00657F3E"/>
    <w:rsid w:val="00662B2A"/>
    <w:rsid w:val="0067130D"/>
    <w:rsid w:val="006720B8"/>
    <w:rsid w:val="006722D8"/>
    <w:rsid w:val="00672551"/>
    <w:rsid w:val="0067590B"/>
    <w:rsid w:val="00676EF8"/>
    <w:rsid w:val="00677904"/>
    <w:rsid w:val="00677CF6"/>
    <w:rsid w:val="00683368"/>
    <w:rsid w:val="006844F4"/>
    <w:rsid w:val="0068673F"/>
    <w:rsid w:val="00686EED"/>
    <w:rsid w:val="006909B7"/>
    <w:rsid w:val="00691641"/>
    <w:rsid w:val="00691897"/>
    <w:rsid w:val="00691C3A"/>
    <w:rsid w:val="0069273B"/>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959E5"/>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0279"/>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35D5A"/>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5C6"/>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10AF"/>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5794E"/>
    <w:rsid w:val="00B602C7"/>
    <w:rsid w:val="00B62A69"/>
    <w:rsid w:val="00B64661"/>
    <w:rsid w:val="00B650FF"/>
    <w:rsid w:val="00B65E53"/>
    <w:rsid w:val="00B6691F"/>
    <w:rsid w:val="00B67687"/>
    <w:rsid w:val="00B70F12"/>
    <w:rsid w:val="00B71232"/>
    <w:rsid w:val="00B740A1"/>
    <w:rsid w:val="00B746D4"/>
    <w:rsid w:val="00B77D82"/>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0F01"/>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76752"/>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1F00"/>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08E9"/>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28CB"/>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4ED"/>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6CFF9"/>
  <w15:docId w15:val="{298C9645-8466-471D-B24E-A3844D9F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6B88"/>
    <w:pPr>
      <w:ind w:left="720"/>
    </w:pPr>
    <w:rPr>
      <w:rFonts w:ascii="Calibri" w:eastAsia="Calibri" w:hAnsi="Calibri"/>
      <w:sz w:val="22"/>
      <w:szCs w:val="22"/>
    </w:rPr>
  </w:style>
  <w:style w:type="character" w:styleId="Hyperlink">
    <w:name w:val="Hyperlink"/>
    <w:rsid w:val="003B6B88"/>
    <w:rPr>
      <w:color w:val="0000FF"/>
      <w:u w:val="single"/>
    </w:rPr>
  </w:style>
  <w:style w:type="paragraph" w:styleId="BalloonText">
    <w:name w:val="Balloon Text"/>
    <w:basedOn w:val="Normal"/>
    <w:link w:val="BalloonTextChar"/>
    <w:uiPriority w:val="99"/>
    <w:semiHidden/>
    <w:unhideWhenUsed/>
    <w:rsid w:val="00EA28CB"/>
    <w:rPr>
      <w:rFonts w:ascii="Tahoma" w:hAnsi="Tahoma" w:cs="Tahoma"/>
      <w:sz w:val="16"/>
      <w:szCs w:val="16"/>
    </w:rPr>
  </w:style>
  <w:style w:type="character" w:customStyle="1" w:styleId="BalloonTextChar">
    <w:name w:val="Balloon Text Char"/>
    <w:basedOn w:val="DefaultParagraphFont"/>
    <w:link w:val="BalloonText"/>
    <w:uiPriority w:val="99"/>
    <w:semiHidden/>
    <w:rsid w:val="00EA28CB"/>
    <w:rPr>
      <w:rFonts w:ascii="Tahoma" w:hAnsi="Tahoma" w:cs="Tahoma"/>
      <w:sz w:val="16"/>
      <w:szCs w:val="16"/>
    </w:rPr>
  </w:style>
  <w:style w:type="character" w:styleId="CommentReference">
    <w:name w:val="annotation reference"/>
    <w:basedOn w:val="DefaultParagraphFont"/>
    <w:uiPriority w:val="99"/>
    <w:semiHidden/>
    <w:unhideWhenUsed/>
    <w:rsid w:val="009C75C6"/>
    <w:rPr>
      <w:sz w:val="16"/>
      <w:szCs w:val="16"/>
    </w:rPr>
  </w:style>
  <w:style w:type="paragraph" w:styleId="CommentText">
    <w:name w:val="annotation text"/>
    <w:basedOn w:val="Normal"/>
    <w:link w:val="CommentTextChar"/>
    <w:uiPriority w:val="99"/>
    <w:semiHidden/>
    <w:unhideWhenUsed/>
    <w:rsid w:val="009C75C6"/>
    <w:rPr>
      <w:sz w:val="20"/>
      <w:szCs w:val="20"/>
    </w:rPr>
  </w:style>
  <w:style w:type="character" w:customStyle="1" w:styleId="CommentTextChar">
    <w:name w:val="Comment Text Char"/>
    <w:basedOn w:val="DefaultParagraphFont"/>
    <w:link w:val="CommentText"/>
    <w:uiPriority w:val="99"/>
    <w:semiHidden/>
    <w:rsid w:val="009C75C6"/>
  </w:style>
  <w:style w:type="paragraph" w:styleId="CommentSubject">
    <w:name w:val="annotation subject"/>
    <w:basedOn w:val="CommentText"/>
    <w:next w:val="CommentText"/>
    <w:link w:val="CommentSubjectChar"/>
    <w:uiPriority w:val="99"/>
    <w:semiHidden/>
    <w:unhideWhenUsed/>
    <w:rsid w:val="009C75C6"/>
    <w:rPr>
      <w:b/>
      <w:bCs/>
    </w:rPr>
  </w:style>
  <w:style w:type="character" w:customStyle="1" w:styleId="CommentSubjectChar">
    <w:name w:val="Comment Subject Char"/>
    <w:basedOn w:val="CommentTextChar"/>
    <w:link w:val="CommentSubject"/>
    <w:uiPriority w:val="99"/>
    <w:semiHidden/>
    <w:rsid w:val="009C7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827">
      <w:bodyDiv w:val="1"/>
      <w:marLeft w:val="0"/>
      <w:marRight w:val="0"/>
      <w:marTop w:val="0"/>
      <w:marBottom w:val="0"/>
      <w:divBdr>
        <w:top w:val="none" w:sz="0" w:space="0" w:color="auto"/>
        <w:left w:val="none" w:sz="0" w:space="0" w:color="auto"/>
        <w:bottom w:val="none" w:sz="0" w:space="0" w:color="auto"/>
        <w:right w:val="none" w:sz="0" w:space="0" w:color="auto"/>
      </w:divBdr>
    </w:div>
    <w:div w:id="17551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2014-08-21T14:58:00Z</cp:lastPrinted>
  <dcterms:created xsi:type="dcterms:W3CDTF">2018-03-09T00:09:00Z</dcterms:created>
  <dcterms:modified xsi:type="dcterms:W3CDTF">2020-05-27T19:59:00Z</dcterms:modified>
</cp:coreProperties>
</file>