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B3F" w:rsidP="00F85B3F" w:rsidRDefault="00F85B3F" w14:paraId="3E4EDBA5" w14:textId="77777777">
      <w:pPr>
        <w:pStyle w:val="BpSTitle"/>
      </w:pPr>
      <w:r>
        <w:t>15030</w:t>
      </w:r>
    </w:p>
    <w:p w:rsidR="00F85B3F" w:rsidP="00F85B3F" w:rsidRDefault="00F85B3F" w14:paraId="724D1823" w14:textId="77777777">
      <w:pPr>
        <w:pStyle w:val="BpSTitle"/>
      </w:pPr>
      <w:proofErr w:type="spellStart"/>
      <w:r>
        <w:t>Chihuahuan</w:t>
      </w:r>
      <w:proofErr w:type="spellEnd"/>
      <w:r>
        <w:t xml:space="preserve"> Loamy Plains Desert Grassland</w:t>
      </w:r>
    </w:p>
    <w:p w:rsidR="00F85B3F" w:rsidP="00F85B3F" w:rsidRDefault="00F85B3F" w14:paraId="12A3F6B2" w14:textId="25AEC2F9">
      <w:r>
        <w:t xmlns:w="http://schemas.openxmlformats.org/wordprocessingml/2006/main">BpS Model/Description Version: Aug. 2020</w:t>
      </w:r>
      <w:r>
        <w:tab/>
      </w:r>
      <w:r>
        <w:tab/>
      </w:r>
      <w:r>
        <w:tab/>
      </w:r>
      <w:r>
        <w:tab/>
      </w:r>
      <w:r>
        <w:tab/>
      </w:r>
      <w:r>
        <w:tab/>
      </w:r>
      <w:r>
        <w:tab/>
      </w:r>
    </w:p>
    <w:p w:rsidR="00F85B3F" w:rsidP="00F85B3F" w:rsidRDefault="00F85B3F" w14:paraId="373BC76F" w14:textId="77777777"/>
    <w:tbl>
      <w:tblPr>
        <w:tblW w:w="945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448"/>
        <w:gridCol w:w="3300"/>
        <w:gridCol w:w="1740"/>
        <w:gridCol w:w="1968"/>
      </w:tblGrid>
      <w:tr w:rsidRPr="00F85B3F" w:rsidR="00F85B3F" w:rsidTr="00F85B3F" w14:paraId="514DD4BB" w14:textId="77777777">
        <w:tc>
          <w:tcPr>
            <w:tcW w:w="2448" w:type="dxa"/>
            <w:tcBorders>
              <w:top w:val="single" w:color="auto" w:sz="2" w:space="0"/>
              <w:left w:val="single" w:color="auto" w:sz="12" w:space="0"/>
              <w:bottom w:val="single" w:color="000000" w:sz="12" w:space="0"/>
            </w:tcBorders>
            <w:shd w:val="clear" w:color="auto" w:fill="auto"/>
          </w:tcPr>
          <w:p w:rsidRPr="00F85B3F" w:rsidR="00F85B3F" w:rsidP="00F77017" w:rsidRDefault="00F85B3F" w14:paraId="0B5EACB8" w14:textId="77777777">
            <w:pPr>
              <w:rPr>
                <w:b/>
                <w:bCs/>
              </w:rPr>
            </w:pPr>
            <w:r w:rsidRPr="00F85B3F">
              <w:rPr>
                <w:b/>
                <w:bCs/>
              </w:rPr>
              <w:t>Modelers</w:t>
            </w:r>
          </w:p>
        </w:tc>
        <w:tc>
          <w:tcPr>
            <w:tcW w:w="3300" w:type="dxa"/>
            <w:tcBorders>
              <w:top w:val="single" w:color="auto" w:sz="2" w:space="0"/>
              <w:bottom w:val="single" w:color="000000" w:sz="12" w:space="0"/>
              <w:right w:val="single" w:color="000000" w:sz="12" w:space="0"/>
            </w:tcBorders>
            <w:shd w:val="clear" w:color="auto" w:fill="auto"/>
          </w:tcPr>
          <w:p w:rsidRPr="00F85B3F" w:rsidR="00F85B3F" w:rsidP="00F77017" w:rsidRDefault="00F85B3F" w14:paraId="4A14B595" w14:textId="77777777">
            <w:pPr>
              <w:rPr>
                <w:b/>
                <w:bCs/>
              </w:rPr>
            </w:pPr>
          </w:p>
        </w:tc>
        <w:tc>
          <w:tcPr>
            <w:tcW w:w="1740" w:type="dxa"/>
            <w:tcBorders>
              <w:top w:val="single" w:color="auto" w:sz="2" w:space="0"/>
              <w:left w:val="single" w:color="000000" w:sz="12" w:space="0"/>
              <w:bottom w:val="single" w:color="000000" w:sz="12" w:space="0"/>
            </w:tcBorders>
            <w:shd w:val="clear" w:color="auto" w:fill="auto"/>
          </w:tcPr>
          <w:p w:rsidRPr="00F85B3F" w:rsidR="00F85B3F" w:rsidP="00F77017" w:rsidRDefault="00F85B3F" w14:paraId="1786EB73" w14:textId="77777777">
            <w:pPr>
              <w:rPr>
                <w:b/>
                <w:bCs/>
              </w:rPr>
            </w:pPr>
            <w:r w:rsidRPr="00F85B3F">
              <w:rPr>
                <w:b/>
                <w:bCs/>
              </w:rPr>
              <w:t>Reviewers</w:t>
            </w:r>
          </w:p>
        </w:tc>
        <w:tc>
          <w:tcPr>
            <w:tcW w:w="1968" w:type="dxa"/>
            <w:tcBorders>
              <w:top w:val="single" w:color="auto" w:sz="2" w:space="0"/>
              <w:bottom w:val="single" w:color="000000" w:sz="12" w:space="0"/>
            </w:tcBorders>
            <w:shd w:val="clear" w:color="auto" w:fill="auto"/>
          </w:tcPr>
          <w:p w:rsidRPr="00F85B3F" w:rsidR="00F85B3F" w:rsidP="00F77017" w:rsidRDefault="00F85B3F" w14:paraId="2E0357D8" w14:textId="77777777">
            <w:pPr>
              <w:rPr>
                <w:b/>
                <w:bCs/>
              </w:rPr>
            </w:pPr>
          </w:p>
        </w:tc>
      </w:tr>
      <w:tr w:rsidRPr="00F85B3F" w:rsidR="00F85B3F" w:rsidTr="00F85B3F" w14:paraId="57DFA75E" w14:textId="77777777">
        <w:tc>
          <w:tcPr>
            <w:tcW w:w="2448" w:type="dxa"/>
            <w:tcBorders>
              <w:top w:val="single" w:color="000000" w:sz="12" w:space="0"/>
              <w:left w:val="single" w:color="auto" w:sz="12" w:space="0"/>
            </w:tcBorders>
            <w:shd w:val="clear" w:color="auto" w:fill="auto"/>
          </w:tcPr>
          <w:p w:rsidRPr="00F85B3F" w:rsidR="00F85B3F" w:rsidP="00F77017" w:rsidRDefault="00F85B3F" w14:paraId="31E6ECEA" w14:textId="77777777">
            <w:pPr>
              <w:rPr>
                <w:bCs/>
              </w:rPr>
            </w:pPr>
            <w:r w:rsidRPr="00F85B3F">
              <w:rPr>
                <w:bCs/>
              </w:rPr>
              <w:t>Keith Schulz (MZ27)</w:t>
            </w:r>
          </w:p>
        </w:tc>
        <w:tc>
          <w:tcPr>
            <w:tcW w:w="3300" w:type="dxa"/>
            <w:tcBorders>
              <w:top w:val="single" w:color="000000" w:sz="12" w:space="0"/>
              <w:right w:val="single" w:color="000000" w:sz="12" w:space="0"/>
            </w:tcBorders>
            <w:shd w:val="clear" w:color="auto" w:fill="auto"/>
          </w:tcPr>
          <w:p w:rsidRPr="00F85B3F" w:rsidR="00F85B3F" w:rsidP="00F77017" w:rsidRDefault="00F85B3F" w14:paraId="031BA4D4" w14:textId="77777777">
            <w:r w:rsidRPr="00F85B3F">
              <w:t>keith_schulz@natureserve.org</w:t>
            </w:r>
          </w:p>
        </w:tc>
        <w:tc>
          <w:tcPr>
            <w:tcW w:w="1740" w:type="dxa"/>
            <w:tcBorders>
              <w:top w:val="single" w:color="000000" w:sz="12" w:space="0"/>
              <w:left w:val="single" w:color="000000" w:sz="12" w:space="0"/>
            </w:tcBorders>
            <w:shd w:val="clear" w:color="auto" w:fill="auto"/>
          </w:tcPr>
          <w:p w:rsidRPr="00F85B3F" w:rsidR="00F85B3F" w:rsidP="00F77017" w:rsidRDefault="00F85B3F" w14:paraId="568F07FF" w14:textId="77777777">
            <w:r w:rsidRPr="00F85B3F">
              <w:t xml:space="preserve">Steven </w:t>
            </w:r>
            <w:proofErr w:type="spellStart"/>
            <w:r w:rsidRPr="00F85B3F">
              <w:t>Yanoff</w:t>
            </w:r>
            <w:proofErr w:type="spellEnd"/>
          </w:p>
        </w:tc>
        <w:tc>
          <w:tcPr>
            <w:tcW w:w="1968" w:type="dxa"/>
            <w:tcBorders>
              <w:top w:val="single" w:color="000000" w:sz="12" w:space="0"/>
            </w:tcBorders>
            <w:shd w:val="clear" w:color="auto" w:fill="auto"/>
          </w:tcPr>
          <w:p w:rsidRPr="00F85B3F" w:rsidR="00F85B3F" w:rsidP="00F77017" w:rsidRDefault="00F85B3F" w14:paraId="48329735" w14:textId="77777777">
            <w:r w:rsidRPr="00F85B3F">
              <w:t>syanoff@tnc.org</w:t>
            </w:r>
          </w:p>
        </w:tc>
      </w:tr>
      <w:tr w:rsidRPr="00F85B3F" w:rsidR="00F85B3F" w:rsidTr="00F85B3F" w14:paraId="407CCAA2" w14:textId="77777777">
        <w:tc>
          <w:tcPr>
            <w:tcW w:w="2448" w:type="dxa"/>
            <w:tcBorders>
              <w:left w:val="single" w:color="auto" w:sz="12" w:space="0"/>
            </w:tcBorders>
            <w:shd w:val="clear" w:color="auto" w:fill="auto"/>
          </w:tcPr>
          <w:p w:rsidRPr="00F85B3F" w:rsidR="00F85B3F" w:rsidP="00F77017" w:rsidRDefault="00F85B3F" w14:paraId="3A249631" w14:textId="77777777">
            <w:pPr>
              <w:rPr>
                <w:bCs/>
              </w:rPr>
            </w:pPr>
            <w:r w:rsidRPr="00F85B3F">
              <w:rPr>
                <w:bCs/>
              </w:rPr>
              <w:t>Regional Lead MZ27</w:t>
            </w:r>
          </w:p>
        </w:tc>
        <w:tc>
          <w:tcPr>
            <w:tcW w:w="3300" w:type="dxa"/>
            <w:tcBorders>
              <w:right w:val="single" w:color="000000" w:sz="12" w:space="0"/>
            </w:tcBorders>
            <w:shd w:val="clear" w:color="auto" w:fill="auto"/>
          </w:tcPr>
          <w:p w:rsidRPr="00F85B3F" w:rsidR="00F85B3F" w:rsidP="00F77017" w:rsidRDefault="00F85B3F" w14:paraId="28A2B5DC" w14:textId="77777777">
            <w:r w:rsidRPr="00F85B3F">
              <w:t>None</w:t>
            </w:r>
          </w:p>
        </w:tc>
        <w:tc>
          <w:tcPr>
            <w:tcW w:w="1740" w:type="dxa"/>
            <w:tcBorders>
              <w:left w:val="single" w:color="000000" w:sz="12" w:space="0"/>
            </w:tcBorders>
            <w:shd w:val="clear" w:color="auto" w:fill="auto"/>
          </w:tcPr>
          <w:p w:rsidRPr="00F85B3F" w:rsidR="00F85B3F" w:rsidP="00F77017" w:rsidRDefault="00F85B3F" w14:paraId="05278D85" w14:textId="77777777">
            <w:r w:rsidRPr="00F85B3F">
              <w:t>Lee Elliott</w:t>
            </w:r>
          </w:p>
        </w:tc>
        <w:tc>
          <w:tcPr>
            <w:tcW w:w="1968" w:type="dxa"/>
            <w:shd w:val="clear" w:color="auto" w:fill="auto"/>
          </w:tcPr>
          <w:p w:rsidRPr="00F85B3F" w:rsidR="00F85B3F" w:rsidP="00F77017" w:rsidRDefault="00F85B3F" w14:paraId="596CDD90" w14:textId="77777777">
            <w:r w:rsidRPr="00F85B3F">
              <w:t>lelliott@tnc.org</w:t>
            </w:r>
          </w:p>
        </w:tc>
      </w:tr>
      <w:tr w:rsidRPr="00F85B3F" w:rsidR="00F85B3F" w:rsidTr="00F85B3F" w14:paraId="12B01BCA" w14:textId="77777777">
        <w:tc>
          <w:tcPr>
            <w:tcW w:w="2448" w:type="dxa"/>
            <w:tcBorders>
              <w:left w:val="single" w:color="auto" w:sz="12" w:space="0"/>
              <w:bottom w:val="single" w:color="auto" w:sz="2" w:space="0"/>
            </w:tcBorders>
            <w:shd w:val="clear" w:color="auto" w:fill="auto"/>
          </w:tcPr>
          <w:p w:rsidRPr="00F85B3F" w:rsidR="00F85B3F" w:rsidP="00F77017" w:rsidRDefault="00F85B3F" w14:paraId="0E768338" w14:textId="77777777">
            <w:pPr>
              <w:rPr>
                <w:bCs/>
              </w:rPr>
            </w:pPr>
            <w:r w:rsidRPr="00F85B3F">
              <w:rPr>
                <w:bCs/>
              </w:rPr>
              <w:t>None</w:t>
            </w:r>
          </w:p>
        </w:tc>
        <w:tc>
          <w:tcPr>
            <w:tcW w:w="3300" w:type="dxa"/>
            <w:tcBorders>
              <w:right w:val="single" w:color="000000" w:sz="12" w:space="0"/>
            </w:tcBorders>
            <w:shd w:val="clear" w:color="auto" w:fill="auto"/>
          </w:tcPr>
          <w:p w:rsidRPr="00F85B3F" w:rsidR="00F85B3F" w:rsidP="00F77017" w:rsidRDefault="00F85B3F" w14:paraId="7394B111" w14:textId="77777777">
            <w:r w:rsidRPr="00F85B3F">
              <w:t>None</w:t>
            </w:r>
          </w:p>
        </w:tc>
        <w:tc>
          <w:tcPr>
            <w:tcW w:w="1740" w:type="dxa"/>
            <w:tcBorders>
              <w:left w:val="single" w:color="000000" w:sz="12" w:space="0"/>
              <w:bottom w:val="single" w:color="auto" w:sz="2" w:space="0"/>
            </w:tcBorders>
            <w:shd w:val="clear" w:color="auto" w:fill="auto"/>
          </w:tcPr>
          <w:p w:rsidRPr="00F85B3F" w:rsidR="00F85B3F" w:rsidP="00F77017" w:rsidRDefault="00F85B3F" w14:paraId="2A59BC15" w14:textId="77777777">
            <w:r w:rsidRPr="00F85B3F">
              <w:t>None</w:t>
            </w:r>
          </w:p>
        </w:tc>
        <w:tc>
          <w:tcPr>
            <w:tcW w:w="1968" w:type="dxa"/>
            <w:shd w:val="clear" w:color="auto" w:fill="auto"/>
          </w:tcPr>
          <w:p w:rsidRPr="00F85B3F" w:rsidR="00F85B3F" w:rsidP="00F77017" w:rsidRDefault="00F85B3F" w14:paraId="4F91427A" w14:textId="77777777">
            <w:r w:rsidRPr="00F85B3F">
              <w:t>None</w:t>
            </w:r>
          </w:p>
        </w:tc>
      </w:tr>
    </w:tbl>
    <w:p w:rsidR="00F85B3F" w:rsidP="00F85B3F" w:rsidRDefault="00F85B3F" w14:paraId="0926C337" w14:textId="7C59A629"/>
    <w:p w:rsidR="00534760" w:rsidP="00F85B3F" w:rsidRDefault="00DC59B6" w14:paraId="164868D6" w14:textId="6C2C2AA7">
      <w:r w:rsidRPr="00BF0D99">
        <w:rPr>
          <w:b/>
        </w:rPr>
        <w:t>Reviewer</w:t>
      </w:r>
      <w:r>
        <w:t xml:space="preserve">: </w:t>
      </w:r>
      <w:r w:rsidR="00534760">
        <w:t xml:space="preserve">Tim Christiansen, </w:t>
      </w:r>
      <w:hyperlink w:history="1" r:id="rId7">
        <w:r w:rsidRPr="00034522" w:rsidR="00534760">
          <w:rPr>
            <w:rStyle w:val="Hyperlink"/>
          </w:rPr>
          <w:t>timothy.a.christiansen.nfg@mail.mil</w:t>
        </w:r>
      </w:hyperlink>
      <w:r w:rsidR="00534760">
        <w:t xml:space="preserve"> </w:t>
      </w:r>
    </w:p>
    <w:p w:rsidR="00F85B3F" w:rsidP="00F85B3F" w:rsidRDefault="00F85B3F" w14:paraId="2F1BDC9D" w14:textId="77777777">
      <w:pPr>
        <w:pStyle w:val="InfoPara"/>
      </w:pPr>
      <w:r>
        <w:t>Vegetation Type</w:t>
      </w:r>
    </w:p>
    <w:p w:rsidR="00F85B3F" w:rsidP="00F85B3F" w:rsidRDefault="00F85B3F" w14:paraId="5AEB3F63" w14:textId="663EA157">
      <w:bookmarkStart w:name="_GoBack" w:id="0"/>
      <w:bookmarkEnd w:id="0"/>
      <w:r>
        <w:t>Herbaceous</w:t>
      </w:r>
    </w:p>
    <w:p w:rsidR="00F85B3F" w:rsidP="00F85B3F" w:rsidRDefault="00F85B3F" w14:paraId="0DEB9654" w14:textId="77777777">
      <w:pPr>
        <w:pStyle w:val="InfoPara"/>
      </w:pPr>
      <w:r>
        <w:t>Map Zones</w:t>
      </w:r>
    </w:p>
    <w:p w:rsidR="00F85B3F" w:rsidP="00F85B3F" w:rsidRDefault="0048202E" w14:paraId="21F2D46E" w14:textId="362BD587">
      <w:r>
        <w:t>25,</w:t>
      </w:r>
      <w:r w:rsidR="00D73644">
        <w:t xml:space="preserve"> </w:t>
      </w:r>
      <w:r w:rsidR="00F85B3F">
        <w:t>27</w:t>
      </w:r>
    </w:p>
    <w:p w:rsidR="00F85B3F" w:rsidP="00F85B3F" w:rsidRDefault="00F85B3F" w14:paraId="7BCC5779" w14:textId="77777777">
      <w:pPr>
        <w:pStyle w:val="InfoPara"/>
      </w:pPr>
      <w:r>
        <w:t>Geographic Range</w:t>
      </w:r>
    </w:p>
    <w:p w:rsidR="00F85B3F" w:rsidP="00F85B3F" w:rsidRDefault="00F85B3F" w14:paraId="6944C327" w14:textId="6ECE8D6E">
      <w:r>
        <w:t xml:space="preserve">This grassland system is found from northern to central </w:t>
      </w:r>
      <w:proofErr w:type="spellStart"/>
      <w:r>
        <w:t>Chihuahuan</w:t>
      </w:r>
      <w:proofErr w:type="spellEnd"/>
      <w:r>
        <w:t xml:space="preserve"> Desert and extends across the Trans-Pecos and into areas of the southwestern Great Plains. Stands are described from </w:t>
      </w:r>
      <w:proofErr w:type="spellStart"/>
      <w:r>
        <w:t>Jornada</w:t>
      </w:r>
      <w:proofErr w:type="spellEnd"/>
      <w:r>
        <w:t xml:space="preserve"> del </w:t>
      </w:r>
      <w:proofErr w:type="spellStart"/>
      <w:r>
        <w:t>Muerto</w:t>
      </w:r>
      <w:proofErr w:type="spellEnd"/>
      <w:r>
        <w:t xml:space="preserve"> Basin, Marfa grasslands</w:t>
      </w:r>
      <w:r w:rsidR="00D73644">
        <w:t>,</w:t>
      </w:r>
      <w:r>
        <w:t xml:space="preserve"> and Marathon Basin, south to central Chihuahua and Coahuila. For </w:t>
      </w:r>
      <w:r w:rsidR="00D73644">
        <w:t>map zone (</w:t>
      </w:r>
      <w:r>
        <w:t>MZ</w:t>
      </w:r>
      <w:r w:rsidR="00D73644">
        <w:t xml:space="preserve">) </w:t>
      </w:r>
      <w:r>
        <w:t xml:space="preserve">27, this only occurs on the southern edge, extending in from MZ25 and </w:t>
      </w:r>
      <w:r w:rsidR="00D73644">
        <w:t>MZ</w:t>
      </w:r>
      <w:r>
        <w:t>26. Historically</w:t>
      </w:r>
      <w:r w:rsidR="00D73644">
        <w:t>,</w:t>
      </w:r>
      <w:r>
        <w:t xml:space="preserve"> this system would have occurred on loamy sites near A</w:t>
      </w:r>
      <w:r w:rsidR="00D73644">
        <w:t>rizona</w:t>
      </w:r>
      <w:r>
        <w:t>/</w:t>
      </w:r>
      <w:r w:rsidR="00D73644">
        <w:t xml:space="preserve"> </w:t>
      </w:r>
      <w:r>
        <w:t>N</w:t>
      </w:r>
      <w:r w:rsidR="00D73644">
        <w:t>ew Mexico</w:t>
      </w:r>
      <w:r>
        <w:t xml:space="preserve"> border, east into Trans-Pecos and north into </w:t>
      </w:r>
      <w:proofErr w:type="spellStart"/>
      <w:r>
        <w:t>Jornada</w:t>
      </w:r>
      <w:proofErr w:type="spellEnd"/>
      <w:r>
        <w:t xml:space="preserve"> and extending into southern Great Plains. </w:t>
      </w:r>
    </w:p>
    <w:p w:rsidR="00F85B3F" w:rsidP="00F85B3F" w:rsidRDefault="00F85B3F" w14:paraId="0DFF954C" w14:textId="77777777"/>
    <w:p w:rsidR="00F85B3F" w:rsidP="00F85B3F" w:rsidRDefault="00F85B3F" w14:paraId="210F4E31" w14:textId="77777777">
      <w:r>
        <w:t>In south MZ27, mostly up the Pecos River valley.</w:t>
      </w:r>
    </w:p>
    <w:p w:rsidR="00F85B3F" w:rsidP="00F85B3F" w:rsidRDefault="00F85B3F" w14:paraId="63376F83" w14:textId="77777777"/>
    <w:p w:rsidR="00F85B3F" w:rsidP="00F85B3F" w:rsidRDefault="00F85B3F" w14:paraId="60BDD9E4" w14:textId="51B140D2">
      <w:r>
        <w:t xml:space="preserve">This system might occur in MZ27 intermixed with </w:t>
      </w:r>
      <w:r w:rsidR="0089332B">
        <w:t>Biophysical Setting (</w:t>
      </w:r>
      <w:proofErr w:type="spellStart"/>
      <w:r>
        <w:t>BpS</w:t>
      </w:r>
      <w:proofErr w:type="spellEnd"/>
      <w:r w:rsidR="0089332B">
        <w:t>)</w:t>
      </w:r>
      <w:r>
        <w:t xml:space="preserve"> 1504 in the desert grassland areas of ECOMAP subsections 315Ab and 315Ad.</w:t>
      </w:r>
    </w:p>
    <w:p w:rsidR="00F85B3F" w:rsidP="00F85B3F" w:rsidRDefault="00F85B3F" w14:paraId="6E5CEFD8" w14:textId="77777777">
      <w:pPr>
        <w:pStyle w:val="InfoPara"/>
      </w:pPr>
      <w:r>
        <w:t>Biophysical Site Description</w:t>
      </w:r>
    </w:p>
    <w:p w:rsidR="00F85B3F" w:rsidP="00F85B3F" w:rsidRDefault="00F85B3F" w14:paraId="7E6A2082" w14:textId="01FBF189">
      <w:r>
        <w:t xml:space="preserve">This ecological system occurs in the northern </w:t>
      </w:r>
      <w:proofErr w:type="spellStart"/>
      <w:r>
        <w:t>Chihuahuan</w:t>
      </w:r>
      <w:proofErr w:type="spellEnd"/>
      <w:r>
        <w:t xml:space="preserve"> Desert and extends into limited areas of the southern Great Plains on alluvial flats, loamy plains, basins sometimes extending up into lower piedmont slopes. Sites are typically flat or gently sloping</w:t>
      </w:r>
      <w:r w:rsidR="00D73644">
        <w:t>,</w:t>
      </w:r>
      <w:r>
        <w:t xml:space="preserve"> so precipitation does not run off</w:t>
      </w:r>
      <w:r w:rsidR="00D73644">
        <w:t xml:space="preserve">, </w:t>
      </w:r>
      <w:r>
        <w:t xml:space="preserve">and </w:t>
      </w:r>
      <w:r w:rsidR="00D73644">
        <w:t xml:space="preserve">sites </w:t>
      </w:r>
      <w:r>
        <w:t xml:space="preserve">may be somewhat mesic if they receive runoff from adjacent areas but are not wetlands. Soils are non-saline, finer textured loams or clay-loam. </w:t>
      </w:r>
    </w:p>
    <w:p w:rsidR="00F85B3F" w:rsidP="00F85B3F" w:rsidRDefault="00F85B3F" w14:paraId="486E22EC" w14:textId="77777777"/>
    <w:p w:rsidR="00F85B3F" w:rsidP="00F85B3F" w:rsidRDefault="00F85B3F" w14:paraId="443E8FC6" w14:textId="1A31A3A9">
      <w:r>
        <w:t>Elevation is approximately 1</w:t>
      </w:r>
      <w:r w:rsidR="00D73644">
        <w:t>,</w:t>
      </w:r>
      <w:r>
        <w:t>000-1</w:t>
      </w:r>
      <w:r w:rsidR="00D73644">
        <w:t>,</w:t>
      </w:r>
      <w:r>
        <w:t>500m.</w:t>
      </w:r>
    </w:p>
    <w:p w:rsidR="00F85B3F" w:rsidP="00F85B3F" w:rsidRDefault="00F85B3F" w14:paraId="2F1E892E" w14:textId="77777777"/>
    <w:p w:rsidR="00F85B3F" w:rsidP="00F85B3F" w:rsidRDefault="00F85B3F" w14:paraId="418172EB" w14:textId="7DF6584C">
      <w:r>
        <w:t>This system is comprised of the loamy plains sites -</w:t>
      </w:r>
      <w:r w:rsidR="00D73644">
        <w:t>-</w:t>
      </w:r>
      <w:r>
        <w:t xml:space="preserve"> sandy to clay loam. It corresponds also to NRCS ESD for Loamy. This system contains drier and lighter soils than 1504 (which correspond to NRCS ESDs for Clayey, Bottomland, Salt Meadow, Salty Bottomland). Soils may be the key to distinguishing this system from 1504. This system also has higher aridity than 1504. It is also a less topographically/hydrologically lowland than 1504. It is also less dense than 1504. This is </w:t>
      </w:r>
      <w:r>
        <w:lastRenderedPageBreak/>
        <w:t xml:space="preserve">the </w:t>
      </w:r>
      <w:proofErr w:type="spellStart"/>
      <w:r>
        <w:t>tobosa</w:t>
      </w:r>
      <w:proofErr w:type="spellEnd"/>
      <w:r>
        <w:t>-black</w:t>
      </w:r>
      <w:r w:rsidR="00D73644">
        <w:t>-</w:t>
      </w:r>
      <w:proofErr w:type="spellStart"/>
      <w:r>
        <w:t>grama</w:t>
      </w:r>
      <w:proofErr w:type="spellEnd"/>
      <w:r w:rsidR="00D73644">
        <w:t>-</w:t>
      </w:r>
      <w:r>
        <w:t>dominated loamy plains with decreasing moisture and coarser soil texture across</w:t>
      </w:r>
      <w:r w:rsidR="00D73644">
        <w:t xml:space="preserve"> the </w:t>
      </w:r>
      <w:proofErr w:type="spellStart"/>
      <w:r>
        <w:t>BpS</w:t>
      </w:r>
      <w:proofErr w:type="spellEnd"/>
      <w:r>
        <w:t xml:space="preserve"> as it shifts from </w:t>
      </w:r>
      <w:proofErr w:type="spellStart"/>
      <w:r>
        <w:t>tobosa</w:t>
      </w:r>
      <w:proofErr w:type="spellEnd"/>
      <w:r>
        <w:t xml:space="preserve"> to black </w:t>
      </w:r>
      <w:proofErr w:type="spellStart"/>
      <w:r>
        <w:t>grama</w:t>
      </w:r>
      <w:proofErr w:type="spellEnd"/>
      <w:r>
        <w:t>.</w:t>
      </w:r>
    </w:p>
    <w:p w:rsidR="00F85B3F" w:rsidP="00F85B3F" w:rsidRDefault="00F85B3F" w14:paraId="1E22669B" w14:textId="77777777">
      <w:pPr>
        <w:pStyle w:val="InfoPara"/>
      </w:pPr>
      <w:r>
        <w:t>Vegetation Description</w:t>
      </w:r>
    </w:p>
    <w:p w:rsidR="00F85B3F" w:rsidP="00F85B3F" w:rsidRDefault="00F85B3F" w14:paraId="28C71BDB" w14:textId="335B0A5A">
      <w:r>
        <w:t xml:space="preserve">Vegetation is characterized by perennial grasses and is typically dominated by </w:t>
      </w:r>
      <w:proofErr w:type="spellStart"/>
      <w:r w:rsidRPr="00BF0D99">
        <w:rPr>
          <w:i/>
        </w:rPr>
        <w:t>Pleuraphis</w:t>
      </w:r>
      <w:proofErr w:type="spellEnd"/>
      <w:r w:rsidRPr="00BF0D99">
        <w:rPr>
          <w:i/>
        </w:rPr>
        <w:t xml:space="preserve"> </w:t>
      </w:r>
      <w:proofErr w:type="spellStart"/>
      <w:r w:rsidRPr="00BF0D99">
        <w:rPr>
          <w:i/>
        </w:rPr>
        <w:t>mutica</w:t>
      </w:r>
      <w:proofErr w:type="spellEnd"/>
      <w:r>
        <w:t xml:space="preserve"> (</w:t>
      </w:r>
      <w:proofErr w:type="spellStart"/>
      <w:r>
        <w:t>tobosa</w:t>
      </w:r>
      <w:proofErr w:type="spellEnd"/>
      <w:r>
        <w:t xml:space="preserve">) or with </w:t>
      </w:r>
      <w:proofErr w:type="spellStart"/>
      <w:r w:rsidRPr="00BF0D99">
        <w:rPr>
          <w:i/>
        </w:rPr>
        <w:t>Bouteloua</w:t>
      </w:r>
      <w:proofErr w:type="spellEnd"/>
      <w:r w:rsidRPr="00BF0D99">
        <w:rPr>
          <w:i/>
        </w:rPr>
        <w:t xml:space="preserve"> </w:t>
      </w:r>
      <w:proofErr w:type="spellStart"/>
      <w:r w:rsidRPr="00BF0D99">
        <w:rPr>
          <w:i/>
        </w:rPr>
        <w:t>eriopoda</w:t>
      </w:r>
      <w:proofErr w:type="spellEnd"/>
      <w:r>
        <w:t xml:space="preserve"> (black </w:t>
      </w:r>
      <w:proofErr w:type="spellStart"/>
      <w:r>
        <w:t>grama</w:t>
      </w:r>
      <w:proofErr w:type="spellEnd"/>
      <w:r>
        <w:t>) co</w:t>
      </w:r>
      <w:r w:rsidR="00D73644">
        <w:t>-</w:t>
      </w:r>
      <w:r>
        <w:t xml:space="preserve">dominant or </w:t>
      </w:r>
      <w:proofErr w:type="spellStart"/>
      <w:r w:rsidRPr="00BF0D99">
        <w:rPr>
          <w:i/>
        </w:rPr>
        <w:t>Bouteloua</w:t>
      </w:r>
      <w:proofErr w:type="spellEnd"/>
      <w:r w:rsidRPr="00BF0D99">
        <w:rPr>
          <w:i/>
        </w:rPr>
        <w:t xml:space="preserve"> </w:t>
      </w:r>
      <w:proofErr w:type="spellStart"/>
      <w:r w:rsidRPr="00BF0D99">
        <w:rPr>
          <w:i/>
        </w:rPr>
        <w:t>gracilis</w:t>
      </w:r>
      <w:proofErr w:type="spellEnd"/>
      <w:r>
        <w:t xml:space="preserve">. </w:t>
      </w:r>
      <w:proofErr w:type="spellStart"/>
      <w:r w:rsidRPr="00BF0D99">
        <w:rPr>
          <w:i/>
        </w:rPr>
        <w:t>Pleuraphis</w:t>
      </w:r>
      <w:proofErr w:type="spellEnd"/>
      <w:r w:rsidRPr="00BF0D99">
        <w:rPr>
          <w:i/>
        </w:rPr>
        <w:t xml:space="preserve"> </w:t>
      </w:r>
      <w:proofErr w:type="spellStart"/>
      <w:r w:rsidRPr="00BF0D99">
        <w:rPr>
          <w:i/>
        </w:rPr>
        <w:t>jamesii</w:t>
      </w:r>
      <w:proofErr w:type="spellEnd"/>
      <w:r>
        <w:t xml:space="preserve"> may become important in northern stands and </w:t>
      </w:r>
      <w:proofErr w:type="spellStart"/>
      <w:r w:rsidRPr="00BF0D99">
        <w:rPr>
          <w:i/>
        </w:rPr>
        <w:t>Bouteloua</w:t>
      </w:r>
      <w:proofErr w:type="spellEnd"/>
      <w:r w:rsidRPr="00BF0D99">
        <w:rPr>
          <w:i/>
        </w:rPr>
        <w:t xml:space="preserve"> </w:t>
      </w:r>
      <w:proofErr w:type="spellStart"/>
      <w:r w:rsidRPr="00BF0D99">
        <w:rPr>
          <w:i/>
        </w:rPr>
        <w:t>gracilis</w:t>
      </w:r>
      <w:proofErr w:type="spellEnd"/>
      <w:r>
        <w:t xml:space="preserve"> in the Great Plains. If present</w:t>
      </w:r>
      <w:r w:rsidR="00D73644">
        <w:t>,</w:t>
      </w:r>
      <w:r>
        <w:t xml:space="preserve"> mesic graminoids such as </w:t>
      </w:r>
      <w:proofErr w:type="spellStart"/>
      <w:r w:rsidRPr="00BF0D99">
        <w:rPr>
          <w:i/>
        </w:rPr>
        <w:t>Pascopyrum</w:t>
      </w:r>
      <w:proofErr w:type="spellEnd"/>
      <w:r w:rsidRPr="00BF0D99">
        <w:rPr>
          <w:i/>
        </w:rPr>
        <w:t xml:space="preserve"> </w:t>
      </w:r>
      <w:proofErr w:type="spellStart"/>
      <w:r w:rsidRPr="00BF0D99">
        <w:rPr>
          <w:i/>
        </w:rPr>
        <w:t>smithii</w:t>
      </w:r>
      <w:proofErr w:type="spellEnd"/>
      <w:r>
        <w:t xml:space="preserve">, </w:t>
      </w:r>
      <w:r w:rsidRPr="00BF0D99">
        <w:rPr>
          <w:i/>
        </w:rPr>
        <w:t xml:space="preserve">Panicum </w:t>
      </w:r>
      <w:proofErr w:type="spellStart"/>
      <w:r w:rsidRPr="00BF0D99">
        <w:rPr>
          <w:i/>
        </w:rPr>
        <w:t>obtusum</w:t>
      </w:r>
      <w:proofErr w:type="spellEnd"/>
      <w:r>
        <w:t xml:space="preserve">, </w:t>
      </w:r>
      <w:proofErr w:type="spellStart"/>
      <w:r w:rsidRPr="00BF0D99">
        <w:rPr>
          <w:i/>
        </w:rPr>
        <w:t>Sporobolus</w:t>
      </w:r>
      <w:proofErr w:type="spellEnd"/>
      <w:r w:rsidRPr="00BF0D99">
        <w:rPr>
          <w:i/>
        </w:rPr>
        <w:t xml:space="preserve"> </w:t>
      </w:r>
      <w:proofErr w:type="spellStart"/>
      <w:r w:rsidRPr="00BF0D99">
        <w:rPr>
          <w:i/>
        </w:rPr>
        <w:t>airoides</w:t>
      </w:r>
      <w:proofErr w:type="spellEnd"/>
      <w:r>
        <w:t xml:space="preserve">, and </w:t>
      </w:r>
      <w:proofErr w:type="spellStart"/>
      <w:r w:rsidRPr="00BF0D99">
        <w:rPr>
          <w:i/>
        </w:rPr>
        <w:t>Sporobolus</w:t>
      </w:r>
      <w:proofErr w:type="spellEnd"/>
      <w:r w:rsidRPr="00BF0D99">
        <w:rPr>
          <w:i/>
        </w:rPr>
        <w:t xml:space="preserve"> </w:t>
      </w:r>
      <w:proofErr w:type="spellStart"/>
      <w:r w:rsidRPr="00BF0D99">
        <w:rPr>
          <w:i/>
        </w:rPr>
        <w:t>wrightii</w:t>
      </w:r>
      <w:proofErr w:type="spellEnd"/>
      <w:r>
        <w:t xml:space="preserve"> typically have low cover and are restricted to drainages and moist depressions (inclusions). </w:t>
      </w:r>
    </w:p>
    <w:p w:rsidR="00F85B3F" w:rsidP="00F85B3F" w:rsidRDefault="00F85B3F" w14:paraId="79846856" w14:textId="77777777"/>
    <w:p w:rsidR="00F85B3F" w:rsidP="00F85B3F" w:rsidRDefault="00F85B3F" w14:paraId="67A3ABE4" w14:textId="6EA66985">
      <w:r>
        <w:t xml:space="preserve">No shrubs including mesquite are indicators in the reference condition. Shrubs may have occurred in naturally disturbed areas but rare. </w:t>
      </w:r>
      <w:proofErr w:type="spellStart"/>
      <w:r>
        <w:t>Burrograss</w:t>
      </w:r>
      <w:proofErr w:type="spellEnd"/>
      <w:r>
        <w:t xml:space="preserve"> (SCBR) tarbush, creosote</w:t>
      </w:r>
      <w:r w:rsidR="00D73644">
        <w:t>,</w:t>
      </w:r>
      <w:r>
        <w:t xml:space="preserve"> and mesquite indicate invasion/alteration. Such scattered shrubs are </w:t>
      </w:r>
      <w:r w:rsidRPr="00BF0D99">
        <w:rPr>
          <w:i/>
        </w:rPr>
        <w:t xml:space="preserve">Ephedra </w:t>
      </w:r>
      <w:proofErr w:type="spellStart"/>
      <w:r w:rsidRPr="00BF0D99">
        <w:rPr>
          <w:i/>
        </w:rPr>
        <w:t>torreyana</w:t>
      </w:r>
      <w:proofErr w:type="spellEnd"/>
      <w:r>
        <w:t xml:space="preserve">, </w:t>
      </w:r>
      <w:proofErr w:type="spellStart"/>
      <w:r w:rsidRPr="00BF0D99">
        <w:rPr>
          <w:i/>
        </w:rPr>
        <w:t>Flourensia</w:t>
      </w:r>
      <w:proofErr w:type="spellEnd"/>
      <w:r w:rsidRPr="00BF0D99">
        <w:rPr>
          <w:i/>
        </w:rPr>
        <w:t xml:space="preserve"> </w:t>
      </w:r>
      <w:proofErr w:type="spellStart"/>
      <w:r w:rsidRPr="00BF0D99">
        <w:rPr>
          <w:i/>
        </w:rPr>
        <w:t>cernua</w:t>
      </w:r>
      <w:proofErr w:type="spellEnd"/>
      <w:r>
        <w:t xml:space="preserve">, </w:t>
      </w:r>
      <w:proofErr w:type="spellStart"/>
      <w:r w:rsidRPr="00BF0D99">
        <w:rPr>
          <w:i/>
        </w:rPr>
        <w:t>Gutierria</w:t>
      </w:r>
      <w:proofErr w:type="spellEnd"/>
      <w:r w:rsidRPr="00BF0D99">
        <w:rPr>
          <w:i/>
        </w:rPr>
        <w:t xml:space="preserve"> </w:t>
      </w:r>
      <w:proofErr w:type="spellStart"/>
      <w:r w:rsidRPr="00BF0D99">
        <w:rPr>
          <w:i/>
        </w:rPr>
        <w:t>sarothrae</w:t>
      </w:r>
      <w:proofErr w:type="spellEnd"/>
      <w:r>
        <w:t xml:space="preserve">, </w:t>
      </w:r>
      <w:proofErr w:type="spellStart"/>
      <w:r w:rsidRPr="00BF0D99">
        <w:rPr>
          <w:i/>
        </w:rPr>
        <w:t>Larrea</w:t>
      </w:r>
      <w:proofErr w:type="spellEnd"/>
      <w:r w:rsidRPr="00BF0D99">
        <w:rPr>
          <w:i/>
        </w:rPr>
        <w:t xml:space="preserve"> tridentata</w:t>
      </w:r>
      <w:r>
        <w:t xml:space="preserve">, </w:t>
      </w:r>
      <w:r w:rsidRPr="00BF0D99">
        <w:rPr>
          <w:i/>
        </w:rPr>
        <w:t xml:space="preserve">Opuntia </w:t>
      </w:r>
      <w:proofErr w:type="spellStart"/>
      <w:r w:rsidRPr="00BF0D99">
        <w:rPr>
          <w:i/>
        </w:rPr>
        <w:t>imbricata</w:t>
      </w:r>
      <w:proofErr w:type="spellEnd"/>
      <w:r>
        <w:t xml:space="preserve">, </w:t>
      </w:r>
      <w:r w:rsidRPr="00BF0D99">
        <w:rPr>
          <w:i/>
        </w:rPr>
        <w:t xml:space="preserve">Prosopis </w:t>
      </w:r>
      <w:proofErr w:type="spellStart"/>
      <w:r w:rsidRPr="00BF0D99">
        <w:rPr>
          <w:i/>
        </w:rPr>
        <w:t>glandulosa</w:t>
      </w:r>
      <w:proofErr w:type="spellEnd"/>
      <w:r w:rsidR="00D73644">
        <w:t>,</w:t>
      </w:r>
      <w:r>
        <w:t xml:space="preserve"> and </w:t>
      </w:r>
      <w:r w:rsidRPr="00BF0D99">
        <w:rPr>
          <w:i/>
        </w:rPr>
        <w:t>Yucca</w:t>
      </w:r>
      <w:r>
        <w:t xml:space="preserve"> spp. may be </w:t>
      </w:r>
      <w:proofErr w:type="spellStart"/>
      <w:r>
        <w:t>occassionally</w:t>
      </w:r>
      <w:proofErr w:type="spellEnd"/>
      <w:r>
        <w:t xml:space="preserve"> present (but do occur currently</w:t>
      </w:r>
      <w:r w:rsidR="00D73644">
        <w:t>,</w:t>
      </w:r>
      <w:r>
        <w:t xml:space="preserve"> especially on degraded sites). Therefore, all shrubs were removed from indicator species.</w:t>
      </w:r>
    </w:p>
    <w:p w:rsidR="00F85B3F" w:rsidP="00F85B3F" w:rsidRDefault="00F85B3F" w14:paraId="0D064563" w14:textId="77777777"/>
    <w:p w:rsidR="00F85B3F" w:rsidP="00F85B3F" w:rsidRDefault="00F85B3F" w14:paraId="44A0AE99" w14:textId="77777777">
      <w:r>
        <w:t xml:space="preserve">This system is defined and differentiated from 1503 by the variable presence of black </w:t>
      </w:r>
      <w:proofErr w:type="spellStart"/>
      <w:r>
        <w:t>grama</w:t>
      </w:r>
      <w:proofErr w:type="spellEnd"/>
      <w:r>
        <w:t xml:space="preserve"> and lack of mesic grass other than HIMU. This is the mixed </w:t>
      </w:r>
      <w:proofErr w:type="spellStart"/>
      <w:r>
        <w:t>tobosa</w:t>
      </w:r>
      <w:proofErr w:type="spellEnd"/>
      <w:r>
        <w:t xml:space="preserve">/black </w:t>
      </w:r>
      <w:proofErr w:type="spellStart"/>
      <w:r>
        <w:t>grama</w:t>
      </w:r>
      <w:proofErr w:type="spellEnd"/>
      <w:r>
        <w:t xml:space="preserve"> loamy plains sites.</w:t>
      </w:r>
    </w:p>
    <w:p w:rsidR="00F85B3F" w:rsidP="00F85B3F" w:rsidRDefault="00F85B3F" w14:paraId="6356EFEF"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porteri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jamesii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James' galleta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bl>
    <w:p>
      <w:r>
        <w:rPr>
          <w:sz w:val="16"/>
        </w:rPr>
        <w:t>Species names are from the NRCS PLANTS database. Check species codes at http://plants.usda.gov.</w:t>
      </w:r>
    </w:p>
    <w:p w:rsidR="00F85B3F" w:rsidP="00F85B3F" w:rsidRDefault="00F85B3F" w14:paraId="76440E15" w14:textId="77777777">
      <w:pPr>
        <w:pStyle w:val="InfoPara"/>
      </w:pPr>
      <w:r>
        <w:t>Disturbance Description</w:t>
      </w:r>
    </w:p>
    <w:p w:rsidR="00F85B3F" w:rsidP="00F85B3F" w:rsidRDefault="00F85B3F" w14:paraId="2BDD3A56" w14:textId="012B14B9">
      <w:r>
        <w:t xml:space="preserve">One camp believes that fire has a major impact in these systems. Historical fire data in this system </w:t>
      </w:r>
      <w:r w:rsidR="00D73644">
        <w:t xml:space="preserve">are </w:t>
      </w:r>
      <w:r>
        <w:t>lacking. Uncertain what role fire plays in maintaining these systems, although it is likely that fire had a role in maintaining this system. This system might have a more variable fire response than 1504.</w:t>
      </w:r>
    </w:p>
    <w:p w:rsidR="00F85B3F" w:rsidP="00F85B3F" w:rsidRDefault="00F85B3F" w14:paraId="6113AEB6" w14:textId="77777777"/>
    <w:p w:rsidR="00F85B3F" w:rsidP="00F85B3F" w:rsidRDefault="00F85B3F" w14:paraId="4B22622B" w14:textId="6CC6A4FE">
      <w:proofErr w:type="spellStart"/>
      <w:r>
        <w:t>BpS</w:t>
      </w:r>
      <w:proofErr w:type="spellEnd"/>
      <w:r>
        <w:t xml:space="preserve"> 1503 is less resilient to disturbance than 1504. It might, however, be more resilient to drought. </w:t>
      </w:r>
    </w:p>
    <w:p w:rsidR="00F85B3F" w:rsidP="00F85B3F" w:rsidRDefault="00F85B3F" w14:paraId="011CF49A" w14:textId="77777777"/>
    <w:p w:rsidR="00F85B3F" w:rsidP="00F85B3F" w:rsidRDefault="00F85B3F" w14:paraId="4EE0576A" w14:textId="77777777">
      <w:r>
        <w:t>Drought is another factor in this system.</w:t>
      </w:r>
    </w:p>
    <w:p w:rsidR="00F85B3F" w:rsidP="00F85B3F" w:rsidRDefault="00F85B3F" w14:paraId="0F866271" w14:textId="77777777"/>
    <w:p w:rsidR="00F85B3F" w:rsidP="00F85B3F" w:rsidRDefault="00F85B3F" w14:paraId="317B3B54" w14:textId="78EEFDDE">
      <w:r>
        <w:t>Moisture following fire has significant impact on plant response/recovery. Fire cycle might be driven by pluvial periods. The norm in this part of the world is drought</w:t>
      </w:r>
      <w:r w:rsidR="00D73644">
        <w:t>;</w:t>
      </w:r>
      <w:r>
        <w:t xml:space="preserve"> a couple of high</w:t>
      </w:r>
      <w:r w:rsidR="00D73644">
        <w:t>-</w:t>
      </w:r>
      <w:r>
        <w:t xml:space="preserve">rainfall years could lead to the fuel development needed to allow fire. </w:t>
      </w:r>
    </w:p>
    <w:p w:rsidR="00F85B3F" w:rsidP="00F85B3F" w:rsidRDefault="00F85B3F" w14:paraId="5F9FDAC8" w14:textId="77777777"/>
    <w:p w:rsidR="00F85B3F" w:rsidP="00F85B3F" w:rsidRDefault="00F85B3F" w14:paraId="12991F9F" w14:textId="038E3379">
      <w:r>
        <w:t xml:space="preserve">Black </w:t>
      </w:r>
      <w:proofErr w:type="spellStart"/>
      <w:r>
        <w:t>grama</w:t>
      </w:r>
      <w:proofErr w:type="spellEnd"/>
      <w:r>
        <w:t xml:space="preserve"> is reported to be fire sensitive (Allen 1996 in </w:t>
      </w:r>
      <w:proofErr w:type="spellStart"/>
      <w:r>
        <w:t>Simonin</w:t>
      </w:r>
      <w:proofErr w:type="spellEnd"/>
      <w:r>
        <w:t xml:space="preserve"> 2000). It usually recovers from fire slowly, through vegetative spread. However, black </w:t>
      </w:r>
      <w:proofErr w:type="spellStart"/>
      <w:r>
        <w:t>grama</w:t>
      </w:r>
      <w:proofErr w:type="spellEnd"/>
      <w:r>
        <w:t xml:space="preserve"> grows quickly in response to summer moisture, and its post</w:t>
      </w:r>
      <w:r w:rsidR="00D73644">
        <w:t>-</w:t>
      </w:r>
      <w:r>
        <w:t xml:space="preserve">fire recovery can be good if the stand was healthy before fire and </w:t>
      </w:r>
      <w:r>
        <w:lastRenderedPageBreak/>
        <w:t xml:space="preserve">there is adequate precipitation in the </w:t>
      </w:r>
      <w:r w:rsidR="00D73644">
        <w:t xml:space="preserve">first two </w:t>
      </w:r>
      <w:r>
        <w:t>growing seasons after fire (</w:t>
      </w:r>
      <w:proofErr w:type="spellStart"/>
      <w:r>
        <w:t>Gosz</w:t>
      </w:r>
      <w:proofErr w:type="spellEnd"/>
      <w:r>
        <w:t xml:space="preserve"> and </w:t>
      </w:r>
      <w:proofErr w:type="spellStart"/>
      <w:r>
        <w:t>Gosz</w:t>
      </w:r>
      <w:proofErr w:type="spellEnd"/>
      <w:r>
        <w:t xml:space="preserve"> 1996 in </w:t>
      </w:r>
      <w:proofErr w:type="spellStart"/>
      <w:r>
        <w:t>Simonin</w:t>
      </w:r>
      <w:proofErr w:type="spellEnd"/>
      <w:r>
        <w:t xml:space="preserve"> 2000). </w:t>
      </w:r>
    </w:p>
    <w:p w:rsidR="00F85B3F" w:rsidP="00F85B3F" w:rsidRDefault="00F85B3F" w14:paraId="175EDEFF" w14:textId="77777777"/>
    <w:p w:rsidR="00F85B3F" w:rsidP="00F85B3F" w:rsidRDefault="00F85B3F" w14:paraId="2D9D9403" w14:textId="77777777">
      <w:r>
        <w:t>Desert grassland fire regime: Knowledge of fire frequency and fire's ecological role in desert grasslands is uncertain. Grassland fires leave no direct evidence of historical frequency, such as tree scars. Our general understanding comes from knowledge of plant community ecology, the physiology of individual plant species, and historical accounts. Scientific research has generated arguments to both support and contradict the idea that fire was a common disturbance in desert grasslands (</w:t>
      </w:r>
      <w:proofErr w:type="spellStart"/>
      <w:r>
        <w:t>Simonin</w:t>
      </w:r>
      <w:proofErr w:type="spellEnd"/>
      <w:r>
        <w:t xml:space="preserve"> 2000).</w:t>
      </w:r>
    </w:p>
    <w:p w:rsidR="00F85B3F" w:rsidP="00F85B3F" w:rsidRDefault="00F85B3F" w14:paraId="1143F37C" w14:textId="77777777"/>
    <w:p w:rsidR="00F85B3F" w:rsidP="00F85B3F" w:rsidRDefault="00F85B3F" w14:paraId="76E09EF4" w14:textId="01596C52">
      <w:r>
        <w:t>Several researchers suggest a fire frequency of 7</w:t>
      </w:r>
      <w:r w:rsidR="00D73644">
        <w:t>-</w:t>
      </w:r>
      <w:r>
        <w:t xml:space="preserve">10yrs for desert grasslands (Brown and Smith 2000; Wolters et al. 1996 in </w:t>
      </w:r>
      <w:proofErr w:type="spellStart"/>
      <w:r>
        <w:t>Simonin</w:t>
      </w:r>
      <w:proofErr w:type="spellEnd"/>
      <w:r>
        <w:t xml:space="preserve"> 2000). Fires in desert grasslands of the </w:t>
      </w:r>
      <w:proofErr w:type="spellStart"/>
      <w:r>
        <w:t>Chihuahuan</w:t>
      </w:r>
      <w:proofErr w:type="spellEnd"/>
      <w:r>
        <w:t xml:space="preserve"> Desert were probably less frequent than those in the Sonoran Desert (Allen 1996 in </w:t>
      </w:r>
      <w:proofErr w:type="spellStart"/>
      <w:r>
        <w:t>Simonin</w:t>
      </w:r>
      <w:proofErr w:type="spellEnd"/>
      <w:r>
        <w:t xml:space="preserve"> 2000). Many researchers view fire as necessary to maintain desert grasslands, mainly due to the current level of invasion by woody species in the absence of fire. It is hypothesized that shrubs would not have achieved the current level of coverage in desert grasslands if stand-replacement fires had occurred at regular intervals (Wolters et al. 1996 in </w:t>
      </w:r>
      <w:proofErr w:type="spellStart"/>
      <w:r>
        <w:t>Simonin</w:t>
      </w:r>
      <w:proofErr w:type="spellEnd"/>
      <w:r>
        <w:t xml:space="preserve"> 2000). Although fires may kill some grass plants and weaken others, establishment of shrub seedlings requires several years more than establishment of grasses (Humphrey 1958 in </w:t>
      </w:r>
      <w:proofErr w:type="spellStart"/>
      <w:r>
        <w:t>Simonin</w:t>
      </w:r>
      <w:proofErr w:type="spellEnd"/>
      <w:r>
        <w:t xml:space="preserve"> 2000). Honey mesquite, a major invader of southwestern desert grasslands, shows low seedling establishment when subjected to frequent fire. Glendening and Paulsen (1955 in </w:t>
      </w:r>
      <w:proofErr w:type="spellStart"/>
      <w:r>
        <w:t>Simonin</w:t>
      </w:r>
      <w:proofErr w:type="spellEnd"/>
      <w:r>
        <w:t xml:space="preserve"> 2000) found that severe fires were required to kill established honey mesquite plants; honey mesquite seedlings were readily killed by low-severity fire. </w:t>
      </w:r>
    </w:p>
    <w:p w:rsidR="00F85B3F" w:rsidP="00F85B3F" w:rsidRDefault="00F85B3F" w14:paraId="223EFEB6" w14:textId="77777777"/>
    <w:p w:rsidR="00F85B3F" w:rsidP="00F85B3F" w:rsidRDefault="00F85B3F" w14:paraId="65BE608F" w14:textId="525CC3D9">
      <w:r>
        <w:t xml:space="preserve">Other research suggests that competition for space and moisture is more important than frequent fire in controlling woody shrub invasion of desert ecosystems (Buffington and </w:t>
      </w:r>
      <w:proofErr w:type="spellStart"/>
      <w:r>
        <w:t>Herbel</w:t>
      </w:r>
      <w:proofErr w:type="spellEnd"/>
      <w:r>
        <w:t xml:space="preserve"> 1965 in </w:t>
      </w:r>
      <w:proofErr w:type="spellStart"/>
      <w:r>
        <w:t>Simonin</w:t>
      </w:r>
      <w:proofErr w:type="spellEnd"/>
      <w:r>
        <w:t xml:space="preserve"> 2000). Glendening and Paulsen (1955 in </w:t>
      </w:r>
      <w:proofErr w:type="spellStart"/>
      <w:r>
        <w:t>Simonin</w:t>
      </w:r>
      <w:proofErr w:type="spellEnd"/>
      <w:r>
        <w:t xml:space="preserve"> 2000) observed that competition with annual grasses reduced germination and emergence of honey mesquite seedlings to the </w:t>
      </w:r>
      <w:r w:rsidR="00D73644">
        <w:t xml:space="preserve">first </w:t>
      </w:r>
      <w:r>
        <w:t xml:space="preserve">true leaf. On healthy desert grassland sites, survival of mesquite seedlings through their </w:t>
      </w:r>
      <w:r w:rsidR="00D73644">
        <w:t>fir</w:t>
      </w:r>
      <w:r>
        <w:t xml:space="preserve">st spring drought was rare (Buffington and </w:t>
      </w:r>
      <w:proofErr w:type="spellStart"/>
      <w:r>
        <w:t>Herbel</w:t>
      </w:r>
      <w:proofErr w:type="spellEnd"/>
      <w:r>
        <w:t xml:space="preserve"> 1965 in </w:t>
      </w:r>
      <w:proofErr w:type="spellStart"/>
      <w:r>
        <w:t>Simonin</w:t>
      </w:r>
      <w:proofErr w:type="spellEnd"/>
      <w:r>
        <w:t xml:space="preserve"> 2000). </w:t>
      </w:r>
    </w:p>
    <w:p w:rsidR="00F85B3F" w:rsidP="00F85B3F" w:rsidRDefault="00F85B3F" w14:paraId="538B42FD" w14:textId="77777777"/>
    <w:p w:rsidR="00F85B3F" w:rsidP="00F85B3F" w:rsidRDefault="00F85B3F" w14:paraId="2095B31D" w14:textId="77777777">
      <w:r>
        <w:t xml:space="preserve">When cured and dried, desert grassland vegetation provides adequate fuel for ignition. Annual dry lightning storms mark the beginning of the southwestern rains, which take place late June or early July (Wolters et al. 1996 in </w:t>
      </w:r>
      <w:proofErr w:type="spellStart"/>
      <w:r>
        <w:t>Simonin</w:t>
      </w:r>
      <w:proofErr w:type="spellEnd"/>
      <w:r>
        <w:t xml:space="preserve"> 2000). Once ignited, plant density is the limiting factor for fire spread. If fuels are sparse, light winds may carry desert grassland fires (Brown and Smith 2000 in </w:t>
      </w:r>
      <w:proofErr w:type="spellStart"/>
      <w:r>
        <w:t>Simonin</w:t>
      </w:r>
      <w:proofErr w:type="spellEnd"/>
      <w:r>
        <w:t xml:space="preserve"> 2000). Grazing may reduce fuels to the point where fire will no longer carry (Brown and Smith 2000 in </w:t>
      </w:r>
      <w:proofErr w:type="spellStart"/>
      <w:r>
        <w:t>Simonin</w:t>
      </w:r>
      <w:proofErr w:type="spellEnd"/>
      <w:r>
        <w:t xml:space="preserve"> 2000). </w:t>
      </w:r>
    </w:p>
    <w:p w:rsidR="00F85B3F" w:rsidP="00F85B3F" w:rsidRDefault="00F85B3F" w14:paraId="2A0512CA" w14:textId="77777777"/>
    <w:p w:rsidR="00F85B3F" w:rsidP="00F85B3F" w:rsidRDefault="00F85B3F" w14:paraId="1FAE8C27" w14:textId="77777777">
      <w:r>
        <w:t xml:space="preserve">Black </w:t>
      </w:r>
      <w:proofErr w:type="spellStart"/>
      <w:r>
        <w:t>grama</w:t>
      </w:r>
      <w:proofErr w:type="spellEnd"/>
      <w:r>
        <w:t xml:space="preserve"> can carry fire if cover is dense and conditions are windy. However, black </w:t>
      </w:r>
      <w:proofErr w:type="spellStart"/>
      <w:r>
        <w:t>grama's</w:t>
      </w:r>
      <w:proofErr w:type="spellEnd"/>
      <w:r>
        <w:t xml:space="preserve"> high reliance upon layering and </w:t>
      </w:r>
      <w:proofErr w:type="spellStart"/>
      <w:r>
        <w:t>stolons</w:t>
      </w:r>
      <w:proofErr w:type="spellEnd"/>
      <w:r>
        <w:t xml:space="preserve"> for expansion, along with its poor seed production, support arguments that historical fires were infrequent in areas dominated by black </w:t>
      </w:r>
      <w:proofErr w:type="spellStart"/>
      <w:r>
        <w:t>grama</w:t>
      </w:r>
      <w:proofErr w:type="spellEnd"/>
      <w:r>
        <w:t xml:space="preserve"> (Buffington 1965; Dick-Peddie 1993; Wolters et al. 1996 in </w:t>
      </w:r>
      <w:proofErr w:type="spellStart"/>
      <w:r>
        <w:t>Simonin</w:t>
      </w:r>
      <w:proofErr w:type="spellEnd"/>
      <w:r>
        <w:t xml:space="preserve"> 2000).</w:t>
      </w:r>
    </w:p>
    <w:p w:rsidR="00F85B3F" w:rsidP="00F85B3F" w:rsidRDefault="00F85B3F" w14:paraId="06437390" w14:textId="77777777"/>
    <w:p w:rsidR="00F85B3F" w:rsidP="00F85B3F" w:rsidRDefault="00F85B3F" w14:paraId="64B5020C" w14:textId="77777777">
      <w:r>
        <w:t xml:space="preserve">On the other hand, the invasion of shrub and subshrub species (for example, honey mesquite and </w:t>
      </w:r>
      <w:proofErr w:type="spellStart"/>
      <w:r>
        <w:t>burroweed</w:t>
      </w:r>
      <w:proofErr w:type="spellEnd"/>
      <w:r>
        <w:t xml:space="preserve">) has increased the severity of fire in desert grasslands. Invasive plants such as </w:t>
      </w:r>
      <w:proofErr w:type="spellStart"/>
      <w:r>
        <w:lastRenderedPageBreak/>
        <w:t>burroweed</w:t>
      </w:r>
      <w:proofErr w:type="spellEnd"/>
      <w:r>
        <w:t xml:space="preserve"> provide extra fuel and increase fire temperatures, resulting in "hot spots" (Allen 1998 in </w:t>
      </w:r>
      <w:proofErr w:type="spellStart"/>
      <w:r>
        <w:t>Simonin</w:t>
      </w:r>
      <w:proofErr w:type="spellEnd"/>
      <w:r>
        <w:t xml:space="preserve"> 2000). </w:t>
      </w:r>
    </w:p>
    <w:p w:rsidR="00F85B3F" w:rsidP="00F85B3F" w:rsidRDefault="00F85B3F" w14:paraId="0F1C830B" w14:textId="77777777"/>
    <w:p w:rsidR="00F85B3F" w:rsidP="00F85B3F" w:rsidRDefault="00F85B3F" w14:paraId="53DBFA10" w14:textId="481D4EDA">
      <w:r>
        <w:t>Historic fire regimes for black</w:t>
      </w:r>
      <w:r w:rsidR="00D73644">
        <w:t>-</w:t>
      </w:r>
      <w:proofErr w:type="spellStart"/>
      <w:r>
        <w:t>grama</w:t>
      </w:r>
      <w:proofErr w:type="spellEnd"/>
      <w:r w:rsidR="00D73644">
        <w:t>-</w:t>
      </w:r>
      <w:r>
        <w:t>dominated sites (</w:t>
      </w:r>
      <w:proofErr w:type="spellStart"/>
      <w:r>
        <w:t>Simonin</w:t>
      </w:r>
      <w:proofErr w:type="spellEnd"/>
      <w:r>
        <w:t xml:space="preserve"> 2000) range from </w:t>
      </w:r>
      <w:r w:rsidR="00D73644">
        <w:t>&lt;</w:t>
      </w:r>
      <w:r>
        <w:t>35yrs to</w:t>
      </w:r>
      <w:r w:rsidR="00D73644">
        <w:t xml:space="preserve"> &lt;</w:t>
      </w:r>
      <w:r>
        <w:t>100yrs.</w:t>
      </w:r>
    </w:p>
    <w:p w:rsidR="00F85B3F" w:rsidP="00F85B3F" w:rsidRDefault="00F85B3F" w14:paraId="39151313" w14:textId="7348B21A">
      <w:pPr>
        <w:pStyle w:val="InfoPara"/>
      </w:pPr>
      <w:r>
        <w:t>Fire Frequency Results</w:t>
      </w:r>
    </w:p>
    <w:tbl>
      <w:tblPr>
        <w:tblW w:w="4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84"/>
        <w:gridCol w:w="996"/>
        <w:gridCol w:w="1056"/>
      </w:tblGrid>
      <w:tr w:rsidRPr="00F85B3F" w:rsidR="00BB56E9" w:rsidTr="00BB56E9" w14:paraId="3F86B47D" w14:textId="77777777">
        <w:tc>
          <w:tcPr>
            <w:tcW w:w="2184" w:type="dxa"/>
            <w:tcBorders>
              <w:top w:val="single" w:color="auto" w:sz="2" w:space="0"/>
              <w:bottom w:val="single" w:color="000000" w:sz="12" w:space="0"/>
              <w:right w:val="single" w:color="000000" w:sz="12" w:space="0"/>
            </w:tcBorders>
            <w:shd w:val="clear" w:color="auto" w:fill="auto"/>
          </w:tcPr>
          <w:p w:rsidRPr="00F85B3F" w:rsidR="00BB56E9" w:rsidP="00490CE1" w:rsidRDefault="00BB56E9" w14:paraId="7889A2E1" w14:textId="77777777">
            <w:pPr>
              <w:rPr>
                <w:b/>
                <w:bCs/>
              </w:rPr>
            </w:pPr>
            <w:r w:rsidRPr="00F85B3F">
              <w:rPr>
                <w:b/>
                <w:bCs/>
              </w:rPr>
              <w:t>Severity</w:t>
            </w:r>
          </w:p>
        </w:tc>
        <w:tc>
          <w:tcPr>
            <w:tcW w:w="996" w:type="dxa"/>
            <w:tcBorders>
              <w:top w:val="single" w:color="auto" w:sz="2" w:space="0"/>
              <w:bottom w:val="single" w:color="000000" w:sz="12" w:space="0"/>
            </w:tcBorders>
            <w:shd w:val="clear" w:color="auto" w:fill="auto"/>
          </w:tcPr>
          <w:p w:rsidRPr="00F85B3F" w:rsidR="00BB56E9" w:rsidP="00490CE1" w:rsidRDefault="00BB56E9" w14:paraId="08AFFFB8" w14:textId="77777777">
            <w:pPr>
              <w:rPr>
                <w:b/>
                <w:bCs/>
              </w:rPr>
            </w:pPr>
            <w:r w:rsidRPr="00F85B3F">
              <w:rPr>
                <w:b/>
                <w:bCs/>
              </w:rPr>
              <w:t>Min FI</w:t>
            </w:r>
          </w:p>
        </w:tc>
        <w:tc>
          <w:tcPr>
            <w:tcW w:w="1056" w:type="dxa"/>
            <w:tcBorders>
              <w:top w:val="single" w:color="auto" w:sz="2" w:space="0"/>
              <w:bottom w:val="single" w:color="000000" w:sz="12" w:space="0"/>
              <w:right w:val="single" w:color="000000" w:sz="12" w:space="0"/>
            </w:tcBorders>
            <w:shd w:val="clear" w:color="auto" w:fill="auto"/>
          </w:tcPr>
          <w:p w:rsidRPr="00F85B3F" w:rsidR="00BB56E9" w:rsidP="00490CE1" w:rsidRDefault="00BB56E9" w14:paraId="62F1E50C" w14:textId="77777777">
            <w:pPr>
              <w:rPr>
                <w:b/>
                <w:bCs/>
              </w:rPr>
            </w:pPr>
            <w:r w:rsidRPr="00F85B3F">
              <w:rPr>
                <w:b/>
                <w:bCs/>
              </w:rPr>
              <w:t>Max FI</w:t>
            </w:r>
          </w:p>
        </w:tc>
      </w:tr>
      <w:tr w:rsidRPr="00F85B3F" w:rsidR="00BB56E9" w:rsidTr="00BB56E9" w14:paraId="63DE8684" w14:textId="77777777">
        <w:tc>
          <w:tcPr>
            <w:tcW w:w="2184" w:type="dxa"/>
            <w:tcBorders>
              <w:top w:val="single" w:color="000000" w:sz="12" w:space="0"/>
              <w:right w:val="single" w:color="000000" w:sz="12" w:space="0"/>
            </w:tcBorders>
            <w:shd w:val="clear" w:color="auto" w:fill="auto"/>
          </w:tcPr>
          <w:p w:rsidRPr="00F85B3F" w:rsidR="00BB56E9" w:rsidP="00490CE1" w:rsidRDefault="00BB56E9" w14:paraId="2DC6FEA5" w14:textId="77777777">
            <w:pPr>
              <w:rPr>
                <w:bCs/>
              </w:rPr>
            </w:pPr>
            <w:r w:rsidRPr="00F85B3F">
              <w:rPr>
                <w:bCs/>
              </w:rPr>
              <w:t>Replacement</w:t>
            </w:r>
          </w:p>
        </w:tc>
        <w:tc>
          <w:tcPr>
            <w:tcW w:w="996" w:type="dxa"/>
            <w:tcBorders>
              <w:top w:val="single" w:color="000000" w:sz="12" w:space="0"/>
            </w:tcBorders>
            <w:shd w:val="clear" w:color="auto" w:fill="auto"/>
          </w:tcPr>
          <w:p w:rsidRPr="00F85B3F" w:rsidR="00BB56E9" w:rsidP="00490CE1" w:rsidRDefault="00BB56E9" w14:paraId="67A04840" w14:textId="77777777"/>
        </w:tc>
        <w:tc>
          <w:tcPr>
            <w:tcW w:w="1056" w:type="dxa"/>
            <w:tcBorders>
              <w:top w:val="single" w:color="000000" w:sz="12" w:space="0"/>
              <w:right w:val="single" w:color="000000" w:sz="12" w:space="0"/>
            </w:tcBorders>
            <w:shd w:val="clear" w:color="auto" w:fill="auto"/>
          </w:tcPr>
          <w:p w:rsidRPr="00F85B3F" w:rsidR="00BB56E9" w:rsidP="00490CE1" w:rsidRDefault="00BB56E9" w14:paraId="0B00A874" w14:textId="77777777"/>
        </w:tc>
      </w:tr>
      <w:tr w:rsidRPr="00F85B3F" w:rsidR="00BB56E9" w:rsidTr="00BB56E9" w14:paraId="4D3FE256" w14:textId="77777777">
        <w:tc>
          <w:tcPr>
            <w:tcW w:w="2184" w:type="dxa"/>
            <w:tcBorders>
              <w:bottom w:val="single" w:color="000000" w:sz="6" w:space="0"/>
              <w:right w:val="single" w:color="000000" w:sz="12" w:space="0"/>
            </w:tcBorders>
            <w:shd w:val="clear" w:color="auto" w:fill="auto"/>
          </w:tcPr>
          <w:p w:rsidRPr="00F85B3F" w:rsidR="00BB56E9" w:rsidP="00490CE1" w:rsidRDefault="00BB56E9" w14:paraId="6ADB6A9D" w14:textId="77777777">
            <w:pPr>
              <w:rPr>
                <w:bCs/>
              </w:rPr>
            </w:pPr>
            <w:r w:rsidRPr="00F85B3F">
              <w:rPr>
                <w:bCs/>
              </w:rPr>
              <w:t>Moderate (Mixed)</w:t>
            </w:r>
          </w:p>
        </w:tc>
        <w:tc>
          <w:tcPr>
            <w:tcW w:w="996" w:type="dxa"/>
            <w:tcBorders>
              <w:bottom w:val="single" w:color="000000" w:sz="6" w:space="0"/>
            </w:tcBorders>
            <w:shd w:val="clear" w:color="auto" w:fill="auto"/>
          </w:tcPr>
          <w:p w:rsidRPr="00F85B3F" w:rsidR="00BB56E9" w:rsidP="00490CE1" w:rsidRDefault="00BB56E9" w14:paraId="5BDC271E" w14:textId="77777777"/>
        </w:tc>
        <w:tc>
          <w:tcPr>
            <w:tcW w:w="1056" w:type="dxa"/>
            <w:tcBorders>
              <w:bottom w:val="single" w:color="000000" w:sz="6" w:space="0"/>
              <w:right w:val="single" w:color="000000" w:sz="12" w:space="0"/>
            </w:tcBorders>
            <w:shd w:val="clear" w:color="auto" w:fill="auto"/>
          </w:tcPr>
          <w:p w:rsidRPr="00F85B3F" w:rsidR="00BB56E9" w:rsidP="00490CE1" w:rsidRDefault="00BB56E9" w14:paraId="27D58B3B" w14:textId="77777777"/>
        </w:tc>
      </w:tr>
      <w:tr w:rsidRPr="00F85B3F" w:rsidR="00BB56E9" w:rsidTr="00BB56E9" w14:paraId="5678DA12" w14:textId="77777777">
        <w:tc>
          <w:tcPr>
            <w:tcW w:w="2184" w:type="dxa"/>
            <w:tcBorders>
              <w:top w:val="single" w:color="000000" w:sz="6" w:space="0"/>
              <w:bottom w:val="single" w:color="000000" w:sz="8" w:space="0"/>
              <w:right w:val="single" w:color="000000" w:sz="12" w:space="0"/>
            </w:tcBorders>
            <w:shd w:val="clear" w:color="auto" w:fill="auto"/>
          </w:tcPr>
          <w:p w:rsidRPr="00F85B3F" w:rsidR="00BB56E9" w:rsidP="00490CE1" w:rsidRDefault="00BB56E9" w14:paraId="26DACA92" w14:textId="77777777">
            <w:pPr>
              <w:rPr>
                <w:bCs/>
              </w:rPr>
            </w:pPr>
            <w:r w:rsidRPr="00F85B3F">
              <w:rPr>
                <w:bCs/>
              </w:rPr>
              <w:t>Low (Surface)</w:t>
            </w:r>
          </w:p>
        </w:tc>
        <w:tc>
          <w:tcPr>
            <w:tcW w:w="996" w:type="dxa"/>
            <w:tcBorders>
              <w:top w:val="single" w:color="000000" w:sz="6" w:space="0"/>
              <w:bottom w:val="single" w:color="000000" w:sz="8" w:space="0"/>
            </w:tcBorders>
            <w:shd w:val="clear" w:color="auto" w:fill="auto"/>
          </w:tcPr>
          <w:p w:rsidRPr="00F85B3F" w:rsidR="00BB56E9" w:rsidP="00490CE1" w:rsidRDefault="00BB56E9" w14:paraId="5A2DD99F" w14:textId="77777777"/>
        </w:tc>
        <w:tc>
          <w:tcPr>
            <w:tcW w:w="1056" w:type="dxa"/>
            <w:tcBorders>
              <w:top w:val="single" w:color="000000" w:sz="6" w:space="0"/>
              <w:bottom w:val="single" w:color="000000" w:sz="8" w:space="0"/>
              <w:right w:val="single" w:color="000000" w:sz="12" w:space="0"/>
            </w:tcBorders>
            <w:shd w:val="clear" w:color="auto" w:fill="auto"/>
          </w:tcPr>
          <w:p w:rsidRPr="00F85B3F" w:rsidR="00BB56E9" w:rsidP="00490CE1" w:rsidRDefault="00BB56E9" w14:paraId="2C028526" w14:textId="77777777"/>
        </w:tc>
      </w:tr>
      <w:tr w:rsidRPr="00F85B3F" w:rsidR="00BB56E9" w:rsidTr="00BB56E9" w14:paraId="5622B803" w14:textId="77777777">
        <w:tc>
          <w:tcPr>
            <w:tcW w:w="2184" w:type="dxa"/>
            <w:tcBorders>
              <w:top w:val="single" w:color="000000" w:sz="8" w:space="0"/>
              <w:bottom w:val="single" w:color="auto" w:sz="2" w:space="0"/>
              <w:right w:val="single" w:color="000000" w:sz="12" w:space="0"/>
            </w:tcBorders>
            <w:shd w:val="clear" w:color="auto" w:fill="auto"/>
          </w:tcPr>
          <w:p w:rsidRPr="00F85B3F" w:rsidR="00BB56E9" w:rsidP="00490CE1" w:rsidRDefault="00BB56E9" w14:paraId="7552BF93" w14:textId="77777777">
            <w:pPr>
              <w:rPr>
                <w:b/>
                <w:bCs/>
              </w:rPr>
            </w:pPr>
            <w:r w:rsidRPr="00F85B3F">
              <w:rPr>
                <w:b/>
                <w:bCs/>
              </w:rPr>
              <w:t>All Fires</w:t>
            </w:r>
          </w:p>
        </w:tc>
        <w:tc>
          <w:tcPr>
            <w:tcW w:w="996" w:type="dxa"/>
            <w:tcBorders>
              <w:top w:val="single" w:color="000000" w:sz="8" w:space="0"/>
            </w:tcBorders>
            <w:shd w:val="clear" w:color="auto" w:fill="auto"/>
          </w:tcPr>
          <w:p w:rsidRPr="00F85B3F" w:rsidR="00BB56E9" w:rsidP="00490CE1" w:rsidRDefault="00BB56E9" w14:paraId="5E1F426F" w14:textId="77777777">
            <w:pPr>
              <w:rPr>
                <w:b/>
              </w:rPr>
            </w:pPr>
          </w:p>
        </w:tc>
        <w:tc>
          <w:tcPr>
            <w:tcW w:w="1056" w:type="dxa"/>
            <w:tcBorders>
              <w:top w:val="single" w:color="000000" w:sz="8" w:space="0"/>
              <w:right w:val="single" w:color="000000" w:sz="12" w:space="0"/>
            </w:tcBorders>
            <w:shd w:val="clear" w:color="auto" w:fill="auto"/>
          </w:tcPr>
          <w:p w:rsidRPr="00F85B3F" w:rsidR="00BB56E9" w:rsidP="00490CE1" w:rsidRDefault="00BB56E9" w14:paraId="70447E7B" w14:textId="77777777">
            <w:pPr>
              <w:rPr>
                <w:b/>
              </w:rPr>
            </w:pPr>
          </w:p>
        </w:tc>
      </w:tr>
    </w:tbl>
    <w:p w:rsidR="00F85B3F" w:rsidP="00F85B3F" w:rsidRDefault="00F85B3F" w14:paraId="0CFA1D5D" w14:textId="77777777">
      <w:pPr>
        <w:pStyle w:val="InfoPara"/>
      </w:pPr>
      <w:r>
        <w:t>Scale Description</w:t>
      </w:r>
    </w:p>
    <w:p w:rsidR="00F85B3F" w:rsidP="00F85B3F" w:rsidRDefault="00F85B3F" w14:paraId="72453D31" w14:textId="469AA938">
      <w:r>
        <w:t>1</w:t>
      </w:r>
      <w:r w:rsidR="0089332B">
        <w:t>,</w:t>
      </w:r>
      <w:r>
        <w:t>000-100,000 of ha</w:t>
      </w:r>
    </w:p>
    <w:p w:rsidR="00F85B3F" w:rsidP="00F85B3F" w:rsidRDefault="00F85B3F" w14:paraId="24B33EBC" w14:textId="77777777">
      <w:pPr>
        <w:pStyle w:val="InfoPara"/>
      </w:pPr>
      <w:r>
        <w:t>Adjacency or Identification Concerns</w:t>
      </w:r>
    </w:p>
    <w:p w:rsidR="00F85B3F" w:rsidP="00F85B3F" w:rsidRDefault="00F85B3F" w14:paraId="0B7A87CB" w14:textId="77777777">
      <w:r>
        <w:t xml:space="preserve">NRCS Ecological Site Descriptions are Loamy and Gravelly Loam. Excludes SD-2 Limy which may be more similar in vegetation and disturbance dynamics to SD-2 Gravelly and to the MZ15 </w:t>
      </w:r>
      <w:proofErr w:type="spellStart"/>
      <w:r>
        <w:t>Grama</w:t>
      </w:r>
      <w:proofErr w:type="spellEnd"/>
      <w:r>
        <w:t xml:space="preserve"> Creosote </w:t>
      </w:r>
      <w:proofErr w:type="spellStart"/>
      <w:r>
        <w:t>BpS</w:t>
      </w:r>
      <w:proofErr w:type="spellEnd"/>
      <w:r>
        <w:t xml:space="preserve">. The SD-2 Bottomland and Draw is also excluded from this </w:t>
      </w:r>
      <w:proofErr w:type="spellStart"/>
      <w:r>
        <w:t>BpS</w:t>
      </w:r>
      <w:proofErr w:type="spellEnd"/>
      <w:r>
        <w:t>.</w:t>
      </w:r>
    </w:p>
    <w:p w:rsidR="00F85B3F" w:rsidP="00F85B3F" w:rsidRDefault="00F85B3F" w14:paraId="76B833E2" w14:textId="77777777"/>
    <w:p w:rsidR="00F85B3F" w:rsidP="00F85B3F" w:rsidRDefault="00F85B3F" w14:paraId="13AB6DB3" w14:textId="2766EEAB">
      <w:r>
        <w:t>In degraded stands</w:t>
      </w:r>
      <w:r w:rsidR="0089332B">
        <w:t xml:space="preserve">, </w:t>
      </w:r>
      <w:proofErr w:type="spellStart"/>
      <w:r w:rsidRPr="00BF0D99">
        <w:rPr>
          <w:i/>
        </w:rPr>
        <w:t>Scleropogon</w:t>
      </w:r>
      <w:proofErr w:type="spellEnd"/>
      <w:r w:rsidRPr="00BF0D99">
        <w:rPr>
          <w:i/>
        </w:rPr>
        <w:t xml:space="preserve"> </w:t>
      </w:r>
      <w:proofErr w:type="spellStart"/>
      <w:r w:rsidRPr="00BF0D99">
        <w:rPr>
          <w:i/>
        </w:rPr>
        <w:t>brevifolius</w:t>
      </w:r>
      <w:proofErr w:type="spellEnd"/>
      <w:r>
        <w:t xml:space="preserve"> or </w:t>
      </w:r>
      <w:proofErr w:type="spellStart"/>
      <w:r w:rsidRPr="00BF0D99">
        <w:rPr>
          <w:i/>
        </w:rPr>
        <w:t>Aristida</w:t>
      </w:r>
      <w:proofErr w:type="spellEnd"/>
      <w:r>
        <w:t xml:space="preserve"> spp. may co</w:t>
      </w:r>
      <w:r w:rsidR="0089332B">
        <w:t>-</w:t>
      </w:r>
      <w:r>
        <w:t>dominate.</w:t>
      </w:r>
    </w:p>
    <w:p w:rsidR="00F85B3F" w:rsidP="00F85B3F" w:rsidRDefault="00F85B3F" w14:paraId="329C2499" w14:textId="77777777"/>
    <w:p w:rsidR="00F85B3F" w:rsidP="00F85B3F" w:rsidRDefault="00F85B3F" w14:paraId="2B34E0BE" w14:textId="77777777">
      <w:r>
        <w:t xml:space="preserve">NRCS Ecological Site Description MLRA 42 SD-2 Loamy Ecological Site descriptions describe this system on the </w:t>
      </w:r>
      <w:proofErr w:type="spellStart"/>
      <w:r>
        <w:t>Jornada</w:t>
      </w:r>
      <w:proofErr w:type="spellEnd"/>
      <w:r>
        <w:t xml:space="preserve"> Experimental Range with State-and-Transition Model showing shifts in species composition with land use. Degraded stands often have scattered desert scrubs such as </w:t>
      </w:r>
      <w:proofErr w:type="spellStart"/>
      <w:r w:rsidRPr="00BF0D99">
        <w:rPr>
          <w:i/>
        </w:rPr>
        <w:t>Larrea</w:t>
      </w:r>
      <w:proofErr w:type="spellEnd"/>
      <w:r w:rsidRPr="00BF0D99">
        <w:rPr>
          <w:i/>
        </w:rPr>
        <w:t xml:space="preserve"> tridentata</w:t>
      </w:r>
      <w:r>
        <w:t xml:space="preserve">, </w:t>
      </w:r>
      <w:proofErr w:type="spellStart"/>
      <w:r w:rsidRPr="00BF0D99">
        <w:rPr>
          <w:i/>
        </w:rPr>
        <w:t>Fourensia</w:t>
      </w:r>
      <w:proofErr w:type="spellEnd"/>
      <w:r w:rsidRPr="00BF0D99">
        <w:rPr>
          <w:i/>
        </w:rPr>
        <w:t xml:space="preserve"> </w:t>
      </w:r>
      <w:proofErr w:type="spellStart"/>
      <w:r w:rsidRPr="00BF0D99">
        <w:rPr>
          <w:i/>
        </w:rPr>
        <w:t>cernua</w:t>
      </w:r>
      <w:proofErr w:type="spellEnd"/>
      <w:r>
        <w:t xml:space="preserve">, and </w:t>
      </w:r>
      <w:r w:rsidRPr="00BF0D99">
        <w:rPr>
          <w:i/>
        </w:rPr>
        <w:t xml:space="preserve">Prosopis </w:t>
      </w:r>
      <w:proofErr w:type="spellStart"/>
      <w:r w:rsidRPr="00BF0D99">
        <w:rPr>
          <w:i/>
        </w:rPr>
        <w:t>glandulosa</w:t>
      </w:r>
      <w:proofErr w:type="spellEnd"/>
      <w:r>
        <w:t xml:space="preserve"> present. </w:t>
      </w:r>
    </w:p>
    <w:p w:rsidR="00F85B3F" w:rsidP="00F85B3F" w:rsidRDefault="00F85B3F" w14:paraId="269EA6BA" w14:textId="77777777"/>
    <w:p w:rsidR="00F85B3F" w:rsidP="00F85B3F" w:rsidRDefault="00F85B3F" w14:paraId="2F6EEEE9" w14:textId="4B96D0A6">
      <w:r>
        <w:t xml:space="preserve">This upland grassland is </w:t>
      </w:r>
      <w:proofErr w:type="gramStart"/>
      <w:r>
        <w:t>similar to</w:t>
      </w:r>
      <w:proofErr w:type="gramEnd"/>
      <w:r>
        <w:t xml:space="preserve"> the bottomland/</w:t>
      </w:r>
      <w:proofErr w:type="spellStart"/>
      <w:r>
        <w:t>depressional</w:t>
      </w:r>
      <w:proofErr w:type="spellEnd"/>
      <w:r>
        <w:t xml:space="preserve"> wetland system </w:t>
      </w:r>
      <w:proofErr w:type="spellStart"/>
      <w:r>
        <w:t>Chihuahuan</w:t>
      </w:r>
      <w:proofErr w:type="spellEnd"/>
      <w:r>
        <w:t xml:space="preserve">-Sonoran Desert Bottomland and Swale Grassland (CES302.746) and grades into </w:t>
      </w:r>
      <w:proofErr w:type="spellStart"/>
      <w:r>
        <w:t>Apacherian-Chihuahuan</w:t>
      </w:r>
      <w:proofErr w:type="spellEnd"/>
      <w:r>
        <w:t xml:space="preserve"> Semi-Desert Grassland and Steppe (CES302.735) in the foothills and piedmont desert grasslands. In similar loamy plains land positions in the Great Plains, </w:t>
      </w:r>
      <w:proofErr w:type="spellStart"/>
      <w:r w:rsidRPr="00BF0D99">
        <w:rPr>
          <w:i/>
        </w:rPr>
        <w:t>Bouteloua</w:t>
      </w:r>
      <w:proofErr w:type="spellEnd"/>
      <w:r w:rsidRPr="00BF0D99">
        <w:rPr>
          <w:i/>
        </w:rPr>
        <w:t xml:space="preserve"> </w:t>
      </w:r>
      <w:proofErr w:type="spellStart"/>
      <w:r w:rsidRPr="00BF0D99">
        <w:rPr>
          <w:i/>
        </w:rPr>
        <w:t>gracilis</w:t>
      </w:r>
      <w:proofErr w:type="spellEnd"/>
      <w:r>
        <w:t xml:space="preserve">, </w:t>
      </w:r>
      <w:proofErr w:type="spellStart"/>
      <w:r w:rsidRPr="00BF0D99">
        <w:rPr>
          <w:i/>
        </w:rPr>
        <w:t>Buchloe</w:t>
      </w:r>
      <w:proofErr w:type="spellEnd"/>
      <w:r w:rsidRPr="00BF0D99">
        <w:rPr>
          <w:i/>
        </w:rPr>
        <w:t xml:space="preserve"> </w:t>
      </w:r>
      <w:proofErr w:type="spellStart"/>
      <w:r w:rsidRPr="00BF0D99">
        <w:rPr>
          <w:i/>
        </w:rPr>
        <w:t>dactyloides</w:t>
      </w:r>
      <w:proofErr w:type="spellEnd"/>
      <w:r w:rsidR="0089332B">
        <w:t>,</w:t>
      </w:r>
      <w:r>
        <w:t xml:space="preserve"> or </w:t>
      </w:r>
      <w:proofErr w:type="spellStart"/>
      <w:r w:rsidRPr="00BF0D99">
        <w:rPr>
          <w:i/>
        </w:rPr>
        <w:t>Pleuraphis</w:t>
      </w:r>
      <w:proofErr w:type="spellEnd"/>
      <w:r w:rsidRPr="00BF0D99">
        <w:rPr>
          <w:i/>
        </w:rPr>
        <w:t xml:space="preserve"> </w:t>
      </w:r>
      <w:proofErr w:type="spellStart"/>
      <w:r w:rsidRPr="00BF0D99">
        <w:rPr>
          <w:i/>
        </w:rPr>
        <w:t>jamesii</w:t>
      </w:r>
      <w:proofErr w:type="spellEnd"/>
      <w:r>
        <w:t xml:space="preserve"> are dominant grasses in the Western Great Plains Shortgrass Prairie (CES303.672) system.</w:t>
      </w:r>
    </w:p>
    <w:p w:rsidR="00F85B3F" w:rsidP="00F85B3F" w:rsidRDefault="00F85B3F" w14:paraId="4DD0231B" w14:textId="77777777"/>
    <w:p w:rsidR="00F85B3F" w:rsidP="00F85B3F" w:rsidRDefault="00F85B3F" w14:paraId="44DFA112" w14:textId="05BF6499">
      <w:r>
        <w:t>Much of this has been converted currently to desert scrub. There is much less than historically. Historically</w:t>
      </w:r>
      <w:r w:rsidR="0089332B">
        <w:t>,</w:t>
      </w:r>
      <w:r>
        <w:t xml:space="preserve"> this system would have occurred on loamy plains and alluvial flats near A</w:t>
      </w:r>
      <w:r w:rsidR="0089332B">
        <w:t>rizona</w:t>
      </w:r>
      <w:r>
        <w:t>/</w:t>
      </w:r>
      <w:r w:rsidR="0089332B">
        <w:t xml:space="preserve"> </w:t>
      </w:r>
      <w:r>
        <w:t>N</w:t>
      </w:r>
      <w:r w:rsidR="0089332B">
        <w:t xml:space="preserve">ew Mexico </w:t>
      </w:r>
      <w:r>
        <w:t xml:space="preserve">border, east into the Trans-Pecos and north into </w:t>
      </w:r>
      <w:proofErr w:type="spellStart"/>
      <w:r>
        <w:t>Jornada</w:t>
      </w:r>
      <w:proofErr w:type="spellEnd"/>
      <w:r>
        <w:t xml:space="preserve"> Basin and extending north into southern Great Plains on the edge of MZ27. Currently, it is much more restricted; good remnant examples of </w:t>
      </w:r>
      <w:r w:rsidR="0089332B">
        <w:t>b</w:t>
      </w:r>
      <w:r>
        <w:t xml:space="preserve">lack </w:t>
      </w:r>
      <w:proofErr w:type="spellStart"/>
      <w:r>
        <w:t>grama</w:t>
      </w:r>
      <w:proofErr w:type="spellEnd"/>
      <w:r>
        <w:t xml:space="preserve"> and </w:t>
      </w:r>
      <w:proofErr w:type="spellStart"/>
      <w:r>
        <w:t>tobosa</w:t>
      </w:r>
      <w:proofErr w:type="spellEnd"/>
      <w:r>
        <w:t xml:space="preserve"> grasslands are in Nutt, Lordsburg, Deming</w:t>
      </w:r>
      <w:r w:rsidR="0089332B">
        <w:t xml:space="preserve"> and </w:t>
      </w:r>
      <w:r>
        <w:t xml:space="preserve">black </w:t>
      </w:r>
      <w:proofErr w:type="spellStart"/>
      <w:r>
        <w:t>grama</w:t>
      </w:r>
      <w:proofErr w:type="spellEnd"/>
      <w:r>
        <w:t xml:space="preserve"> and blue </w:t>
      </w:r>
      <w:proofErr w:type="spellStart"/>
      <w:r>
        <w:t>grama</w:t>
      </w:r>
      <w:proofErr w:type="spellEnd"/>
      <w:r>
        <w:t xml:space="preserve"> </w:t>
      </w:r>
      <w:r w:rsidR="0089332B">
        <w:t xml:space="preserve">are in </w:t>
      </w:r>
      <w:proofErr w:type="spellStart"/>
      <w:r>
        <w:t>Sevilleta</w:t>
      </w:r>
      <w:proofErr w:type="spellEnd"/>
      <w:r>
        <w:t xml:space="preserve"> NWR, north of Sierra </w:t>
      </w:r>
      <w:proofErr w:type="spellStart"/>
      <w:r>
        <w:t>Ladrones</w:t>
      </w:r>
      <w:proofErr w:type="spellEnd"/>
      <w:r>
        <w:t>.</w:t>
      </w:r>
    </w:p>
    <w:p w:rsidR="00F85B3F" w:rsidP="00F85B3F" w:rsidRDefault="00F85B3F" w14:paraId="5232F658" w14:textId="77777777"/>
    <w:p w:rsidR="00F85B3F" w:rsidP="00F85B3F" w:rsidRDefault="00F85B3F" w14:paraId="082180C3" w14:textId="77777777">
      <w:r>
        <w:t xml:space="preserve">This system contains drier and lighter soils than 1504. Soils may be the key to distinguishing this system from 1504. </w:t>
      </w:r>
    </w:p>
    <w:p w:rsidR="00F85B3F" w:rsidP="00F85B3F" w:rsidRDefault="00F85B3F" w14:paraId="085576CF" w14:textId="77777777"/>
    <w:p w:rsidR="00F85B3F" w:rsidP="00F85B3F" w:rsidRDefault="00F85B3F" w14:paraId="51BB9EFE" w14:textId="52EE4FC6">
      <w:r>
        <w:lastRenderedPageBreak/>
        <w:t xml:space="preserve">In current conditions, loamy sites dominated by </w:t>
      </w:r>
      <w:proofErr w:type="spellStart"/>
      <w:r>
        <w:t>tobosa</w:t>
      </w:r>
      <w:proofErr w:type="spellEnd"/>
      <w:r>
        <w:t xml:space="preserve"> may lack black </w:t>
      </w:r>
      <w:proofErr w:type="spellStart"/>
      <w:r>
        <w:t>grama</w:t>
      </w:r>
      <w:proofErr w:type="spellEnd"/>
      <w:r>
        <w:t xml:space="preserve"> as it is more sensitive to heavy grazing. This system is degraded</w:t>
      </w:r>
      <w:r w:rsidR="0089332B">
        <w:t xml:space="preserve"> by: </w:t>
      </w:r>
      <w:r>
        <w:t xml:space="preserve">black </w:t>
      </w:r>
      <w:proofErr w:type="spellStart"/>
      <w:r>
        <w:t>grama</w:t>
      </w:r>
      <w:proofErr w:type="spellEnd"/>
      <w:r>
        <w:t xml:space="preserve"> loss; </w:t>
      </w:r>
      <w:proofErr w:type="spellStart"/>
      <w:r>
        <w:t>burrograss</w:t>
      </w:r>
      <w:proofErr w:type="spellEnd"/>
      <w:r>
        <w:t xml:space="preserve"> tarbush, creosote</w:t>
      </w:r>
      <w:r w:rsidR="0089332B">
        <w:t>,</w:t>
      </w:r>
      <w:r>
        <w:t xml:space="preserve"> and mesquite invasion via soil drying/loss</w:t>
      </w:r>
      <w:r w:rsidR="0089332B">
        <w:t xml:space="preserve">; </w:t>
      </w:r>
      <w:r>
        <w:t>fire reduction (though note complexity since BOER4)</w:t>
      </w:r>
      <w:r w:rsidR="0089332B">
        <w:t xml:space="preserve">; </w:t>
      </w:r>
      <w:r>
        <w:t>overgrazing</w:t>
      </w:r>
      <w:r w:rsidR="0089332B">
        <w:t xml:space="preserve">; </w:t>
      </w:r>
      <w:r>
        <w:t>summer drought</w:t>
      </w:r>
      <w:r w:rsidR="0089332B">
        <w:t xml:space="preserve">; </w:t>
      </w:r>
      <w:r>
        <w:t>increased winter precipitation.</w:t>
      </w:r>
    </w:p>
    <w:p w:rsidR="00F85B3F" w:rsidP="00F85B3F" w:rsidRDefault="00F85B3F" w14:paraId="25CF4E2B" w14:textId="77777777"/>
    <w:p w:rsidR="00F85B3F" w:rsidP="00F85B3F" w:rsidRDefault="00F85B3F" w14:paraId="1CF67D92" w14:textId="2D4E56AF">
      <w:r>
        <w:t xml:space="preserve">Fine loamy ESDs are also more prone to shrub invasion than fine, clayey ESDs (1504). Along with that characteristic, variable black </w:t>
      </w:r>
      <w:proofErr w:type="spellStart"/>
      <w:r>
        <w:t>grama</w:t>
      </w:r>
      <w:proofErr w:type="spellEnd"/>
      <w:r>
        <w:t xml:space="preserve"> (</w:t>
      </w:r>
      <w:proofErr w:type="spellStart"/>
      <w:r>
        <w:t>dropseeds</w:t>
      </w:r>
      <w:proofErr w:type="spellEnd"/>
      <w:r>
        <w:t>)</w:t>
      </w:r>
      <w:r w:rsidR="0089332B">
        <w:t>,</w:t>
      </w:r>
      <w:r>
        <w:t xml:space="preserve"> and variable fire response, this system can be distinguished fro</w:t>
      </w:r>
      <w:r w:rsidR="0089332B">
        <w:t>m</w:t>
      </w:r>
      <w:r>
        <w:t xml:space="preserve"> the clayey ESDs (1504). </w:t>
      </w:r>
    </w:p>
    <w:p w:rsidR="00F85B3F" w:rsidP="00F85B3F" w:rsidRDefault="00F85B3F" w14:paraId="373C1B7D" w14:textId="77777777"/>
    <w:p w:rsidR="00F85B3F" w:rsidP="00F85B3F" w:rsidRDefault="00F85B3F" w14:paraId="17F74EE6" w14:textId="6F7F2317">
      <w:r>
        <w:t>Black</w:t>
      </w:r>
      <w:r w:rsidR="0089332B">
        <w:t>-</w:t>
      </w:r>
      <w:proofErr w:type="spellStart"/>
      <w:r>
        <w:t>grama</w:t>
      </w:r>
      <w:proofErr w:type="spellEnd"/>
      <w:r>
        <w:t>-</w:t>
      </w:r>
      <w:proofErr w:type="spellStart"/>
      <w:r>
        <w:t>tobosa</w:t>
      </w:r>
      <w:proofErr w:type="spellEnd"/>
      <w:r>
        <w:t xml:space="preserve"> grassland loamy plains type is probably the most widespread -</w:t>
      </w:r>
      <w:r w:rsidR="0089332B">
        <w:t>-</w:t>
      </w:r>
      <w:r>
        <w:t xml:space="preserve"> currently and historically -</w:t>
      </w:r>
      <w:r w:rsidR="0089332B">
        <w:t>-</w:t>
      </w:r>
      <w:r>
        <w:t xml:space="preserve"> grassland in parts of N</w:t>
      </w:r>
      <w:r w:rsidR="0089332B">
        <w:t>ew Mexico</w:t>
      </w:r>
      <w:r>
        <w:t xml:space="preserve"> (Steven </w:t>
      </w:r>
      <w:proofErr w:type="spellStart"/>
      <w:r>
        <w:t>Yanoff</w:t>
      </w:r>
      <w:proofErr w:type="spellEnd"/>
      <w:r>
        <w:t>, TNC, pers</w:t>
      </w:r>
      <w:r w:rsidR="0089332B">
        <w:t xml:space="preserve">onal </w:t>
      </w:r>
      <w:r>
        <w:t>comm</w:t>
      </w:r>
      <w:r w:rsidR="0089332B">
        <w:t>unication</w:t>
      </w:r>
      <w:r>
        <w:t xml:space="preserve">). </w:t>
      </w:r>
    </w:p>
    <w:p w:rsidR="00F85B3F" w:rsidP="00F85B3F" w:rsidRDefault="00F85B3F" w14:paraId="059A81C9" w14:textId="77777777"/>
    <w:p w:rsidR="00F85B3F" w:rsidP="00F85B3F" w:rsidRDefault="00F85B3F" w14:paraId="1371A04A" w14:textId="77777777">
      <w:r>
        <w:t xml:space="preserve">Where there is blue </w:t>
      </w:r>
      <w:proofErr w:type="spellStart"/>
      <w:r>
        <w:t>grama-tobosa</w:t>
      </w:r>
      <w:proofErr w:type="spellEnd"/>
      <w:r>
        <w:t>, it is invaded by creosote and tarbush.</w:t>
      </w:r>
    </w:p>
    <w:p w:rsidR="00F85B3F" w:rsidP="00F85B3F" w:rsidRDefault="00F85B3F" w14:paraId="091EE711" w14:textId="77777777"/>
    <w:p w:rsidR="00F85B3F" w:rsidP="00F85B3F" w:rsidRDefault="00F85B3F" w14:paraId="019322CA" w14:textId="77777777">
      <w:r>
        <w:t xml:space="preserve">This might correspond in part to Rapid Assessment models: R3DGRA and </w:t>
      </w:r>
      <w:proofErr w:type="spellStart"/>
      <w:r>
        <w:t>Kuchler</w:t>
      </w:r>
      <w:proofErr w:type="spellEnd"/>
      <w:r>
        <w:t xml:space="preserve">/PNV Desert Grassland. However, the more likely similar system would be 1504 Bottomland Swale/mesic </w:t>
      </w:r>
      <w:proofErr w:type="spellStart"/>
      <w:r>
        <w:t>Tobosa</w:t>
      </w:r>
      <w:proofErr w:type="spellEnd"/>
      <w:r>
        <w:t xml:space="preserve"> flats for the desert grassland type.</w:t>
      </w:r>
    </w:p>
    <w:p w:rsidR="00F85B3F" w:rsidP="00F85B3F" w:rsidRDefault="00F85B3F" w14:paraId="04AA47EC" w14:textId="77777777"/>
    <w:p w:rsidR="00322F02" w:rsidP="00322F02" w:rsidRDefault="00322F02" w14:paraId="24AAF023" w14:textId="77777777">
      <w:pPr>
        <w:rPr>
          <w:sz w:val="22"/>
          <w:szCs w:val="22"/>
        </w:rPr>
      </w:pPr>
      <w:r>
        <w:t xml:space="preserve">Consider three dynamics when distinguishing 1503 Bottomland/Swale (BS) Grasslands versus 1504 Mesic </w:t>
      </w:r>
      <w:proofErr w:type="spellStart"/>
      <w:r>
        <w:t>Tobosa</w:t>
      </w:r>
      <w:proofErr w:type="spellEnd"/>
      <w:r>
        <w:t xml:space="preserve"> Flats (TF) Grassland: </w:t>
      </w:r>
    </w:p>
    <w:p w:rsidR="00322F02" w:rsidP="00322F02" w:rsidRDefault="00322F02" w14:paraId="4CCB4362" w14:textId="77777777">
      <w:pPr>
        <w:ind w:left="720"/>
      </w:pPr>
      <w:r>
        <w:t xml:space="preserve">1) Importance of shrub invasion in altering dynamics -- 1503 B/S </w:t>
      </w:r>
      <w:proofErr w:type="gramStart"/>
      <w:r>
        <w:t>y?,</w:t>
      </w:r>
      <w:proofErr w:type="gramEnd"/>
      <w:r>
        <w:t xml:space="preserve"> 1504 TF n? </w:t>
      </w:r>
    </w:p>
    <w:p w:rsidR="00322F02" w:rsidP="00322F02" w:rsidRDefault="00322F02" w14:paraId="2CE4EA2F" w14:textId="77777777">
      <w:pPr>
        <w:ind w:left="720"/>
      </w:pPr>
      <w:r>
        <w:t>2) Sacaton importance and soil alkalinity -- 1503 B/S y, 1504 TF n.</w:t>
      </w:r>
    </w:p>
    <w:p w:rsidR="00322F02" w:rsidP="00322F02" w:rsidRDefault="00322F02" w14:paraId="0B1FB3B2" w14:textId="384CF862">
      <w:pPr>
        <w:ind w:left="720"/>
      </w:pPr>
      <w:r>
        <w:t>3) Role of fire regime in altering dynamics -- 1503 B/S fire decline then exclusion with shrub invasion/ conversion, 1504 TF can be altered but still grassy so fire might persist but decline due to lower fuels on average.</w:t>
      </w:r>
    </w:p>
    <w:p w:rsidR="00F85B3F" w:rsidP="00F85B3F" w:rsidRDefault="00F85B3F" w14:paraId="78B7AF11" w14:textId="77777777"/>
    <w:p w:rsidR="00F85B3F" w:rsidP="00F85B3F" w:rsidRDefault="00F85B3F" w14:paraId="39C40A74" w14:textId="241DF013">
      <w:r>
        <w:t>No shrubs</w:t>
      </w:r>
      <w:r w:rsidR="00322F02">
        <w:t>,</w:t>
      </w:r>
      <w:r>
        <w:t xml:space="preserve"> including mesquite</w:t>
      </w:r>
      <w:r w:rsidR="00322F02">
        <w:t>,</w:t>
      </w:r>
      <w:r>
        <w:t xml:space="preserve"> are indicators in the reference condition. Shrubs may have occurred in naturally disturbed areas but rare. </w:t>
      </w:r>
      <w:proofErr w:type="spellStart"/>
      <w:r>
        <w:t>Burrograss</w:t>
      </w:r>
      <w:proofErr w:type="spellEnd"/>
      <w:r>
        <w:t xml:space="preserve"> (SCBR) tarbush, creosote</w:t>
      </w:r>
      <w:r w:rsidR="0089332B">
        <w:t>,</w:t>
      </w:r>
      <w:r>
        <w:t xml:space="preserve"> and mesquite indicate invasion/alteration. Such scattered shrubs are </w:t>
      </w:r>
      <w:r w:rsidRPr="00BF0D99">
        <w:rPr>
          <w:i/>
        </w:rPr>
        <w:t xml:space="preserve">Ephedra </w:t>
      </w:r>
      <w:proofErr w:type="spellStart"/>
      <w:r w:rsidRPr="00BF0D99">
        <w:rPr>
          <w:i/>
        </w:rPr>
        <w:t>torreyana</w:t>
      </w:r>
      <w:proofErr w:type="spellEnd"/>
      <w:r>
        <w:t xml:space="preserve">, </w:t>
      </w:r>
      <w:proofErr w:type="spellStart"/>
      <w:r w:rsidRPr="00BF0D99">
        <w:rPr>
          <w:i/>
        </w:rPr>
        <w:t>Flourensia</w:t>
      </w:r>
      <w:proofErr w:type="spellEnd"/>
      <w:r w:rsidRPr="00BF0D99">
        <w:rPr>
          <w:i/>
        </w:rPr>
        <w:t xml:space="preserve"> </w:t>
      </w:r>
      <w:proofErr w:type="spellStart"/>
      <w:r w:rsidRPr="00BF0D99">
        <w:rPr>
          <w:i/>
        </w:rPr>
        <w:t>cernua</w:t>
      </w:r>
      <w:proofErr w:type="spellEnd"/>
      <w:r>
        <w:t xml:space="preserve">, </w:t>
      </w:r>
      <w:proofErr w:type="spellStart"/>
      <w:r w:rsidRPr="00BF0D99">
        <w:rPr>
          <w:i/>
        </w:rPr>
        <w:t>Gutierria</w:t>
      </w:r>
      <w:proofErr w:type="spellEnd"/>
      <w:r w:rsidRPr="00BF0D99">
        <w:rPr>
          <w:i/>
        </w:rPr>
        <w:t xml:space="preserve"> </w:t>
      </w:r>
      <w:proofErr w:type="spellStart"/>
      <w:r w:rsidRPr="00BF0D99">
        <w:rPr>
          <w:i/>
        </w:rPr>
        <w:t>sarothrae</w:t>
      </w:r>
      <w:proofErr w:type="spellEnd"/>
      <w:r>
        <w:t xml:space="preserve">, </w:t>
      </w:r>
      <w:proofErr w:type="spellStart"/>
      <w:r w:rsidRPr="00BF0D99">
        <w:rPr>
          <w:i/>
        </w:rPr>
        <w:t>Larrea</w:t>
      </w:r>
      <w:proofErr w:type="spellEnd"/>
      <w:r w:rsidRPr="00BF0D99">
        <w:rPr>
          <w:i/>
        </w:rPr>
        <w:t xml:space="preserve"> tridentata</w:t>
      </w:r>
      <w:r>
        <w:t xml:space="preserve">, </w:t>
      </w:r>
      <w:r w:rsidRPr="00BF0D99">
        <w:rPr>
          <w:i/>
        </w:rPr>
        <w:t xml:space="preserve">Opuntia </w:t>
      </w:r>
      <w:proofErr w:type="spellStart"/>
      <w:r w:rsidRPr="00BF0D99">
        <w:rPr>
          <w:i/>
        </w:rPr>
        <w:t>imbricata</w:t>
      </w:r>
      <w:proofErr w:type="spellEnd"/>
      <w:r>
        <w:t xml:space="preserve">, </w:t>
      </w:r>
      <w:r w:rsidRPr="00BF0D99">
        <w:rPr>
          <w:i/>
        </w:rPr>
        <w:t xml:space="preserve">Prosopis </w:t>
      </w:r>
      <w:proofErr w:type="spellStart"/>
      <w:r w:rsidRPr="00BF0D99">
        <w:rPr>
          <w:i/>
        </w:rPr>
        <w:t>glandulosa</w:t>
      </w:r>
      <w:proofErr w:type="spellEnd"/>
      <w:r>
        <w:t xml:space="preserve">, and </w:t>
      </w:r>
      <w:r w:rsidRPr="00BF0D99">
        <w:rPr>
          <w:i/>
        </w:rPr>
        <w:t>Yucca</w:t>
      </w:r>
      <w:r>
        <w:t xml:space="preserve"> spp. may be </w:t>
      </w:r>
      <w:r w:rsidR="00322F02">
        <w:t>occasionally</w:t>
      </w:r>
      <w:r>
        <w:t xml:space="preserve"> present (but do occur currently</w:t>
      </w:r>
      <w:r w:rsidR="0089332B">
        <w:t>,</w:t>
      </w:r>
      <w:r>
        <w:t xml:space="preserve"> especially on degraded sites).</w:t>
      </w:r>
    </w:p>
    <w:p w:rsidR="00F85B3F" w:rsidP="00F85B3F" w:rsidRDefault="00F85B3F" w14:paraId="30D1EA1F" w14:textId="77777777">
      <w:pPr>
        <w:pStyle w:val="InfoPara"/>
      </w:pPr>
      <w:r>
        <w:t>Issues or Problems</w:t>
      </w:r>
    </w:p>
    <w:p w:rsidR="00F85B3F" w:rsidP="00F85B3F" w:rsidRDefault="00F85B3F" w14:paraId="000F62E9" w14:textId="7D93E891">
      <w:r>
        <w:t xml:space="preserve">Historical fire data in this system </w:t>
      </w:r>
      <w:r w:rsidR="0089332B">
        <w:t>are</w:t>
      </w:r>
      <w:r>
        <w:t xml:space="preserve"> lacking.</w:t>
      </w:r>
    </w:p>
    <w:p w:rsidR="00EF4531" w:rsidP="00F85B3F" w:rsidRDefault="00EF4531" w14:paraId="1ABCD55D" w14:textId="59520708"/>
    <w:p w:rsidR="00EF4531" w:rsidP="00F85B3F" w:rsidRDefault="00EF4531" w14:paraId="3AE4AB3A" w14:textId="19E56784">
      <w:r>
        <w:t xml:space="preserve">Climate change will have </w:t>
      </w:r>
      <w:proofErr w:type="gramStart"/>
      <w:r>
        <w:t>little impact</w:t>
      </w:r>
      <w:proofErr w:type="gramEnd"/>
      <w:r>
        <w:t>, except l</w:t>
      </w:r>
      <w:r w:rsidRPr="00EF4531">
        <w:t>ow depressed moist areas may become more infrequent due to further drought conditions.</w:t>
      </w:r>
    </w:p>
    <w:p w:rsidR="00F85B3F" w:rsidP="00F85B3F" w:rsidRDefault="00F85B3F" w14:paraId="6952283C" w14:textId="77777777">
      <w:pPr>
        <w:pStyle w:val="InfoPara"/>
      </w:pPr>
      <w:r>
        <w:t>Native Uncharacteristic Conditions</w:t>
      </w:r>
    </w:p>
    <w:p w:rsidR="00F85B3F" w:rsidP="00F85B3F" w:rsidRDefault="00F85B3F" w14:paraId="0FDE6A5B" w14:textId="2E4E0667">
      <w:r>
        <w:t xml:space="preserve">Shrub cover </w:t>
      </w:r>
      <w:r w:rsidR="0089332B">
        <w:t>&gt;</w:t>
      </w:r>
      <w:r>
        <w:t>20% would indicate invasion and degraded sites</w:t>
      </w:r>
    </w:p>
    <w:p w:rsidR="00F85B3F" w:rsidP="00F85B3F" w:rsidRDefault="00F85B3F" w14:paraId="62A2DD07" w14:textId="77777777">
      <w:pPr>
        <w:pStyle w:val="InfoPara"/>
      </w:pPr>
      <w:r>
        <w:t>Comments</w:t>
      </w:r>
    </w:p>
    <w:p w:rsidR="00F85B3F" w:rsidP="00F85B3F" w:rsidRDefault="00F85B3F" w14:paraId="1D0649AF" w14:textId="77777777">
      <w:r>
        <w:t xml:space="preserve">This model for MZ27 was adapted from </w:t>
      </w:r>
      <w:proofErr w:type="spellStart"/>
      <w:r>
        <w:t>BpS</w:t>
      </w:r>
      <w:proofErr w:type="spellEnd"/>
      <w:r>
        <w:t xml:space="preserve"> 1121 from MZ25 developed by Steve Bumgarner and Phil Smith. Fire intervals and descriptive changes were made as this system concept emerged more completely during review for MZ27. </w:t>
      </w:r>
    </w:p>
    <w:p w:rsidR="0048202E" w:rsidP="00F85B3F" w:rsidRDefault="0048202E" w14:paraId="154586E2" w14:textId="77777777"/>
    <w:p w:rsidR="0048202E" w:rsidP="00F85B3F" w:rsidRDefault="0048202E" w14:paraId="7C042A11" w14:textId="77777777"/>
    <w:p w:rsidR="00F85B3F" w:rsidP="00F85B3F" w:rsidRDefault="00F85B3F" w14:paraId="46CED86B" w14:textId="77777777"/>
    <w:p w:rsidR="00F85B3F" w:rsidP="00F85B3F" w:rsidRDefault="00F85B3F" w14:paraId="08515FA9" w14:textId="77777777">
      <w:pPr>
        <w:pStyle w:val="ReportSection"/>
      </w:pPr>
      <w:r>
        <w:t>Succession Classes</w:t>
      </w:r>
    </w:p>
    <w:p w:rsidR="00F85B3F" w:rsidP="00F85B3F" w:rsidRDefault="00F85B3F" w14:paraId="34CF814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85B3F" w:rsidP="00F85B3F" w:rsidRDefault="00F85B3F" w14:paraId="179E708F" w14:textId="77777777">
      <w:pPr>
        <w:pStyle w:val="InfoPara"/>
        <w:pBdr>
          <w:top w:val="single" w:color="auto" w:sz="4" w:space="1"/>
        </w:pBdr>
      </w:pPr>
      <w:r xmlns:w="http://schemas.openxmlformats.org/wordprocessingml/2006/main">
        <w:t>Class A</w:t>
      </w:r>
      <w:r xmlns:w="http://schemas.openxmlformats.org/wordprocessingml/2006/main">
        <w:tab/>
        <w:t>56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85B3F" w:rsidP="00F85B3F" w:rsidRDefault="00F85B3F" w14:paraId="28F79FB2" w14:textId="77777777"/>
    <w:p w:rsidR="00F85B3F" w:rsidP="00F85B3F" w:rsidRDefault="00F85B3F" w14:paraId="3EB626B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44"/>
        <w:gridCol w:w="1860"/>
        <w:gridCol w:w="1956"/>
      </w:tblGrid>
      <w:tr w:rsidRPr="00F85B3F" w:rsidR="00F85B3F" w:rsidTr="00F85B3F" w14:paraId="35B3E2BC" w14:textId="77777777">
        <w:tc>
          <w:tcPr>
            <w:tcW w:w="1152" w:type="dxa"/>
            <w:tcBorders>
              <w:top w:val="single" w:color="auto" w:sz="2" w:space="0"/>
              <w:bottom w:val="single" w:color="000000" w:sz="12" w:space="0"/>
            </w:tcBorders>
            <w:shd w:val="clear" w:color="auto" w:fill="auto"/>
          </w:tcPr>
          <w:p w:rsidRPr="00F85B3F" w:rsidR="00F85B3F" w:rsidP="001C5668" w:rsidRDefault="00F85B3F" w14:paraId="6CF8E78A" w14:textId="77777777">
            <w:pPr>
              <w:rPr>
                <w:b/>
                <w:bCs/>
              </w:rPr>
            </w:pPr>
            <w:r w:rsidRPr="00F85B3F">
              <w:rPr>
                <w:b/>
                <w:bCs/>
              </w:rPr>
              <w:t>Symbol</w:t>
            </w:r>
          </w:p>
        </w:tc>
        <w:tc>
          <w:tcPr>
            <w:tcW w:w="2244" w:type="dxa"/>
            <w:tcBorders>
              <w:top w:val="single" w:color="auto" w:sz="2" w:space="0"/>
              <w:bottom w:val="single" w:color="000000" w:sz="12" w:space="0"/>
            </w:tcBorders>
            <w:shd w:val="clear" w:color="auto" w:fill="auto"/>
          </w:tcPr>
          <w:p w:rsidRPr="00F85B3F" w:rsidR="00F85B3F" w:rsidP="001C5668" w:rsidRDefault="00F85B3F" w14:paraId="23D792E5" w14:textId="77777777">
            <w:pPr>
              <w:rPr>
                <w:b/>
                <w:bCs/>
              </w:rPr>
            </w:pPr>
            <w:r w:rsidRPr="00F85B3F">
              <w:rPr>
                <w:b/>
                <w:bCs/>
              </w:rPr>
              <w:t>Scientific Name</w:t>
            </w:r>
          </w:p>
        </w:tc>
        <w:tc>
          <w:tcPr>
            <w:tcW w:w="1860" w:type="dxa"/>
            <w:tcBorders>
              <w:top w:val="single" w:color="auto" w:sz="2" w:space="0"/>
              <w:bottom w:val="single" w:color="000000" w:sz="12" w:space="0"/>
            </w:tcBorders>
            <w:shd w:val="clear" w:color="auto" w:fill="auto"/>
          </w:tcPr>
          <w:p w:rsidRPr="00F85B3F" w:rsidR="00F85B3F" w:rsidP="001C5668" w:rsidRDefault="00F85B3F" w14:paraId="202B151D" w14:textId="77777777">
            <w:pPr>
              <w:rPr>
                <w:b/>
                <w:bCs/>
              </w:rPr>
            </w:pPr>
            <w:r w:rsidRPr="00F85B3F">
              <w:rPr>
                <w:b/>
                <w:bCs/>
              </w:rPr>
              <w:t>Common Name</w:t>
            </w:r>
          </w:p>
        </w:tc>
        <w:tc>
          <w:tcPr>
            <w:tcW w:w="1956" w:type="dxa"/>
            <w:tcBorders>
              <w:top w:val="single" w:color="auto" w:sz="2" w:space="0"/>
              <w:bottom w:val="single" w:color="000000" w:sz="12" w:space="0"/>
            </w:tcBorders>
            <w:shd w:val="clear" w:color="auto" w:fill="auto"/>
          </w:tcPr>
          <w:p w:rsidRPr="00F85B3F" w:rsidR="00F85B3F" w:rsidP="001C5668" w:rsidRDefault="00F85B3F" w14:paraId="2FD5BCAC" w14:textId="77777777">
            <w:pPr>
              <w:rPr>
                <w:b/>
                <w:bCs/>
              </w:rPr>
            </w:pPr>
            <w:r w:rsidRPr="00F85B3F">
              <w:rPr>
                <w:b/>
                <w:bCs/>
              </w:rPr>
              <w:t>Canopy Position</w:t>
            </w:r>
          </w:p>
        </w:tc>
      </w:tr>
      <w:tr w:rsidRPr="00F85B3F" w:rsidR="00F85B3F" w:rsidTr="00F85B3F" w14:paraId="36C33DE5" w14:textId="77777777">
        <w:tc>
          <w:tcPr>
            <w:tcW w:w="1152" w:type="dxa"/>
            <w:tcBorders>
              <w:top w:val="single" w:color="000000" w:sz="12" w:space="0"/>
            </w:tcBorders>
            <w:shd w:val="clear" w:color="auto" w:fill="auto"/>
          </w:tcPr>
          <w:p w:rsidRPr="00F85B3F" w:rsidR="00F85B3F" w:rsidP="001C5668" w:rsidRDefault="00F85B3F" w14:paraId="510E0E61" w14:textId="77777777">
            <w:pPr>
              <w:rPr>
                <w:bCs/>
              </w:rPr>
            </w:pPr>
            <w:r w:rsidRPr="00F85B3F">
              <w:rPr>
                <w:bCs/>
              </w:rPr>
              <w:t>BOER4</w:t>
            </w:r>
          </w:p>
        </w:tc>
        <w:tc>
          <w:tcPr>
            <w:tcW w:w="2244" w:type="dxa"/>
            <w:tcBorders>
              <w:top w:val="single" w:color="000000" w:sz="12" w:space="0"/>
            </w:tcBorders>
            <w:shd w:val="clear" w:color="auto" w:fill="auto"/>
          </w:tcPr>
          <w:p w:rsidRPr="00F85B3F" w:rsidR="00F85B3F" w:rsidP="001C5668" w:rsidRDefault="00F85B3F" w14:paraId="234A6F0A" w14:textId="77777777">
            <w:proofErr w:type="spellStart"/>
            <w:r w:rsidRPr="00F85B3F">
              <w:t>Bouteloua</w:t>
            </w:r>
            <w:proofErr w:type="spellEnd"/>
            <w:r w:rsidRPr="00F85B3F">
              <w:t xml:space="preserve"> </w:t>
            </w:r>
            <w:proofErr w:type="spellStart"/>
            <w:r w:rsidRPr="00F85B3F">
              <w:t>eriopoda</w:t>
            </w:r>
            <w:proofErr w:type="spellEnd"/>
          </w:p>
        </w:tc>
        <w:tc>
          <w:tcPr>
            <w:tcW w:w="1860" w:type="dxa"/>
            <w:tcBorders>
              <w:top w:val="single" w:color="000000" w:sz="12" w:space="0"/>
            </w:tcBorders>
            <w:shd w:val="clear" w:color="auto" w:fill="auto"/>
          </w:tcPr>
          <w:p w:rsidRPr="00F85B3F" w:rsidR="00F85B3F" w:rsidP="001C5668" w:rsidRDefault="00F85B3F" w14:paraId="79929744" w14:textId="77777777">
            <w:r w:rsidRPr="00F85B3F">
              <w:t xml:space="preserve">Black </w:t>
            </w:r>
            <w:proofErr w:type="spellStart"/>
            <w:r w:rsidRPr="00F85B3F">
              <w:t>grama</w:t>
            </w:r>
            <w:proofErr w:type="spellEnd"/>
          </w:p>
        </w:tc>
        <w:tc>
          <w:tcPr>
            <w:tcW w:w="1956" w:type="dxa"/>
            <w:tcBorders>
              <w:top w:val="single" w:color="000000" w:sz="12" w:space="0"/>
            </w:tcBorders>
            <w:shd w:val="clear" w:color="auto" w:fill="auto"/>
          </w:tcPr>
          <w:p w:rsidRPr="00F85B3F" w:rsidR="00F85B3F" w:rsidP="001C5668" w:rsidRDefault="00F85B3F" w14:paraId="07C1F43B" w14:textId="77777777">
            <w:r w:rsidRPr="00F85B3F">
              <w:t>Upper</w:t>
            </w:r>
          </w:p>
        </w:tc>
      </w:tr>
      <w:tr w:rsidRPr="00F85B3F" w:rsidR="00F85B3F" w:rsidTr="00F85B3F" w14:paraId="700A2DE3" w14:textId="77777777">
        <w:tc>
          <w:tcPr>
            <w:tcW w:w="1152" w:type="dxa"/>
            <w:shd w:val="clear" w:color="auto" w:fill="auto"/>
          </w:tcPr>
          <w:p w:rsidRPr="00F85B3F" w:rsidR="00F85B3F" w:rsidP="001C5668" w:rsidRDefault="00F85B3F" w14:paraId="7B2A5873" w14:textId="77777777">
            <w:pPr>
              <w:rPr>
                <w:bCs/>
              </w:rPr>
            </w:pPr>
            <w:r w:rsidRPr="00F85B3F">
              <w:rPr>
                <w:bCs/>
              </w:rPr>
              <w:t>PLMU3</w:t>
            </w:r>
          </w:p>
        </w:tc>
        <w:tc>
          <w:tcPr>
            <w:tcW w:w="2244" w:type="dxa"/>
            <w:shd w:val="clear" w:color="auto" w:fill="auto"/>
          </w:tcPr>
          <w:p w:rsidRPr="00F85B3F" w:rsidR="00F85B3F" w:rsidP="001C5668" w:rsidRDefault="00F85B3F" w14:paraId="229020F3" w14:textId="77777777">
            <w:proofErr w:type="spellStart"/>
            <w:r w:rsidRPr="00F85B3F">
              <w:t>Pleuraphis</w:t>
            </w:r>
            <w:proofErr w:type="spellEnd"/>
            <w:r w:rsidRPr="00F85B3F">
              <w:t xml:space="preserve"> </w:t>
            </w:r>
            <w:proofErr w:type="spellStart"/>
            <w:r w:rsidRPr="00F85B3F">
              <w:t>mutica</w:t>
            </w:r>
            <w:proofErr w:type="spellEnd"/>
          </w:p>
        </w:tc>
        <w:tc>
          <w:tcPr>
            <w:tcW w:w="1860" w:type="dxa"/>
            <w:shd w:val="clear" w:color="auto" w:fill="auto"/>
          </w:tcPr>
          <w:p w:rsidRPr="00F85B3F" w:rsidR="00F85B3F" w:rsidP="001C5668" w:rsidRDefault="00F85B3F" w14:paraId="0E4CD6C8" w14:textId="77777777">
            <w:proofErr w:type="spellStart"/>
            <w:r w:rsidRPr="00F85B3F">
              <w:t>Tobosagrass</w:t>
            </w:r>
            <w:proofErr w:type="spellEnd"/>
          </w:p>
        </w:tc>
        <w:tc>
          <w:tcPr>
            <w:tcW w:w="1956" w:type="dxa"/>
            <w:shd w:val="clear" w:color="auto" w:fill="auto"/>
          </w:tcPr>
          <w:p w:rsidRPr="00F85B3F" w:rsidR="00F85B3F" w:rsidP="001C5668" w:rsidRDefault="00F85B3F" w14:paraId="34D87B97" w14:textId="77777777">
            <w:r w:rsidRPr="00F85B3F">
              <w:t>Upper</w:t>
            </w:r>
          </w:p>
        </w:tc>
      </w:tr>
      <w:tr w:rsidRPr="00F85B3F" w:rsidR="00F85B3F" w:rsidTr="00F85B3F" w14:paraId="735689F5" w14:textId="77777777">
        <w:tc>
          <w:tcPr>
            <w:tcW w:w="1152" w:type="dxa"/>
            <w:shd w:val="clear" w:color="auto" w:fill="auto"/>
          </w:tcPr>
          <w:p w:rsidRPr="00F85B3F" w:rsidR="00F85B3F" w:rsidP="001C5668" w:rsidRDefault="00F85B3F" w14:paraId="518F5C18" w14:textId="77777777">
            <w:pPr>
              <w:rPr>
                <w:bCs/>
              </w:rPr>
            </w:pPr>
            <w:r w:rsidRPr="00F85B3F">
              <w:rPr>
                <w:bCs/>
              </w:rPr>
              <w:t>BOGR2</w:t>
            </w:r>
          </w:p>
        </w:tc>
        <w:tc>
          <w:tcPr>
            <w:tcW w:w="2244" w:type="dxa"/>
            <w:shd w:val="clear" w:color="auto" w:fill="auto"/>
          </w:tcPr>
          <w:p w:rsidRPr="00F85B3F" w:rsidR="00F85B3F" w:rsidP="001C5668" w:rsidRDefault="00F85B3F" w14:paraId="03CCDDAA" w14:textId="77777777">
            <w:proofErr w:type="spellStart"/>
            <w:r w:rsidRPr="00F85B3F">
              <w:t>Bouteloua</w:t>
            </w:r>
            <w:proofErr w:type="spellEnd"/>
            <w:r w:rsidRPr="00F85B3F">
              <w:t xml:space="preserve"> </w:t>
            </w:r>
            <w:proofErr w:type="spellStart"/>
            <w:r w:rsidRPr="00F85B3F">
              <w:t>gracilis</w:t>
            </w:r>
            <w:proofErr w:type="spellEnd"/>
          </w:p>
        </w:tc>
        <w:tc>
          <w:tcPr>
            <w:tcW w:w="1860" w:type="dxa"/>
            <w:shd w:val="clear" w:color="auto" w:fill="auto"/>
          </w:tcPr>
          <w:p w:rsidRPr="00F85B3F" w:rsidR="00F85B3F" w:rsidP="001C5668" w:rsidRDefault="00F85B3F" w14:paraId="6560672C" w14:textId="77777777">
            <w:r w:rsidRPr="00F85B3F">
              <w:t xml:space="preserve">Blue </w:t>
            </w:r>
            <w:proofErr w:type="spellStart"/>
            <w:r w:rsidRPr="00F85B3F">
              <w:t>grama</w:t>
            </w:r>
            <w:proofErr w:type="spellEnd"/>
          </w:p>
        </w:tc>
        <w:tc>
          <w:tcPr>
            <w:tcW w:w="1956" w:type="dxa"/>
            <w:shd w:val="clear" w:color="auto" w:fill="auto"/>
          </w:tcPr>
          <w:p w:rsidRPr="00F85B3F" w:rsidR="00F85B3F" w:rsidP="001C5668" w:rsidRDefault="00F85B3F" w14:paraId="3E62E777" w14:textId="77777777">
            <w:r w:rsidRPr="00F85B3F">
              <w:t>Upper</w:t>
            </w:r>
          </w:p>
        </w:tc>
      </w:tr>
    </w:tbl>
    <w:p w:rsidR="00F85B3F" w:rsidP="00F85B3F" w:rsidRDefault="00F85B3F" w14:paraId="59F77204" w14:textId="77777777"/>
    <w:p w:rsidR="00F85B3F" w:rsidP="00F85B3F" w:rsidRDefault="00F85B3F" w14:paraId="04DDE098" w14:textId="77777777">
      <w:pPr>
        <w:pStyle w:val="SClassInfoPara"/>
      </w:pPr>
      <w:r>
        <w:t>Description</w:t>
      </w:r>
    </w:p>
    <w:p w:rsidR="00F85B3F" w:rsidP="00F85B3F" w:rsidRDefault="007D7EF4" w14:paraId="4EFDD23A" w14:textId="13071D24">
      <w:r>
        <w:t xml:space="preserve">Grass and herbs. </w:t>
      </w:r>
      <w:r w:rsidR="00F85B3F">
        <w:t>Early succession post</w:t>
      </w:r>
      <w:r w:rsidR="0089332B">
        <w:t>-</w:t>
      </w:r>
      <w:r w:rsidR="00F85B3F">
        <w:t>fire grass and herb community. Perennial bunchgrasses, annual grass, and herb co</w:t>
      </w:r>
      <w:r w:rsidR="00E31A66">
        <w:t xml:space="preserve">mmunity. Upper layer of shrubs with low </w:t>
      </w:r>
      <w:r w:rsidR="00F85B3F">
        <w:t>can</w:t>
      </w:r>
      <w:r w:rsidR="00E31A66">
        <w:t>opy cover</w:t>
      </w:r>
      <w:r w:rsidR="00F85B3F">
        <w:t>.</w:t>
      </w:r>
    </w:p>
    <w:p w:rsidR="00F85B3F" w:rsidP="00F85B3F" w:rsidRDefault="00F85B3F" w14:paraId="7A76DEF2" w14:textId="77777777"/>
    <w:p>
      <w:r>
        <w:rPr>
          <w:i/>
          <w:u w:val="single"/>
        </w:rPr>
        <w:t>Maximum Tree Size Class</w:t>
      </w:r>
      <w:br/>
      <w:r>
        <w:t>None</w:t>
      </w:r>
    </w:p>
    <w:p w:rsidR="00F85B3F" w:rsidP="00F85B3F" w:rsidRDefault="00F85B3F" w14:paraId="32D26753" w14:textId="77777777">
      <w:pPr>
        <w:pStyle w:val="InfoPara"/>
        <w:pBdr>
          <w:top w:val="single" w:color="auto" w:sz="4" w:space="1"/>
        </w:pBdr>
      </w:pPr>
      <w:r xmlns:w="http://schemas.openxmlformats.org/wordprocessingml/2006/main">
        <w:t>Class B</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F85B3F" w:rsidP="00F85B3F" w:rsidRDefault="00F85B3F" w14:paraId="2977E95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44"/>
        <w:gridCol w:w="1860"/>
        <w:gridCol w:w="1956"/>
      </w:tblGrid>
      <w:tr w:rsidRPr="00F85B3F" w:rsidR="00F85B3F" w:rsidTr="00F85B3F" w14:paraId="487C65C3" w14:textId="77777777">
        <w:tc>
          <w:tcPr>
            <w:tcW w:w="1128" w:type="dxa"/>
            <w:tcBorders>
              <w:top w:val="single" w:color="auto" w:sz="2" w:space="0"/>
              <w:bottom w:val="single" w:color="000000" w:sz="12" w:space="0"/>
            </w:tcBorders>
            <w:shd w:val="clear" w:color="auto" w:fill="auto"/>
          </w:tcPr>
          <w:p w:rsidRPr="00F85B3F" w:rsidR="00F85B3F" w:rsidP="000C0F31" w:rsidRDefault="00F85B3F" w14:paraId="783E5A1B" w14:textId="77777777">
            <w:pPr>
              <w:rPr>
                <w:b/>
                <w:bCs/>
              </w:rPr>
            </w:pPr>
            <w:r w:rsidRPr="00F85B3F">
              <w:rPr>
                <w:b/>
                <w:bCs/>
              </w:rPr>
              <w:t>Symbol</w:t>
            </w:r>
          </w:p>
        </w:tc>
        <w:tc>
          <w:tcPr>
            <w:tcW w:w="2244" w:type="dxa"/>
            <w:tcBorders>
              <w:top w:val="single" w:color="auto" w:sz="2" w:space="0"/>
              <w:bottom w:val="single" w:color="000000" w:sz="12" w:space="0"/>
            </w:tcBorders>
            <w:shd w:val="clear" w:color="auto" w:fill="auto"/>
          </w:tcPr>
          <w:p w:rsidRPr="00F85B3F" w:rsidR="00F85B3F" w:rsidP="000C0F31" w:rsidRDefault="00F85B3F" w14:paraId="0B13B8EB" w14:textId="77777777">
            <w:pPr>
              <w:rPr>
                <w:b/>
                <w:bCs/>
              </w:rPr>
            </w:pPr>
            <w:r w:rsidRPr="00F85B3F">
              <w:rPr>
                <w:b/>
                <w:bCs/>
              </w:rPr>
              <w:t>Scientific Name</w:t>
            </w:r>
          </w:p>
        </w:tc>
        <w:tc>
          <w:tcPr>
            <w:tcW w:w="1860" w:type="dxa"/>
            <w:tcBorders>
              <w:top w:val="single" w:color="auto" w:sz="2" w:space="0"/>
              <w:bottom w:val="single" w:color="000000" w:sz="12" w:space="0"/>
            </w:tcBorders>
            <w:shd w:val="clear" w:color="auto" w:fill="auto"/>
          </w:tcPr>
          <w:p w:rsidRPr="00F85B3F" w:rsidR="00F85B3F" w:rsidP="000C0F31" w:rsidRDefault="00F85B3F" w14:paraId="0EA9D3A2" w14:textId="77777777">
            <w:pPr>
              <w:rPr>
                <w:b/>
                <w:bCs/>
              </w:rPr>
            </w:pPr>
            <w:r w:rsidRPr="00F85B3F">
              <w:rPr>
                <w:b/>
                <w:bCs/>
              </w:rPr>
              <w:t>Common Name</w:t>
            </w:r>
          </w:p>
        </w:tc>
        <w:tc>
          <w:tcPr>
            <w:tcW w:w="1956" w:type="dxa"/>
            <w:tcBorders>
              <w:top w:val="single" w:color="auto" w:sz="2" w:space="0"/>
              <w:bottom w:val="single" w:color="000000" w:sz="12" w:space="0"/>
            </w:tcBorders>
            <w:shd w:val="clear" w:color="auto" w:fill="auto"/>
          </w:tcPr>
          <w:p w:rsidRPr="00F85B3F" w:rsidR="00F85B3F" w:rsidP="000C0F31" w:rsidRDefault="00F85B3F" w14:paraId="2428B389" w14:textId="77777777">
            <w:pPr>
              <w:rPr>
                <w:b/>
                <w:bCs/>
              </w:rPr>
            </w:pPr>
            <w:r w:rsidRPr="00F85B3F">
              <w:rPr>
                <w:b/>
                <w:bCs/>
              </w:rPr>
              <w:t>Canopy Position</w:t>
            </w:r>
          </w:p>
        </w:tc>
      </w:tr>
      <w:tr w:rsidRPr="00F85B3F" w:rsidR="00F85B3F" w:rsidTr="00F85B3F" w14:paraId="4C356F0E" w14:textId="77777777">
        <w:tc>
          <w:tcPr>
            <w:tcW w:w="1128" w:type="dxa"/>
            <w:tcBorders>
              <w:top w:val="single" w:color="000000" w:sz="12" w:space="0"/>
            </w:tcBorders>
            <w:shd w:val="clear" w:color="auto" w:fill="auto"/>
          </w:tcPr>
          <w:p w:rsidRPr="00F85B3F" w:rsidR="00F85B3F" w:rsidP="000C0F31" w:rsidRDefault="00F85B3F" w14:paraId="6758BF42" w14:textId="77777777">
            <w:pPr>
              <w:rPr>
                <w:bCs/>
              </w:rPr>
            </w:pPr>
            <w:r w:rsidRPr="00F85B3F">
              <w:rPr>
                <w:bCs/>
              </w:rPr>
              <w:t>BOER4</w:t>
            </w:r>
          </w:p>
        </w:tc>
        <w:tc>
          <w:tcPr>
            <w:tcW w:w="2244" w:type="dxa"/>
            <w:tcBorders>
              <w:top w:val="single" w:color="000000" w:sz="12" w:space="0"/>
            </w:tcBorders>
            <w:shd w:val="clear" w:color="auto" w:fill="auto"/>
          </w:tcPr>
          <w:p w:rsidRPr="00F85B3F" w:rsidR="00F85B3F" w:rsidP="000C0F31" w:rsidRDefault="00F85B3F" w14:paraId="52AE2383" w14:textId="77777777">
            <w:proofErr w:type="spellStart"/>
            <w:r w:rsidRPr="00F85B3F">
              <w:t>Bouteloua</w:t>
            </w:r>
            <w:proofErr w:type="spellEnd"/>
            <w:r w:rsidRPr="00F85B3F">
              <w:t xml:space="preserve"> </w:t>
            </w:r>
            <w:proofErr w:type="spellStart"/>
            <w:r w:rsidRPr="00F85B3F">
              <w:t>eriopoda</w:t>
            </w:r>
            <w:proofErr w:type="spellEnd"/>
          </w:p>
        </w:tc>
        <w:tc>
          <w:tcPr>
            <w:tcW w:w="1860" w:type="dxa"/>
            <w:tcBorders>
              <w:top w:val="single" w:color="000000" w:sz="12" w:space="0"/>
            </w:tcBorders>
            <w:shd w:val="clear" w:color="auto" w:fill="auto"/>
          </w:tcPr>
          <w:p w:rsidRPr="00F85B3F" w:rsidR="00F85B3F" w:rsidP="000C0F31" w:rsidRDefault="00F85B3F" w14:paraId="7D953EF0" w14:textId="77777777">
            <w:r w:rsidRPr="00F85B3F">
              <w:t xml:space="preserve">Black </w:t>
            </w:r>
            <w:proofErr w:type="spellStart"/>
            <w:r w:rsidRPr="00F85B3F">
              <w:t>grama</w:t>
            </w:r>
            <w:proofErr w:type="spellEnd"/>
          </w:p>
        </w:tc>
        <w:tc>
          <w:tcPr>
            <w:tcW w:w="1956" w:type="dxa"/>
            <w:tcBorders>
              <w:top w:val="single" w:color="000000" w:sz="12" w:space="0"/>
            </w:tcBorders>
            <w:shd w:val="clear" w:color="auto" w:fill="auto"/>
          </w:tcPr>
          <w:p w:rsidRPr="00F85B3F" w:rsidR="00F85B3F" w:rsidP="000C0F31" w:rsidRDefault="00F85B3F" w14:paraId="619C8209" w14:textId="77777777">
            <w:r w:rsidRPr="00F85B3F">
              <w:t>Middle</w:t>
            </w:r>
          </w:p>
        </w:tc>
      </w:tr>
      <w:tr w:rsidRPr="00F85B3F" w:rsidR="00F85B3F" w:rsidTr="00F85B3F" w14:paraId="465D537E" w14:textId="77777777">
        <w:tc>
          <w:tcPr>
            <w:tcW w:w="1128" w:type="dxa"/>
            <w:shd w:val="clear" w:color="auto" w:fill="auto"/>
          </w:tcPr>
          <w:p w:rsidRPr="00F85B3F" w:rsidR="00F85B3F" w:rsidP="000C0F31" w:rsidRDefault="00F85B3F" w14:paraId="38F2597B" w14:textId="77777777">
            <w:pPr>
              <w:rPr>
                <w:bCs/>
              </w:rPr>
            </w:pPr>
            <w:r w:rsidRPr="00F85B3F">
              <w:rPr>
                <w:bCs/>
              </w:rPr>
              <w:t>PLMU3</w:t>
            </w:r>
          </w:p>
        </w:tc>
        <w:tc>
          <w:tcPr>
            <w:tcW w:w="2244" w:type="dxa"/>
            <w:shd w:val="clear" w:color="auto" w:fill="auto"/>
          </w:tcPr>
          <w:p w:rsidRPr="00F85B3F" w:rsidR="00F85B3F" w:rsidP="000C0F31" w:rsidRDefault="00F85B3F" w14:paraId="445FA504" w14:textId="77777777">
            <w:proofErr w:type="spellStart"/>
            <w:r w:rsidRPr="00F85B3F">
              <w:t>Pleuraphis</w:t>
            </w:r>
            <w:proofErr w:type="spellEnd"/>
            <w:r w:rsidRPr="00F85B3F">
              <w:t xml:space="preserve"> </w:t>
            </w:r>
            <w:proofErr w:type="spellStart"/>
            <w:r w:rsidRPr="00F85B3F">
              <w:t>mutica</w:t>
            </w:r>
            <w:proofErr w:type="spellEnd"/>
          </w:p>
        </w:tc>
        <w:tc>
          <w:tcPr>
            <w:tcW w:w="1860" w:type="dxa"/>
            <w:shd w:val="clear" w:color="auto" w:fill="auto"/>
          </w:tcPr>
          <w:p w:rsidRPr="00F85B3F" w:rsidR="00F85B3F" w:rsidP="000C0F31" w:rsidRDefault="00F85B3F" w14:paraId="244A626C" w14:textId="77777777">
            <w:proofErr w:type="spellStart"/>
            <w:r w:rsidRPr="00F85B3F">
              <w:t>Tobosagrass</w:t>
            </w:r>
            <w:proofErr w:type="spellEnd"/>
          </w:p>
        </w:tc>
        <w:tc>
          <w:tcPr>
            <w:tcW w:w="1956" w:type="dxa"/>
            <w:shd w:val="clear" w:color="auto" w:fill="auto"/>
          </w:tcPr>
          <w:p w:rsidRPr="00F85B3F" w:rsidR="00F85B3F" w:rsidP="000C0F31" w:rsidRDefault="00F85B3F" w14:paraId="54AE8626" w14:textId="77777777">
            <w:r w:rsidRPr="00F85B3F">
              <w:t>Middle</w:t>
            </w:r>
          </w:p>
        </w:tc>
      </w:tr>
    </w:tbl>
    <w:p w:rsidR="00F85B3F" w:rsidP="00F85B3F" w:rsidRDefault="00F85B3F" w14:paraId="0558F400" w14:textId="77777777"/>
    <w:p w:rsidR="00F85B3F" w:rsidP="00F85B3F" w:rsidRDefault="00F85B3F" w14:paraId="409554B4" w14:textId="77777777">
      <w:pPr>
        <w:pStyle w:val="SClassInfoPara"/>
      </w:pPr>
      <w:r>
        <w:t>Description</w:t>
      </w:r>
    </w:p>
    <w:p w:rsidRPr="00686E08" w:rsidR="00686E08" w:rsidP="00686E08" w:rsidRDefault="00686E08" w14:paraId="10EDED2B" w14:textId="17A013BF">
      <w:r w:rsidRPr="00686E08">
        <w:t>Perennial grass species dominat</w:t>
      </w:r>
      <w:r>
        <w:t>e</w:t>
      </w:r>
      <w:r w:rsidRPr="00686E08">
        <w:t>.</w:t>
      </w:r>
    </w:p>
    <w:p w:rsidR="00686E08" w:rsidP="00F85B3F" w:rsidRDefault="00686E08" w14:paraId="67E9D71A" w14:textId="77777777"/>
    <w:p w:rsidR="00F85B3F" w:rsidP="00F85B3F" w:rsidRDefault="00F85B3F" w14:paraId="3BDF59C7" w14:textId="73ED7123">
      <w:r>
        <w:t>Grass with</w:t>
      </w:r>
      <w:r w:rsidR="007D7EF4">
        <w:t xml:space="preserve"> some low shrubs. </w:t>
      </w:r>
      <w:r>
        <w:t>Perennial bunchgrasses regenerated</w:t>
      </w:r>
      <w:r w:rsidR="0089332B">
        <w:t>,</w:t>
      </w:r>
      <w:r>
        <w:t xml:space="preserve"> and young shrubs begin growing. Species are perennial bunchgrasses and shrubs. </w:t>
      </w:r>
      <w:r w:rsidR="00596130">
        <w:t>Canopy cover of shrubs is low.</w:t>
      </w:r>
    </w:p>
    <w:p w:rsidR="00F85B3F" w:rsidP="00F85B3F" w:rsidRDefault="00F85B3F" w14:paraId="0283FFB6" w14:textId="77777777"/>
    <w:p w:rsidR="00F85B3F" w:rsidP="00F85B3F" w:rsidRDefault="007D7EF4" w14:paraId="1CF5A97C" w14:textId="77777777">
      <w:r>
        <w:t>Replacement fires occur.</w:t>
      </w:r>
    </w:p>
    <w:p w:rsidR="00F85B3F" w:rsidP="00F85B3F" w:rsidRDefault="00F85B3F" w14:paraId="1773AEA7" w14:textId="77777777"/>
    <w:p w:rsidR="00F85B3F" w:rsidP="00F85B3F" w:rsidRDefault="00F85B3F" w14:paraId="4BFFF46A" w14:textId="77777777">
      <w:r>
        <w:t>Wind/we</w:t>
      </w:r>
      <w:r w:rsidR="007D7EF4">
        <w:t>ather stress modeled as well</w:t>
      </w:r>
      <w:r>
        <w:t>.</w:t>
      </w:r>
    </w:p>
    <w:p w:rsidR="00F85B3F" w:rsidP="00F85B3F" w:rsidRDefault="00F85B3F" w14:paraId="355065BE" w14:textId="77777777"/>
    <w:p>
      <w:r>
        <w:rPr>
          <w:i/>
          <w:u w:val="single"/>
        </w:rPr>
        <w:t>Maximum Tree Size Class</w:t>
      </w:r>
      <w:br/>
      <w:r>
        <w:t>None</w:t>
      </w:r>
    </w:p>
    <w:p w:rsidR="00F85B3F" w:rsidP="00F85B3F" w:rsidRDefault="00F85B3F" w14:paraId="685BFEB1" w14:textId="77777777">
      <w:pPr>
        <w:pStyle w:val="InfoPara"/>
        <w:pBdr>
          <w:top w:val="single" w:color="auto" w:sz="4" w:space="1"/>
        </w:pBdr>
      </w:pPr>
      <w:r xmlns:w="http://schemas.openxmlformats.org/wordprocessingml/2006/main">
        <w:t>Class C</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F85B3F" w:rsidP="00F85B3F" w:rsidRDefault="00F85B3F" w14:paraId="31C754AA" w14:textId="6948F02E"/>
    <w:p w:rsidR="00BF0D99" w:rsidRDefault="00BF0D99" w14:paraId="3CF6BA5D" w14:textId="0DF4810A">
      <w:r>
        <w:br w:type="page"/>
      </w:r>
    </w:p>
    <w:p w:rsidR="00F85B3F" w:rsidP="00F85B3F" w:rsidRDefault="00F85B3F" w14:paraId="605852C8"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92"/>
        <w:gridCol w:w="1920"/>
        <w:gridCol w:w="1956"/>
      </w:tblGrid>
      <w:tr w:rsidRPr="00F85B3F" w:rsidR="00F85B3F" w:rsidTr="00F85B3F" w14:paraId="7A0F712B" w14:textId="77777777">
        <w:tc>
          <w:tcPr>
            <w:tcW w:w="1128" w:type="dxa"/>
            <w:tcBorders>
              <w:top w:val="single" w:color="auto" w:sz="2" w:space="0"/>
              <w:bottom w:val="single" w:color="000000" w:sz="12" w:space="0"/>
            </w:tcBorders>
            <w:shd w:val="clear" w:color="auto" w:fill="auto"/>
          </w:tcPr>
          <w:p w:rsidRPr="00F85B3F" w:rsidR="00F85B3F" w:rsidP="00D97F66" w:rsidRDefault="00F85B3F" w14:paraId="376CAA0F" w14:textId="77777777">
            <w:pPr>
              <w:rPr>
                <w:b/>
                <w:bCs/>
              </w:rPr>
            </w:pPr>
            <w:r w:rsidRPr="00F85B3F">
              <w:rPr>
                <w:b/>
                <w:bCs/>
              </w:rPr>
              <w:t>Symbol</w:t>
            </w:r>
          </w:p>
        </w:tc>
        <w:tc>
          <w:tcPr>
            <w:tcW w:w="2292" w:type="dxa"/>
            <w:tcBorders>
              <w:top w:val="single" w:color="auto" w:sz="2" w:space="0"/>
              <w:bottom w:val="single" w:color="000000" w:sz="12" w:space="0"/>
            </w:tcBorders>
            <w:shd w:val="clear" w:color="auto" w:fill="auto"/>
          </w:tcPr>
          <w:p w:rsidRPr="00F85B3F" w:rsidR="00F85B3F" w:rsidP="00D97F66" w:rsidRDefault="00F85B3F" w14:paraId="5EC4CE66" w14:textId="77777777">
            <w:pPr>
              <w:rPr>
                <w:b/>
                <w:bCs/>
              </w:rPr>
            </w:pPr>
            <w:r w:rsidRPr="00F85B3F">
              <w:rPr>
                <w:b/>
                <w:bCs/>
              </w:rPr>
              <w:t>Scientific Name</w:t>
            </w:r>
          </w:p>
        </w:tc>
        <w:tc>
          <w:tcPr>
            <w:tcW w:w="1920" w:type="dxa"/>
            <w:tcBorders>
              <w:top w:val="single" w:color="auto" w:sz="2" w:space="0"/>
              <w:bottom w:val="single" w:color="000000" w:sz="12" w:space="0"/>
            </w:tcBorders>
            <w:shd w:val="clear" w:color="auto" w:fill="auto"/>
          </w:tcPr>
          <w:p w:rsidRPr="00F85B3F" w:rsidR="00F85B3F" w:rsidP="00D97F66" w:rsidRDefault="00F85B3F" w14:paraId="3F2F0DCD" w14:textId="77777777">
            <w:pPr>
              <w:rPr>
                <w:b/>
                <w:bCs/>
              </w:rPr>
            </w:pPr>
            <w:r w:rsidRPr="00F85B3F">
              <w:rPr>
                <w:b/>
                <w:bCs/>
              </w:rPr>
              <w:t>Common Name</w:t>
            </w:r>
          </w:p>
        </w:tc>
        <w:tc>
          <w:tcPr>
            <w:tcW w:w="1956" w:type="dxa"/>
            <w:tcBorders>
              <w:top w:val="single" w:color="auto" w:sz="2" w:space="0"/>
              <w:bottom w:val="single" w:color="000000" w:sz="12" w:space="0"/>
            </w:tcBorders>
            <w:shd w:val="clear" w:color="auto" w:fill="auto"/>
          </w:tcPr>
          <w:p w:rsidRPr="00F85B3F" w:rsidR="00F85B3F" w:rsidP="00D97F66" w:rsidRDefault="00F85B3F" w14:paraId="0B3136C9" w14:textId="77777777">
            <w:pPr>
              <w:rPr>
                <w:b/>
                <w:bCs/>
              </w:rPr>
            </w:pPr>
            <w:r w:rsidRPr="00F85B3F">
              <w:rPr>
                <w:b/>
                <w:bCs/>
              </w:rPr>
              <w:t>Canopy Position</w:t>
            </w:r>
          </w:p>
        </w:tc>
      </w:tr>
      <w:tr w:rsidRPr="00F85B3F" w:rsidR="00F85B3F" w:rsidTr="00F85B3F" w14:paraId="787B08F0" w14:textId="77777777">
        <w:tc>
          <w:tcPr>
            <w:tcW w:w="1128" w:type="dxa"/>
            <w:tcBorders>
              <w:top w:val="single" w:color="000000" w:sz="12" w:space="0"/>
            </w:tcBorders>
            <w:shd w:val="clear" w:color="auto" w:fill="auto"/>
          </w:tcPr>
          <w:p w:rsidRPr="00F85B3F" w:rsidR="00F85B3F" w:rsidP="00D97F66" w:rsidRDefault="00F85B3F" w14:paraId="3D7568A5" w14:textId="77777777">
            <w:pPr>
              <w:rPr>
                <w:bCs/>
              </w:rPr>
            </w:pPr>
            <w:r w:rsidRPr="00F85B3F">
              <w:rPr>
                <w:bCs/>
              </w:rPr>
              <w:t>BOER4</w:t>
            </w:r>
          </w:p>
        </w:tc>
        <w:tc>
          <w:tcPr>
            <w:tcW w:w="2292" w:type="dxa"/>
            <w:tcBorders>
              <w:top w:val="single" w:color="000000" w:sz="12" w:space="0"/>
            </w:tcBorders>
            <w:shd w:val="clear" w:color="auto" w:fill="auto"/>
          </w:tcPr>
          <w:p w:rsidRPr="00F85B3F" w:rsidR="00F85B3F" w:rsidP="00D97F66" w:rsidRDefault="00F85B3F" w14:paraId="5C3C5CAE" w14:textId="77777777">
            <w:proofErr w:type="spellStart"/>
            <w:r w:rsidRPr="00F85B3F">
              <w:t>Bouteloua</w:t>
            </w:r>
            <w:proofErr w:type="spellEnd"/>
            <w:r w:rsidRPr="00F85B3F">
              <w:t xml:space="preserve"> </w:t>
            </w:r>
            <w:proofErr w:type="spellStart"/>
            <w:r w:rsidRPr="00F85B3F">
              <w:t>eriopoda</w:t>
            </w:r>
            <w:proofErr w:type="spellEnd"/>
          </w:p>
        </w:tc>
        <w:tc>
          <w:tcPr>
            <w:tcW w:w="1920" w:type="dxa"/>
            <w:tcBorders>
              <w:top w:val="single" w:color="000000" w:sz="12" w:space="0"/>
            </w:tcBorders>
            <w:shd w:val="clear" w:color="auto" w:fill="auto"/>
          </w:tcPr>
          <w:p w:rsidRPr="00F85B3F" w:rsidR="00F85B3F" w:rsidP="00D97F66" w:rsidRDefault="00F85B3F" w14:paraId="12BC57C7" w14:textId="77777777">
            <w:r w:rsidRPr="00F85B3F">
              <w:t xml:space="preserve">Black </w:t>
            </w:r>
            <w:proofErr w:type="spellStart"/>
            <w:r w:rsidRPr="00F85B3F">
              <w:t>grama</w:t>
            </w:r>
            <w:proofErr w:type="spellEnd"/>
          </w:p>
        </w:tc>
        <w:tc>
          <w:tcPr>
            <w:tcW w:w="1956" w:type="dxa"/>
            <w:tcBorders>
              <w:top w:val="single" w:color="000000" w:sz="12" w:space="0"/>
            </w:tcBorders>
            <w:shd w:val="clear" w:color="auto" w:fill="auto"/>
          </w:tcPr>
          <w:p w:rsidRPr="00F85B3F" w:rsidR="00F85B3F" w:rsidP="00D97F66" w:rsidRDefault="00F85B3F" w14:paraId="5E803B97" w14:textId="77777777">
            <w:r w:rsidRPr="00F85B3F">
              <w:t>Middle</w:t>
            </w:r>
          </w:p>
        </w:tc>
      </w:tr>
      <w:tr w:rsidRPr="00F85B3F" w:rsidR="00F85B3F" w:rsidTr="00F85B3F" w14:paraId="25A052FC" w14:textId="77777777">
        <w:tc>
          <w:tcPr>
            <w:tcW w:w="1128" w:type="dxa"/>
            <w:shd w:val="clear" w:color="auto" w:fill="auto"/>
          </w:tcPr>
          <w:p w:rsidRPr="00F85B3F" w:rsidR="00F85B3F" w:rsidP="00D97F66" w:rsidRDefault="00F85B3F" w14:paraId="2312CD69" w14:textId="77777777">
            <w:pPr>
              <w:rPr>
                <w:bCs/>
              </w:rPr>
            </w:pPr>
            <w:r w:rsidRPr="00F85B3F">
              <w:rPr>
                <w:bCs/>
              </w:rPr>
              <w:t>PLMU3</w:t>
            </w:r>
          </w:p>
        </w:tc>
        <w:tc>
          <w:tcPr>
            <w:tcW w:w="2292" w:type="dxa"/>
            <w:shd w:val="clear" w:color="auto" w:fill="auto"/>
          </w:tcPr>
          <w:p w:rsidRPr="00F85B3F" w:rsidR="00F85B3F" w:rsidP="00D97F66" w:rsidRDefault="00F85B3F" w14:paraId="235EF01D" w14:textId="77777777">
            <w:proofErr w:type="spellStart"/>
            <w:r w:rsidRPr="00F85B3F">
              <w:t>Pleuraphis</w:t>
            </w:r>
            <w:proofErr w:type="spellEnd"/>
            <w:r w:rsidRPr="00F85B3F">
              <w:t xml:space="preserve"> </w:t>
            </w:r>
            <w:proofErr w:type="spellStart"/>
            <w:r w:rsidRPr="00F85B3F">
              <w:t>mutica</w:t>
            </w:r>
            <w:proofErr w:type="spellEnd"/>
          </w:p>
        </w:tc>
        <w:tc>
          <w:tcPr>
            <w:tcW w:w="1920" w:type="dxa"/>
            <w:shd w:val="clear" w:color="auto" w:fill="auto"/>
          </w:tcPr>
          <w:p w:rsidRPr="00F85B3F" w:rsidR="00F85B3F" w:rsidP="00D97F66" w:rsidRDefault="00F85B3F" w14:paraId="0C2E6081" w14:textId="77777777">
            <w:proofErr w:type="spellStart"/>
            <w:r w:rsidRPr="00F85B3F">
              <w:t>Tobosagrass</w:t>
            </w:r>
            <w:proofErr w:type="spellEnd"/>
          </w:p>
        </w:tc>
        <w:tc>
          <w:tcPr>
            <w:tcW w:w="1956" w:type="dxa"/>
            <w:shd w:val="clear" w:color="auto" w:fill="auto"/>
          </w:tcPr>
          <w:p w:rsidRPr="00F85B3F" w:rsidR="00F85B3F" w:rsidP="00D97F66" w:rsidRDefault="00F85B3F" w14:paraId="6A38F1C7" w14:textId="77777777">
            <w:r w:rsidRPr="00F85B3F">
              <w:t>Middle</w:t>
            </w:r>
          </w:p>
        </w:tc>
      </w:tr>
      <w:tr w:rsidRPr="00F85B3F" w:rsidR="00F85B3F" w:rsidTr="00F85B3F" w14:paraId="6591FC34" w14:textId="77777777">
        <w:tc>
          <w:tcPr>
            <w:tcW w:w="1128" w:type="dxa"/>
            <w:shd w:val="clear" w:color="auto" w:fill="auto"/>
          </w:tcPr>
          <w:p w:rsidRPr="00F85B3F" w:rsidR="00F85B3F" w:rsidP="00D97F66" w:rsidRDefault="00F85B3F" w14:paraId="129C5269" w14:textId="77777777">
            <w:pPr>
              <w:rPr>
                <w:bCs/>
              </w:rPr>
            </w:pPr>
            <w:r w:rsidRPr="00F85B3F">
              <w:rPr>
                <w:bCs/>
              </w:rPr>
              <w:t>PRGL2</w:t>
            </w:r>
          </w:p>
        </w:tc>
        <w:tc>
          <w:tcPr>
            <w:tcW w:w="2292" w:type="dxa"/>
            <w:shd w:val="clear" w:color="auto" w:fill="auto"/>
          </w:tcPr>
          <w:p w:rsidRPr="00F85B3F" w:rsidR="00F85B3F" w:rsidP="00D97F66" w:rsidRDefault="00F85B3F" w14:paraId="121236DA" w14:textId="77777777">
            <w:r w:rsidRPr="00F85B3F">
              <w:t xml:space="preserve">Prosopis </w:t>
            </w:r>
            <w:proofErr w:type="spellStart"/>
            <w:r w:rsidRPr="00F85B3F">
              <w:t>glandulosa</w:t>
            </w:r>
            <w:proofErr w:type="spellEnd"/>
          </w:p>
        </w:tc>
        <w:tc>
          <w:tcPr>
            <w:tcW w:w="1920" w:type="dxa"/>
            <w:shd w:val="clear" w:color="auto" w:fill="auto"/>
          </w:tcPr>
          <w:p w:rsidRPr="00F85B3F" w:rsidR="00F85B3F" w:rsidP="00D97F66" w:rsidRDefault="00F85B3F" w14:paraId="5FCEFF38" w14:textId="77777777">
            <w:r w:rsidRPr="00F85B3F">
              <w:t>Honey mesquite</w:t>
            </w:r>
          </w:p>
        </w:tc>
        <w:tc>
          <w:tcPr>
            <w:tcW w:w="1956" w:type="dxa"/>
            <w:shd w:val="clear" w:color="auto" w:fill="auto"/>
          </w:tcPr>
          <w:p w:rsidRPr="00F85B3F" w:rsidR="00F85B3F" w:rsidP="00D97F66" w:rsidRDefault="00F85B3F" w14:paraId="2321DFC3" w14:textId="77777777">
            <w:r w:rsidRPr="00F85B3F">
              <w:t>Middle</w:t>
            </w:r>
          </w:p>
        </w:tc>
      </w:tr>
      <w:tr w:rsidRPr="00F85B3F" w:rsidR="00F85B3F" w:rsidTr="00F85B3F" w14:paraId="6FF8F2E6" w14:textId="77777777">
        <w:tc>
          <w:tcPr>
            <w:tcW w:w="1128" w:type="dxa"/>
            <w:shd w:val="clear" w:color="auto" w:fill="auto"/>
          </w:tcPr>
          <w:p w:rsidRPr="00F85B3F" w:rsidR="00F85B3F" w:rsidP="00D97F66" w:rsidRDefault="00F85B3F" w14:paraId="2C8531DB" w14:textId="77777777">
            <w:pPr>
              <w:rPr>
                <w:bCs/>
              </w:rPr>
            </w:pPr>
            <w:r w:rsidRPr="00F85B3F">
              <w:rPr>
                <w:bCs/>
              </w:rPr>
              <w:t>LATR2</w:t>
            </w:r>
          </w:p>
        </w:tc>
        <w:tc>
          <w:tcPr>
            <w:tcW w:w="2292" w:type="dxa"/>
            <w:shd w:val="clear" w:color="auto" w:fill="auto"/>
          </w:tcPr>
          <w:p w:rsidRPr="00F85B3F" w:rsidR="00F85B3F" w:rsidP="00D97F66" w:rsidRDefault="00F85B3F" w14:paraId="0CD665AB" w14:textId="77777777">
            <w:proofErr w:type="spellStart"/>
            <w:r w:rsidRPr="00F85B3F">
              <w:t>Larrea</w:t>
            </w:r>
            <w:proofErr w:type="spellEnd"/>
            <w:r w:rsidRPr="00F85B3F">
              <w:t xml:space="preserve"> tridentata</w:t>
            </w:r>
          </w:p>
        </w:tc>
        <w:tc>
          <w:tcPr>
            <w:tcW w:w="1920" w:type="dxa"/>
            <w:shd w:val="clear" w:color="auto" w:fill="auto"/>
          </w:tcPr>
          <w:p w:rsidRPr="00F85B3F" w:rsidR="00F85B3F" w:rsidP="00D97F66" w:rsidRDefault="00F85B3F" w14:paraId="18071310" w14:textId="77777777">
            <w:r w:rsidRPr="00F85B3F">
              <w:t>Creosote bush</w:t>
            </w:r>
          </w:p>
        </w:tc>
        <w:tc>
          <w:tcPr>
            <w:tcW w:w="1956" w:type="dxa"/>
            <w:shd w:val="clear" w:color="auto" w:fill="auto"/>
          </w:tcPr>
          <w:p w:rsidRPr="00F85B3F" w:rsidR="00F85B3F" w:rsidP="00D97F66" w:rsidRDefault="00F85B3F" w14:paraId="6272FA4B" w14:textId="77777777">
            <w:r w:rsidRPr="00F85B3F">
              <w:t>Upper</w:t>
            </w:r>
          </w:p>
        </w:tc>
      </w:tr>
    </w:tbl>
    <w:p w:rsidR="00F85B3F" w:rsidP="00F85B3F" w:rsidRDefault="00F85B3F" w14:paraId="3C8B51B9" w14:textId="77777777"/>
    <w:p w:rsidR="00F85B3F" w:rsidP="00F85B3F" w:rsidRDefault="00F85B3F" w14:paraId="47CAFCE6" w14:textId="77777777">
      <w:pPr>
        <w:pStyle w:val="SClassInfoPara"/>
      </w:pPr>
      <w:r>
        <w:t>Description</w:t>
      </w:r>
    </w:p>
    <w:p w:rsidRPr="003F0628" w:rsidR="003F0628" w:rsidP="003F0628" w:rsidRDefault="003F0628" w14:paraId="6C042032" w14:textId="31153DE4">
      <w:r w:rsidRPr="003F0628">
        <w:t>Perenn</w:t>
      </w:r>
      <w:r>
        <w:t>ial grass species dominate</w:t>
      </w:r>
      <w:r w:rsidRPr="003F0628">
        <w:t>.</w:t>
      </w:r>
    </w:p>
    <w:p w:rsidR="003F0628" w:rsidP="00F85B3F" w:rsidRDefault="003F0628" w14:paraId="6E591EEB" w14:textId="77777777"/>
    <w:p w:rsidR="00F85B3F" w:rsidP="00F85B3F" w:rsidRDefault="00F85B3F" w14:paraId="5154E376" w14:textId="771A4AF1">
      <w:r>
        <w:t>Shrubs continue to increase in size and/or number of individuals. Species are perenni</w:t>
      </w:r>
      <w:r w:rsidR="00DE150D">
        <w:t xml:space="preserve">al bunchgrasses and shrubs. </w:t>
      </w:r>
      <w:r>
        <w:t xml:space="preserve">Shrub cover will be </w:t>
      </w:r>
      <w:proofErr w:type="gramStart"/>
      <w:r>
        <w:t>similar to</w:t>
      </w:r>
      <w:proofErr w:type="gramEnd"/>
      <w:r>
        <w:t xml:space="preserve"> species composition found in the Ecological System, </w:t>
      </w:r>
      <w:proofErr w:type="spellStart"/>
      <w:r>
        <w:t>Apacherian-Chihuahuan</w:t>
      </w:r>
      <w:proofErr w:type="spellEnd"/>
      <w:r>
        <w:t xml:space="preserve"> Me</w:t>
      </w:r>
      <w:r w:rsidR="00DE150D">
        <w:t>squite Upland Scrub.</w:t>
      </w:r>
    </w:p>
    <w:p w:rsidR="00F85B3F" w:rsidP="00F85B3F" w:rsidRDefault="00F85B3F" w14:paraId="40A712E3" w14:textId="77777777"/>
    <w:p w:rsidR="00F85B3F" w:rsidP="00F85B3F" w:rsidRDefault="00F85B3F" w14:paraId="648C7351" w14:textId="77777777">
      <w:r>
        <w:t>The amount in this class historically should be low, since higher shrub cover indicates invasion and more degraded sites.</w:t>
      </w:r>
    </w:p>
    <w:p w:rsidR="00F85B3F" w:rsidP="00F85B3F" w:rsidRDefault="00F85B3F" w14:paraId="7B30D6FE" w14:textId="77777777"/>
    <w:p w:rsidR="00F85B3F" w:rsidP="00F85B3F" w:rsidRDefault="00F85B3F" w14:paraId="1BB4D60C" w14:textId="77777777">
      <w:r>
        <w:t>Wind/we</w:t>
      </w:r>
      <w:r w:rsidR="007D7EF4">
        <w:t>ather stress modeled</w:t>
      </w:r>
      <w:r>
        <w:t>.</w:t>
      </w:r>
    </w:p>
    <w:p w:rsidR="00F85B3F" w:rsidP="00F85B3F" w:rsidRDefault="00F85B3F" w14:paraId="038442E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15</w:t>
            </w:r>
          </w:p>
        </w:tc>
      </w:tr>
      <w:tr>
        <w:tc>
          <w:p>
            <w:pPr>
              <w:jc w:val="center"/>
            </w:pPr>
            <w:r>
              <w:rPr>
                <w:sz w:val="20"/>
              </w:rPr>
              <w:t>Mid1:ALL</w:t>
            </w:r>
          </w:p>
        </w:tc>
        <w:tc>
          <w:p>
            <w:pPr>
              <w:jc w:val="center"/>
            </w:pPr>
            <w:r>
              <w:rPr>
                <w:sz w:val="20"/>
              </w:rPr>
              <w:t>16</w:t>
            </w:r>
          </w:p>
        </w:tc>
        <w:tc>
          <w:p>
            <w:pPr>
              <w:jc w:val="center"/>
            </w:pPr>
            <w:r>
              <w:rPr>
                <w:sz w:val="20"/>
              </w:rPr>
              <w:t>Late1:ALL</w:t>
            </w:r>
          </w:p>
        </w:tc>
        <w:tc>
          <w:p>
            <w:pPr>
              <w:jc w:val="center"/>
            </w:pPr>
            <w:r>
              <w:rPr>
                <w:sz w:val="20"/>
              </w:rPr>
              <w:t>50</w:t>
            </w:r>
          </w:p>
        </w:tc>
      </w:tr>
      <w:tr>
        <w:tc>
          <w:p>
            <w:pPr>
              <w:jc w:val="center"/>
            </w:pPr>
            <w:r>
              <w:rPr>
                <w:sz w:val="20"/>
              </w:rPr>
              <w:t>Late1:ALL</w:t>
            </w:r>
          </w:p>
        </w:tc>
        <w:tc>
          <w:p>
            <w:pPr>
              <w:jc w:val="center"/>
            </w:pPr>
            <w:r>
              <w:rPr>
                <w:sz w:val="20"/>
              </w:rPr>
              <w:t>51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0.0833</w:t>
            </w:r>
          </w:p>
        </w:tc>
        <w:tc>
          <w:p>
            <w:pPr>
              <w:jc w:val="center"/>
            </w:pPr>
            <w:r>
              <w:rPr>
                <w:sz w:val="20"/>
              </w:rPr>
              <w:t>12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Late1:ALL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0.0833</w:t>
            </w:r>
          </w:p>
        </w:tc>
        <w:tc>
          <w:p>
            <w:pPr>
              <w:jc w:val="center"/>
            </w:pPr>
            <w:r>
              <w:rPr>
                <w:sz w:val="20"/>
              </w:rPr>
              <w:t>12</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85B3F" w:rsidP="00F85B3F" w:rsidRDefault="00F85B3F" w14:paraId="55AE3876" w14:textId="77777777">
      <w:r>
        <w:t xml:space="preserve">Allen, L.S. 1996. Ecological role of fire in the </w:t>
      </w:r>
      <w:proofErr w:type="spellStart"/>
      <w:r>
        <w:t>Madrean</w:t>
      </w:r>
      <w:proofErr w:type="spellEnd"/>
      <w:r>
        <w:t xml:space="preserve"> Province. Pages 5-10 in: P.F. </w:t>
      </w:r>
      <w:proofErr w:type="spellStart"/>
      <w:r>
        <w:t>Ffolliott</w:t>
      </w:r>
      <w:proofErr w:type="spellEnd"/>
      <w:r>
        <w:t xml:space="preserve"> and others, technical coordinators.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F85B3F" w:rsidP="00F85B3F" w:rsidRDefault="00F85B3F" w14:paraId="17B8EE92" w14:textId="77777777"/>
    <w:p w:rsidR="00F85B3F" w:rsidP="00F85B3F" w:rsidRDefault="00F85B3F" w14:paraId="2CA51981" w14:textId="77777777">
      <w:r>
        <w:t xml:space="preserve">Allen, L.S. 1998. Grazing and fire management. Pages 97-100 in: B. </w:t>
      </w:r>
      <w:proofErr w:type="spellStart"/>
      <w:r>
        <w:t>Tellman</w:t>
      </w:r>
      <w:proofErr w:type="spellEnd"/>
      <w:r>
        <w:t xml:space="preserve">, D.M. Finch, C. </w:t>
      </w:r>
      <w:proofErr w:type="spellStart"/>
      <w:r>
        <w:t>Edminster</w:t>
      </w:r>
      <w:proofErr w:type="spellEnd"/>
      <w:r>
        <w:t xml:space="preserve"> and R. Hamre, eds. The future of arid grasslands: identifying issues, seeking solutions: Proceedings; 1996 October 9-13; Tucson, AZ. Proceedings RMRS-P-3. Fort Collins, CO: USDA Forest Service, Rocky Mountain Research Station.</w:t>
      </w:r>
    </w:p>
    <w:p w:rsidR="00F85B3F" w:rsidP="00F85B3F" w:rsidRDefault="00F85B3F" w14:paraId="54D021C2" w14:textId="77777777"/>
    <w:p w:rsidR="00F85B3F" w:rsidP="00F85B3F" w:rsidRDefault="00F85B3F" w14:paraId="4FABFCA5"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F85B3F" w:rsidP="00F85B3F" w:rsidRDefault="00F85B3F" w14:paraId="140838BC" w14:textId="77777777"/>
    <w:p w:rsidR="00F85B3F" w:rsidP="00F85B3F" w:rsidRDefault="00F85B3F" w14:paraId="1A754244" w14:textId="77777777">
      <w:r>
        <w:t xml:space="preserve">Buffington, Lee C. and </w:t>
      </w:r>
      <w:proofErr w:type="spellStart"/>
      <w:r>
        <w:t>Herbel</w:t>
      </w:r>
      <w:proofErr w:type="spellEnd"/>
      <w:r>
        <w:t xml:space="preserve">, Carlton H. 1965. Vegetational changes on a semidesert grassland range from 1858 to 1963. Ecological Monographs. 35: 139-164. </w:t>
      </w:r>
    </w:p>
    <w:p w:rsidR="00F85B3F" w:rsidP="00F85B3F" w:rsidRDefault="00F85B3F" w14:paraId="1F7BE680" w14:textId="77777777"/>
    <w:p w:rsidR="00F85B3F" w:rsidP="00F85B3F" w:rsidRDefault="00F85B3F" w14:paraId="6F466E06" w14:textId="77777777">
      <w:r>
        <w:t xml:space="preserve">Dick-Peddie, W.A. 1993. New Mexico vegetation: Past, present, and future. University of New Mexico Press, Albuquerque. 244 pp. </w:t>
      </w:r>
    </w:p>
    <w:p w:rsidR="00F85B3F" w:rsidP="00F85B3F" w:rsidRDefault="00F85B3F" w14:paraId="7BF7DEDA" w14:textId="77777777"/>
    <w:p w:rsidR="00F85B3F" w:rsidP="00F85B3F" w:rsidRDefault="00F85B3F" w14:paraId="6F2D4901" w14:textId="77777777">
      <w:r>
        <w:t xml:space="preserve">Glendening, George E.; and Paulsen, Harold A., Jr. 1955. Reproduction and establishment of velvet mesquite as related to invasion of semidesert grasslands. Tech. Bull. 1127. Washington, DC: USDA Forest Service. 50 pp. </w:t>
      </w:r>
    </w:p>
    <w:p w:rsidR="00F85B3F" w:rsidP="00F85B3F" w:rsidRDefault="00F85B3F" w14:paraId="37569649" w14:textId="77777777"/>
    <w:p w:rsidR="00F85B3F" w:rsidP="00F85B3F" w:rsidRDefault="00F85B3F" w14:paraId="0FD05028" w14:textId="77777777">
      <w:proofErr w:type="spellStart"/>
      <w:r>
        <w:lastRenderedPageBreak/>
        <w:t>Gosz</w:t>
      </w:r>
      <w:proofErr w:type="spellEnd"/>
      <w:r>
        <w:t xml:space="preserve">, Rusty J. and </w:t>
      </w:r>
      <w:proofErr w:type="spellStart"/>
      <w:r>
        <w:t>Gosz</w:t>
      </w:r>
      <w:proofErr w:type="spellEnd"/>
      <w:r>
        <w:t xml:space="preserve">, James R. 1996. Species interactions on the biome transition zone in New Mexico: response of blue </w:t>
      </w:r>
      <w:proofErr w:type="spellStart"/>
      <w:r>
        <w:t>grama</w:t>
      </w:r>
      <w:proofErr w:type="spellEnd"/>
      <w:r>
        <w:t xml:space="preserve"> (</w:t>
      </w:r>
      <w:proofErr w:type="spellStart"/>
      <w:r>
        <w:t>Bouteloua</w:t>
      </w:r>
      <w:proofErr w:type="spellEnd"/>
      <w:r>
        <w:t xml:space="preserve"> </w:t>
      </w:r>
      <w:proofErr w:type="spellStart"/>
      <w:r>
        <w:t>gracilis</w:t>
      </w:r>
      <w:proofErr w:type="spellEnd"/>
      <w:r>
        <w:t xml:space="preserve">) and black </w:t>
      </w:r>
      <w:proofErr w:type="spellStart"/>
      <w:r>
        <w:t>grama</w:t>
      </w:r>
      <w:proofErr w:type="spellEnd"/>
      <w:r>
        <w:t xml:space="preserve"> (</w:t>
      </w:r>
      <w:proofErr w:type="spellStart"/>
      <w:r>
        <w:t>Bouteloua</w:t>
      </w:r>
      <w:proofErr w:type="spellEnd"/>
      <w:r>
        <w:t xml:space="preserve"> </w:t>
      </w:r>
      <w:proofErr w:type="spellStart"/>
      <w:r>
        <w:t>eripoda</w:t>
      </w:r>
      <w:proofErr w:type="spellEnd"/>
      <w:r>
        <w:t>) to fire and herbivory. Journal of Arid Environments. 34(1): 101-114.</w:t>
      </w:r>
    </w:p>
    <w:p w:rsidR="00F85B3F" w:rsidP="00F85B3F" w:rsidRDefault="00F85B3F" w14:paraId="459FB5A5" w14:textId="77777777"/>
    <w:p w:rsidR="00F85B3F" w:rsidP="00F85B3F" w:rsidRDefault="00F85B3F" w14:paraId="1B084DBD" w14:textId="77777777">
      <w:proofErr w:type="spellStart"/>
      <w:r>
        <w:t>Henrickson</w:t>
      </w:r>
      <w:proofErr w:type="spellEnd"/>
      <w:r>
        <w:t xml:space="preserve">, J., M.C. Johnston and D.H. </w:t>
      </w:r>
      <w:proofErr w:type="spellStart"/>
      <w:r>
        <w:t>Riskind</w:t>
      </w:r>
      <w:proofErr w:type="spellEnd"/>
      <w:r>
        <w:t xml:space="preserve">. 1985. Natural vegetation and community types of Texas: Trans-Pecos and the </w:t>
      </w:r>
      <w:proofErr w:type="spellStart"/>
      <w:r>
        <w:t>Chihuahuan</w:t>
      </w:r>
      <w:proofErr w:type="spellEnd"/>
      <w:r>
        <w:t xml:space="preserve"> Desert region. Unpublished working draft. 90 pp. </w:t>
      </w:r>
    </w:p>
    <w:p w:rsidR="00F85B3F" w:rsidP="00F85B3F" w:rsidRDefault="00F85B3F" w14:paraId="289B1A7D" w14:textId="77777777"/>
    <w:p w:rsidR="00F85B3F" w:rsidP="00F85B3F" w:rsidRDefault="00F85B3F" w14:paraId="6153E42E" w14:textId="77777777">
      <w:r>
        <w:t>Humphrey, R.R. 1958. The desert grassland. Botanical Review. 24: 193-253.</w:t>
      </w:r>
    </w:p>
    <w:p w:rsidR="00F85B3F" w:rsidP="00F85B3F" w:rsidRDefault="00F85B3F" w14:paraId="6A65B072" w14:textId="77777777"/>
    <w:p w:rsidR="00F85B3F" w:rsidP="00F85B3F" w:rsidRDefault="00F85B3F" w14:paraId="5A2EE94B" w14:textId="77777777">
      <w:proofErr w:type="spellStart"/>
      <w:r>
        <w:t>MacMahon</w:t>
      </w:r>
      <w:proofErr w:type="spellEnd"/>
      <w:r>
        <w:t xml:space="preserve">, J.A. 1988. Warm deserts. Pages 232-264 in M. G. Barbour and W. D. Billings, editors. North American terrestrial vegetation. Cambridge University Press, New York. </w:t>
      </w:r>
    </w:p>
    <w:p w:rsidR="00F85B3F" w:rsidP="00F85B3F" w:rsidRDefault="00F85B3F" w14:paraId="54B8C0F4" w14:textId="77777777"/>
    <w:p w:rsidR="00F85B3F" w:rsidP="00F85B3F" w:rsidRDefault="00F85B3F" w14:paraId="4ECF4142" w14:textId="77777777">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New Mexico. 192 pp. </w:t>
      </w:r>
    </w:p>
    <w:p w:rsidR="00F85B3F" w:rsidP="00F85B3F" w:rsidRDefault="00F85B3F" w14:paraId="00075B0B" w14:textId="77777777"/>
    <w:p w:rsidR="00F85B3F" w:rsidP="00F85B3F" w:rsidRDefault="00F85B3F" w14:paraId="353C7536" w14:textId="77777777">
      <w:proofErr w:type="spellStart"/>
      <w:r>
        <w:t>Muldavin</w:t>
      </w:r>
      <w:proofErr w:type="spellEnd"/>
      <w:r>
        <w:t xml:space="preserve"> E., G. Bell, et al. 2002. Draft ecoregional conservation assessment of the </w:t>
      </w:r>
      <w:proofErr w:type="spellStart"/>
      <w:r>
        <w:t>Chihuahuan</w:t>
      </w:r>
      <w:proofErr w:type="spellEnd"/>
      <w:r>
        <w:t xml:space="preserve"> Desert. </w:t>
      </w:r>
      <w:proofErr w:type="spellStart"/>
      <w:r>
        <w:t>Pronatura</w:t>
      </w:r>
      <w:proofErr w:type="spellEnd"/>
      <w:r>
        <w:t xml:space="preserve"> </w:t>
      </w:r>
      <w:proofErr w:type="spellStart"/>
      <w:r>
        <w:t>Noreste</w:t>
      </w:r>
      <w:proofErr w:type="spellEnd"/>
      <w:r>
        <w:t xml:space="preserve">. 87 pp. </w:t>
      </w:r>
    </w:p>
    <w:p w:rsidR="00F85B3F" w:rsidP="00F85B3F" w:rsidRDefault="00F85B3F" w14:paraId="6B6965A4" w14:textId="77777777"/>
    <w:p w:rsidR="00F85B3F" w:rsidP="00F85B3F" w:rsidRDefault="00F85B3F" w14:paraId="456D47ED" w14:textId="77777777">
      <w:r>
        <w:t>NatureServe. 2007. International Ecological Classification Standard: Terrestrial Ecological Classifications. NatureServe Central Databases. Arlington, VA. Data current as of 10 February 2007.</w:t>
      </w:r>
    </w:p>
    <w:p w:rsidR="00F85B3F" w:rsidP="00F85B3F" w:rsidRDefault="00F85B3F" w14:paraId="0C6D38FA" w14:textId="77777777"/>
    <w:p w:rsidR="00F85B3F" w:rsidP="00F85B3F" w:rsidRDefault="00F85B3F" w14:paraId="552F752F"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F85B3F" w:rsidP="00F85B3F" w:rsidRDefault="00F85B3F" w14:paraId="18AF65EA" w14:textId="77777777"/>
    <w:p w:rsidR="00F85B3F" w:rsidP="00F85B3F" w:rsidRDefault="00F85B3F" w14:paraId="1BE593AF" w14:textId="77777777">
      <w:r>
        <w:t xml:space="preserve">Powell, A.M. and B.L. Turner. 1974. Aspects of the plant biology of the gypsum outcrops of the </w:t>
      </w:r>
      <w:proofErr w:type="spellStart"/>
      <w:r>
        <w:t>Chihuahuan</w:t>
      </w:r>
      <w:proofErr w:type="spellEnd"/>
      <w:r>
        <w:t xml:space="preserve"> Desert. Pages 315-325 in: R.H. </w:t>
      </w:r>
      <w:proofErr w:type="spellStart"/>
      <w:r>
        <w:t>Wauer</w:t>
      </w:r>
      <w:proofErr w:type="spellEnd"/>
      <w:r>
        <w:t xml:space="preserve"> and D.H. </w:t>
      </w:r>
      <w:proofErr w:type="spellStart"/>
      <w:r>
        <w:t>Riskind</w:t>
      </w:r>
      <w:proofErr w:type="spellEnd"/>
      <w:r>
        <w:t xml:space="preserve">, editors. Transactions of the Symposium on the Biological Resources of the </w:t>
      </w:r>
      <w:proofErr w:type="spellStart"/>
      <w:r>
        <w:t>Chihuahuan</w:t>
      </w:r>
      <w:proofErr w:type="spellEnd"/>
      <w:r>
        <w:t xml:space="preserve"> Desert region, United States and Mexico. USDI National Park Service, Washington, DC.</w:t>
      </w:r>
    </w:p>
    <w:p w:rsidR="00F85B3F" w:rsidP="00F85B3F" w:rsidRDefault="00F85B3F" w14:paraId="515F539A" w14:textId="77777777"/>
    <w:p w:rsidR="00F85B3F" w:rsidP="00F85B3F" w:rsidRDefault="00F85B3F" w14:paraId="5117092B" w14:textId="77777777">
      <w:proofErr w:type="spellStart"/>
      <w:r>
        <w:t>Simonin</w:t>
      </w:r>
      <w:proofErr w:type="spellEnd"/>
      <w:r>
        <w:t xml:space="preserve">, Kevin A. 2000. </w:t>
      </w:r>
      <w:proofErr w:type="spellStart"/>
      <w:r>
        <w:t>Bouteloua</w:t>
      </w:r>
      <w:proofErr w:type="spellEnd"/>
      <w:r>
        <w:t xml:space="preserve"> </w:t>
      </w:r>
      <w:proofErr w:type="spellStart"/>
      <w:r>
        <w:t>eriopoda</w:t>
      </w:r>
      <w:proofErr w:type="spellEnd"/>
      <w:r>
        <w:t xml:space="preserve">. In: Fire Effects Information System, [Online]. USDA Forest Service, Rocky Mountain Research Station, Fire Sciences Laboratory (Producer). Available: http://www.fs.fed.us/database/feis/ [2007, February 23]. </w:t>
      </w:r>
    </w:p>
    <w:p w:rsidR="00F85B3F" w:rsidP="00F85B3F" w:rsidRDefault="00F85B3F" w14:paraId="7BC7A8BC" w14:textId="77777777"/>
    <w:p w:rsidR="00F85B3F" w:rsidP="00F85B3F" w:rsidRDefault="00F85B3F" w14:paraId="35A126A3" w14:textId="77777777">
      <w:r>
        <w:t xml:space="preserve">USDA Forest Service Fire Effects Information System. </w:t>
      </w:r>
    </w:p>
    <w:p w:rsidR="00F85B3F" w:rsidP="00F85B3F" w:rsidRDefault="00F85B3F" w14:paraId="02541C40" w14:textId="77777777">
      <w:r>
        <w:t>Http://www.fs.fed.us/database/feis/plants/graminoid/achnel/fire_ecology.html</w:t>
      </w:r>
    </w:p>
    <w:p w:rsidR="00F85B3F" w:rsidP="00F85B3F" w:rsidRDefault="00F85B3F" w14:paraId="6FCC7F57" w14:textId="77777777"/>
    <w:p w:rsidR="00F85B3F" w:rsidP="00F85B3F" w:rsidRDefault="00F85B3F" w14:paraId="133E2060" w14:textId="77777777">
      <w:r>
        <w:t>USDA-NRCS. 1991b. Range Ecological Sites, Major Land Resource Area 28B. Central Nevada. Available online: http://esis.sc.egov.usda.gov/Welcome/pgESDWelcome.aspx.</w:t>
      </w:r>
    </w:p>
    <w:p w:rsidR="00F85B3F" w:rsidP="00F85B3F" w:rsidRDefault="00F85B3F" w14:paraId="516CBF57" w14:textId="77777777"/>
    <w:p w:rsidR="00F85B3F" w:rsidP="00F85B3F" w:rsidRDefault="00F85B3F" w14:paraId="53F55CD9" w14:textId="77777777">
      <w:r>
        <w:t>USDA-NRCS Ecosite/Range Site Descriptions, Section II, Field Office Technical Guides. http://www.nrcs.usda.gov/Technical/efotg/.</w:t>
      </w:r>
    </w:p>
    <w:p w:rsidR="00F85B3F" w:rsidP="00F85B3F" w:rsidRDefault="00F85B3F" w14:paraId="06F7CE6C" w14:textId="77777777"/>
    <w:p w:rsidR="00F85B3F" w:rsidP="00F85B3F" w:rsidRDefault="00F85B3F" w14:paraId="6BB6B3B0" w14:textId="77777777">
      <w:r>
        <w:t xml:space="preserve">Wolters, Gale L., Loftin, Samuel R. and Aguilar, Richard. 1996. Changes in species composition along a </w:t>
      </w:r>
      <w:proofErr w:type="spellStart"/>
      <w:r>
        <w:t>Chihuahuan</w:t>
      </w:r>
      <w:proofErr w:type="spellEnd"/>
      <w:r>
        <w:t xml:space="preserve"> Desert scrub/desert grassland transition zone in central New Mexico. In: West, N.E., ed. Proceedings, 5th international rangeland congress symposium; 1995 July 23-28; Salt Lake City, UT. Denver, CO: Society for Range Management: 323-324.</w:t>
      </w:r>
    </w:p>
    <w:p w:rsidRPr="00A43E41" w:rsidR="004D5F12" w:rsidP="00F85B3F" w:rsidRDefault="004D5F12" w14:paraId="5B185874"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7E0BA" w14:textId="77777777" w:rsidR="004077CA" w:rsidRDefault="004077CA">
      <w:r>
        <w:separator/>
      </w:r>
    </w:p>
  </w:endnote>
  <w:endnote w:type="continuationSeparator" w:id="0">
    <w:p w14:paraId="0370D6B8" w14:textId="77777777" w:rsidR="004077CA" w:rsidRDefault="00407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91139" w14:textId="77777777" w:rsidR="00F85B3F" w:rsidRDefault="00F85B3F" w:rsidP="00F85B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471DE" w14:textId="77777777" w:rsidR="004077CA" w:rsidRDefault="004077CA">
      <w:r>
        <w:separator/>
      </w:r>
    </w:p>
  </w:footnote>
  <w:footnote w:type="continuationSeparator" w:id="0">
    <w:p w14:paraId="711BBE2F" w14:textId="77777777" w:rsidR="004077CA" w:rsidRDefault="00407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0E5E6" w14:textId="77777777" w:rsidR="00A43E41" w:rsidRDefault="00A43E41" w:rsidP="00F85B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3F"/>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C0D"/>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060"/>
    <w:rsid w:val="003035FB"/>
    <w:rsid w:val="00304315"/>
    <w:rsid w:val="00304949"/>
    <w:rsid w:val="00305E2F"/>
    <w:rsid w:val="00307B93"/>
    <w:rsid w:val="003110AC"/>
    <w:rsid w:val="00312120"/>
    <w:rsid w:val="00313322"/>
    <w:rsid w:val="00313BFE"/>
    <w:rsid w:val="003152BE"/>
    <w:rsid w:val="00320C6A"/>
    <w:rsid w:val="00320D5A"/>
    <w:rsid w:val="00322F02"/>
    <w:rsid w:val="00323A93"/>
    <w:rsid w:val="003301EC"/>
    <w:rsid w:val="0033425A"/>
    <w:rsid w:val="00336475"/>
    <w:rsid w:val="003379B5"/>
    <w:rsid w:val="00344E01"/>
    <w:rsid w:val="00350B9A"/>
    <w:rsid w:val="00355705"/>
    <w:rsid w:val="00357470"/>
    <w:rsid w:val="0036004A"/>
    <w:rsid w:val="003616F2"/>
    <w:rsid w:val="00362947"/>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3D46"/>
    <w:rsid w:val="003C4AA1"/>
    <w:rsid w:val="003C4E7C"/>
    <w:rsid w:val="003C5F58"/>
    <w:rsid w:val="003C6CFB"/>
    <w:rsid w:val="003D195A"/>
    <w:rsid w:val="003D3D8F"/>
    <w:rsid w:val="003D4155"/>
    <w:rsid w:val="003D41E3"/>
    <w:rsid w:val="003D7188"/>
    <w:rsid w:val="003E0BB2"/>
    <w:rsid w:val="003E0D94"/>
    <w:rsid w:val="003E434C"/>
    <w:rsid w:val="003E4BEC"/>
    <w:rsid w:val="003E5450"/>
    <w:rsid w:val="003F0628"/>
    <w:rsid w:val="003F0D4E"/>
    <w:rsid w:val="003F280C"/>
    <w:rsid w:val="003F322E"/>
    <w:rsid w:val="003F61DE"/>
    <w:rsid w:val="00400D76"/>
    <w:rsid w:val="004016D3"/>
    <w:rsid w:val="0040465F"/>
    <w:rsid w:val="004052F1"/>
    <w:rsid w:val="004077CA"/>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202E"/>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1666"/>
    <w:rsid w:val="004D487B"/>
    <w:rsid w:val="004D5F12"/>
    <w:rsid w:val="004D6AB6"/>
    <w:rsid w:val="004E2E7D"/>
    <w:rsid w:val="004E3BA6"/>
    <w:rsid w:val="004E3E3E"/>
    <w:rsid w:val="004E5408"/>
    <w:rsid w:val="004E55F7"/>
    <w:rsid w:val="004E5DBB"/>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5F58"/>
    <w:rsid w:val="00516053"/>
    <w:rsid w:val="00522705"/>
    <w:rsid w:val="00522769"/>
    <w:rsid w:val="00522DA8"/>
    <w:rsid w:val="00525CCF"/>
    <w:rsid w:val="00526D42"/>
    <w:rsid w:val="00527467"/>
    <w:rsid w:val="00531069"/>
    <w:rsid w:val="00531D5A"/>
    <w:rsid w:val="00532DE8"/>
    <w:rsid w:val="00534760"/>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96130"/>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E629C"/>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08"/>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968A2"/>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D7EF4"/>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332B"/>
    <w:rsid w:val="008959BF"/>
    <w:rsid w:val="008A07BA"/>
    <w:rsid w:val="008A121D"/>
    <w:rsid w:val="008A1D1B"/>
    <w:rsid w:val="008A1F68"/>
    <w:rsid w:val="008A5D27"/>
    <w:rsid w:val="008A5D5D"/>
    <w:rsid w:val="008A7BF1"/>
    <w:rsid w:val="008B14C1"/>
    <w:rsid w:val="008B2F87"/>
    <w:rsid w:val="008B440C"/>
    <w:rsid w:val="008B495E"/>
    <w:rsid w:val="008B61AD"/>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6BE"/>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48DC"/>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477"/>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B56E9"/>
    <w:rsid w:val="00BC02E8"/>
    <w:rsid w:val="00BC3E94"/>
    <w:rsid w:val="00BC502D"/>
    <w:rsid w:val="00BD0988"/>
    <w:rsid w:val="00BD2EF2"/>
    <w:rsid w:val="00BD72CC"/>
    <w:rsid w:val="00BE18D7"/>
    <w:rsid w:val="00BE47CE"/>
    <w:rsid w:val="00BE47D0"/>
    <w:rsid w:val="00BE537C"/>
    <w:rsid w:val="00BE7010"/>
    <w:rsid w:val="00BF0D99"/>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644"/>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9B6"/>
    <w:rsid w:val="00DC5A16"/>
    <w:rsid w:val="00DC5A5A"/>
    <w:rsid w:val="00DD07AB"/>
    <w:rsid w:val="00DD1FBA"/>
    <w:rsid w:val="00DD207C"/>
    <w:rsid w:val="00DD3D74"/>
    <w:rsid w:val="00DD4341"/>
    <w:rsid w:val="00DD7C44"/>
    <w:rsid w:val="00DE125E"/>
    <w:rsid w:val="00DE150D"/>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1A6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4531"/>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5B3F"/>
    <w:rsid w:val="00F86C13"/>
    <w:rsid w:val="00F873A7"/>
    <w:rsid w:val="00F8742E"/>
    <w:rsid w:val="00F879A3"/>
    <w:rsid w:val="00F94206"/>
    <w:rsid w:val="00F948F2"/>
    <w:rsid w:val="00F95CB1"/>
    <w:rsid w:val="00F97385"/>
    <w:rsid w:val="00FA0EA1"/>
    <w:rsid w:val="00FA0FA5"/>
    <w:rsid w:val="00FA28B7"/>
    <w:rsid w:val="00FA62AE"/>
    <w:rsid w:val="00FB25A2"/>
    <w:rsid w:val="00FB404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A99D4"/>
  <w15:docId w15:val="{C05443F8-8071-48E2-8177-F50B01FB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8202E"/>
    <w:pPr>
      <w:ind w:left="720"/>
    </w:pPr>
    <w:rPr>
      <w:rFonts w:ascii="Calibri" w:eastAsia="Calibri" w:hAnsi="Calibri"/>
      <w:sz w:val="22"/>
      <w:szCs w:val="22"/>
    </w:rPr>
  </w:style>
  <w:style w:type="character" w:styleId="Hyperlink">
    <w:name w:val="Hyperlink"/>
    <w:rsid w:val="0048202E"/>
    <w:rPr>
      <w:color w:val="0000FF"/>
      <w:u w:val="single"/>
    </w:rPr>
  </w:style>
  <w:style w:type="paragraph" w:styleId="BalloonText">
    <w:name w:val="Balloon Text"/>
    <w:basedOn w:val="Normal"/>
    <w:link w:val="BalloonTextChar"/>
    <w:uiPriority w:val="99"/>
    <w:semiHidden/>
    <w:unhideWhenUsed/>
    <w:rsid w:val="009206BE"/>
    <w:rPr>
      <w:rFonts w:ascii="Tahoma" w:hAnsi="Tahoma" w:cs="Tahoma"/>
      <w:sz w:val="16"/>
      <w:szCs w:val="16"/>
    </w:rPr>
  </w:style>
  <w:style w:type="character" w:customStyle="1" w:styleId="BalloonTextChar">
    <w:name w:val="Balloon Text Char"/>
    <w:basedOn w:val="DefaultParagraphFont"/>
    <w:link w:val="BalloonText"/>
    <w:uiPriority w:val="99"/>
    <w:semiHidden/>
    <w:rsid w:val="009206BE"/>
    <w:rPr>
      <w:rFonts w:ascii="Tahoma" w:hAnsi="Tahoma" w:cs="Tahoma"/>
      <w:sz w:val="16"/>
      <w:szCs w:val="16"/>
    </w:rPr>
  </w:style>
  <w:style w:type="character" w:styleId="CommentReference">
    <w:name w:val="annotation reference"/>
    <w:basedOn w:val="DefaultParagraphFont"/>
    <w:uiPriority w:val="99"/>
    <w:semiHidden/>
    <w:unhideWhenUsed/>
    <w:rsid w:val="009206BE"/>
    <w:rPr>
      <w:sz w:val="16"/>
      <w:szCs w:val="16"/>
    </w:rPr>
  </w:style>
  <w:style w:type="paragraph" w:styleId="CommentText">
    <w:name w:val="annotation text"/>
    <w:basedOn w:val="Normal"/>
    <w:link w:val="CommentTextChar"/>
    <w:uiPriority w:val="99"/>
    <w:semiHidden/>
    <w:unhideWhenUsed/>
    <w:rsid w:val="009206BE"/>
    <w:rPr>
      <w:sz w:val="20"/>
      <w:szCs w:val="20"/>
    </w:rPr>
  </w:style>
  <w:style w:type="character" w:customStyle="1" w:styleId="CommentTextChar">
    <w:name w:val="Comment Text Char"/>
    <w:basedOn w:val="DefaultParagraphFont"/>
    <w:link w:val="CommentText"/>
    <w:uiPriority w:val="99"/>
    <w:semiHidden/>
    <w:rsid w:val="009206BE"/>
  </w:style>
  <w:style w:type="paragraph" w:styleId="CommentSubject">
    <w:name w:val="annotation subject"/>
    <w:basedOn w:val="CommentText"/>
    <w:next w:val="CommentText"/>
    <w:link w:val="CommentSubjectChar"/>
    <w:uiPriority w:val="99"/>
    <w:semiHidden/>
    <w:unhideWhenUsed/>
    <w:rsid w:val="009206BE"/>
    <w:rPr>
      <w:b/>
      <w:bCs/>
    </w:rPr>
  </w:style>
  <w:style w:type="character" w:customStyle="1" w:styleId="CommentSubjectChar">
    <w:name w:val="Comment Subject Char"/>
    <w:basedOn w:val="CommentTextChar"/>
    <w:link w:val="CommentSubject"/>
    <w:uiPriority w:val="99"/>
    <w:semiHidden/>
    <w:rsid w:val="009206BE"/>
    <w:rPr>
      <w:b/>
      <w:bCs/>
    </w:rPr>
  </w:style>
  <w:style w:type="character" w:styleId="Mention">
    <w:name w:val="Mention"/>
    <w:basedOn w:val="DefaultParagraphFont"/>
    <w:uiPriority w:val="99"/>
    <w:semiHidden/>
    <w:unhideWhenUsed/>
    <w:rsid w:val="005347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13560">
      <w:bodyDiv w:val="1"/>
      <w:marLeft w:val="0"/>
      <w:marRight w:val="0"/>
      <w:marTop w:val="0"/>
      <w:marBottom w:val="0"/>
      <w:divBdr>
        <w:top w:val="none" w:sz="0" w:space="0" w:color="auto"/>
        <w:left w:val="none" w:sz="0" w:space="0" w:color="auto"/>
        <w:bottom w:val="none" w:sz="0" w:space="0" w:color="auto"/>
        <w:right w:val="none" w:sz="0" w:space="0" w:color="auto"/>
      </w:divBdr>
    </w:div>
    <w:div w:id="864486176">
      <w:bodyDiv w:val="1"/>
      <w:marLeft w:val="0"/>
      <w:marRight w:val="0"/>
      <w:marTop w:val="0"/>
      <w:marBottom w:val="0"/>
      <w:divBdr>
        <w:top w:val="none" w:sz="0" w:space="0" w:color="auto"/>
        <w:left w:val="none" w:sz="0" w:space="0" w:color="auto"/>
        <w:bottom w:val="none" w:sz="0" w:space="0" w:color="auto"/>
        <w:right w:val="none" w:sz="0" w:space="0" w:color="auto"/>
      </w:divBdr>
    </w:div>
    <w:div w:id="1022317519">
      <w:bodyDiv w:val="1"/>
      <w:marLeft w:val="0"/>
      <w:marRight w:val="0"/>
      <w:marTop w:val="0"/>
      <w:marBottom w:val="0"/>
      <w:divBdr>
        <w:top w:val="none" w:sz="0" w:space="0" w:color="auto"/>
        <w:left w:val="none" w:sz="0" w:space="0" w:color="auto"/>
        <w:bottom w:val="none" w:sz="0" w:space="0" w:color="auto"/>
        <w:right w:val="none" w:sz="0" w:space="0" w:color="auto"/>
      </w:divBdr>
    </w:div>
    <w:div w:id="131899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mothy.a.christiansen.nfg@mail.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9</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2014-08-21T14:38:00Z</cp:lastPrinted>
  <dcterms:created xsi:type="dcterms:W3CDTF">2017-08-31T16:10:00Z</dcterms:created>
  <dcterms:modified xsi:type="dcterms:W3CDTF">2018-06-18T14:45:00Z</dcterms:modified>
</cp:coreProperties>
</file>