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96BB1" w:rsidP="00796BB1" w:rsidRDefault="00796BB1" w14:paraId="702AF06F" w14:textId="386CC653">
      <w:pPr>
        <w:pStyle w:val="BpSTitle"/>
      </w:pPr>
      <w:r>
        <w:t>16090</w:t>
      </w:r>
    </w:p>
    <w:p w:rsidR="00796BB1" w:rsidP="00796BB1" w:rsidRDefault="00796BB1" w14:paraId="3A56C018" w14:textId="7574BF33">
      <w:pPr>
        <w:pStyle w:val="BpSTitle"/>
      </w:pPr>
      <w:r>
        <w:t>Alaska Sub-</w:t>
      </w:r>
      <w:r w:rsidR="00877C94">
        <w:t>b</w:t>
      </w:r>
      <w:r>
        <w:t>oreal Mesic Subalpine Alder Shrubland</w:t>
      </w:r>
    </w:p>
    <w:p w:rsidR="00796BB1" w:rsidP="00796BB1" w:rsidRDefault="00796BB1" w14:paraId="2D14369B" w14:textId="77777777">
      <w:r>
        <w:t xmlns:w="http://schemas.openxmlformats.org/wordprocessingml/2006/main">BpS Model/Description Version: Nov. 2024</w:t>
      </w:r>
      <w:r>
        <w:tab/>
      </w:r>
      <w:r>
        <w:tab/>
      </w:r>
      <w:r>
        <w:tab/>
      </w:r>
      <w:r>
        <w:tab/>
      </w:r>
      <w:r>
        <w:tab/>
      </w:r>
      <w:r>
        <w:tab/>
      </w:r>
      <w:r>
        <w:tab/>
      </w:r>
      <w:r>
        <w:tab/>
      </w:r>
    </w:p>
    <w:p w:rsidR="00796BB1" w:rsidP="00796BB1" w:rsidRDefault="00796BB1" w14:paraId="7B7FA2A2"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052"/>
        <w:gridCol w:w="2532"/>
        <w:gridCol w:w="1656"/>
        <w:gridCol w:w="2508"/>
      </w:tblGrid>
      <w:tr w:rsidRPr="00796BB1" w:rsidR="00796BB1" w:rsidTr="00796BB1" w14:paraId="2DD800D5" w14:textId="77777777">
        <w:tc>
          <w:tcPr>
            <w:tcW w:w="2052" w:type="dxa"/>
            <w:tcBorders>
              <w:top w:val="single" w:color="auto" w:sz="2" w:space="0"/>
              <w:left w:val="single" w:color="auto" w:sz="12" w:space="0"/>
              <w:bottom w:val="single" w:color="000000" w:sz="12" w:space="0"/>
            </w:tcBorders>
            <w:shd w:val="clear" w:color="auto" w:fill="auto"/>
          </w:tcPr>
          <w:p w:rsidRPr="00796BB1" w:rsidR="00796BB1" w:rsidP="00305838" w:rsidRDefault="00796BB1" w14:paraId="6A8F283F" w14:textId="77777777">
            <w:pPr>
              <w:rPr>
                <w:b/>
                <w:bCs/>
              </w:rPr>
            </w:pPr>
            <w:r w:rsidRPr="00796BB1">
              <w:rPr>
                <w:b/>
                <w:bCs/>
              </w:rPr>
              <w:t>Modelers</w:t>
            </w:r>
          </w:p>
        </w:tc>
        <w:tc>
          <w:tcPr>
            <w:tcW w:w="2532" w:type="dxa"/>
            <w:tcBorders>
              <w:top w:val="single" w:color="auto" w:sz="2" w:space="0"/>
              <w:bottom w:val="single" w:color="000000" w:sz="12" w:space="0"/>
              <w:right w:val="single" w:color="000000" w:sz="12" w:space="0"/>
            </w:tcBorders>
            <w:shd w:val="clear" w:color="auto" w:fill="auto"/>
          </w:tcPr>
          <w:p w:rsidRPr="00796BB1" w:rsidR="00796BB1" w:rsidP="00305838" w:rsidRDefault="00796BB1" w14:paraId="1107DB6C" w14:textId="77777777">
            <w:pPr>
              <w:rPr>
                <w:b/>
                <w:bCs/>
              </w:rPr>
            </w:pPr>
          </w:p>
        </w:tc>
        <w:tc>
          <w:tcPr>
            <w:tcW w:w="1656" w:type="dxa"/>
            <w:tcBorders>
              <w:top w:val="single" w:color="auto" w:sz="2" w:space="0"/>
              <w:left w:val="single" w:color="000000" w:sz="12" w:space="0"/>
              <w:bottom w:val="single" w:color="000000" w:sz="12" w:space="0"/>
            </w:tcBorders>
            <w:shd w:val="clear" w:color="auto" w:fill="auto"/>
          </w:tcPr>
          <w:p w:rsidRPr="00796BB1" w:rsidR="00796BB1" w:rsidP="00305838" w:rsidRDefault="00796BB1" w14:paraId="75796C3D" w14:textId="77777777">
            <w:pPr>
              <w:rPr>
                <w:b/>
                <w:bCs/>
              </w:rPr>
            </w:pPr>
            <w:r w:rsidRPr="00796BB1">
              <w:rPr>
                <w:b/>
                <w:bCs/>
              </w:rPr>
              <w:t>Reviewers</w:t>
            </w:r>
          </w:p>
        </w:tc>
        <w:tc>
          <w:tcPr>
            <w:tcW w:w="2508" w:type="dxa"/>
            <w:tcBorders>
              <w:top w:val="single" w:color="auto" w:sz="2" w:space="0"/>
              <w:bottom w:val="single" w:color="000000" w:sz="12" w:space="0"/>
            </w:tcBorders>
            <w:shd w:val="clear" w:color="auto" w:fill="auto"/>
          </w:tcPr>
          <w:p w:rsidRPr="00796BB1" w:rsidR="00796BB1" w:rsidP="00305838" w:rsidRDefault="00796BB1" w14:paraId="4E3A4E3B" w14:textId="77777777">
            <w:pPr>
              <w:rPr>
                <w:b/>
                <w:bCs/>
              </w:rPr>
            </w:pPr>
          </w:p>
        </w:tc>
      </w:tr>
      <w:tr w:rsidRPr="00796BB1" w:rsidR="00796BB1" w:rsidTr="00796BB1" w14:paraId="58EB9EDB" w14:textId="77777777">
        <w:tc>
          <w:tcPr>
            <w:tcW w:w="2052" w:type="dxa"/>
            <w:tcBorders>
              <w:top w:val="single" w:color="000000" w:sz="12" w:space="0"/>
              <w:left w:val="single" w:color="auto" w:sz="12" w:space="0"/>
            </w:tcBorders>
            <w:shd w:val="clear" w:color="auto" w:fill="auto"/>
          </w:tcPr>
          <w:p w:rsidRPr="00796BB1" w:rsidR="00796BB1" w:rsidP="00305838" w:rsidRDefault="00796BB1" w14:paraId="52A4A539" w14:textId="77777777">
            <w:pPr>
              <w:rPr>
                <w:bCs/>
              </w:rPr>
            </w:pPr>
            <w:r w:rsidRPr="00796BB1">
              <w:rPr>
                <w:bCs/>
              </w:rPr>
              <w:t>Kori Blankenship</w:t>
            </w:r>
          </w:p>
        </w:tc>
        <w:tc>
          <w:tcPr>
            <w:tcW w:w="2532" w:type="dxa"/>
            <w:tcBorders>
              <w:top w:val="single" w:color="000000" w:sz="12" w:space="0"/>
              <w:right w:val="single" w:color="000000" w:sz="12" w:space="0"/>
            </w:tcBorders>
            <w:shd w:val="clear" w:color="auto" w:fill="auto"/>
          </w:tcPr>
          <w:p w:rsidRPr="00796BB1" w:rsidR="00796BB1" w:rsidP="00305838" w:rsidRDefault="00796BB1" w14:paraId="11635E3E" w14:textId="77777777">
            <w:r w:rsidRPr="00796BB1">
              <w:t>kblankenship@tnc.org</w:t>
            </w:r>
          </w:p>
        </w:tc>
        <w:tc>
          <w:tcPr>
            <w:tcW w:w="1656" w:type="dxa"/>
            <w:tcBorders>
              <w:top w:val="single" w:color="000000" w:sz="12" w:space="0"/>
              <w:left w:val="single" w:color="000000" w:sz="12" w:space="0"/>
            </w:tcBorders>
            <w:shd w:val="clear" w:color="auto" w:fill="auto"/>
          </w:tcPr>
          <w:p w:rsidRPr="00796BB1" w:rsidR="00796BB1" w:rsidP="00305838" w:rsidRDefault="00796BB1" w14:paraId="2C231E88" w14:textId="77777777">
            <w:r w:rsidRPr="00796BB1">
              <w:t>Tina Boucher</w:t>
            </w:r>
          </w:p>
        </w:tc>
        <w:tc>
          <w:tcPr>
            <w:tcW w:w="2508" w:type="dxa"/>
            <w:tcBorders>
              <w:top w:val="single" w:color="000000" w:sz="12" w:space="0"/>
            </w:tcBorders>
            <w:shd w:val="clear" w:color="auto" w:fill="auto"/>
          </w:tcPr>
          <w:p w:rsidRPr="00796BB1" w:rsidR="00796BB1" w:rsidP="00305838" w:rsidRDefault="00796BB1" w14:paraId="5A570F1D" w14:textId="77777777">
            <w:r w:rsidRPr="00796BB1">
              <w:t>antvb@uaa.alaska.edu</w:t>
            </w:r>
          </w:p>
        </w:tc>
      </w:tr>
      <w:tr w:rsidRPr="00796BB1" w:rsidR="00796BB1" w:rsidTr="00796BB1" w14:paraId="6975D204" w14:textId="77777777">
        <w:tc>
          <w:tcPr>
            <w:tcW w:w="2052" w:type="dxa"/>
            <w:tcBorders>
              <w:left w:val="single" w:color="auto" w:sz="12" w:space="0"/>
            </w:tcBorders>
            <w:shd w:val="clear" w:color="auto" w:fill="auto"/>
          </w:tcPr>
          <w:p w:rsidRPr="00796BB1" w:rsidR="00796BB1" w:rsidP="00305838" w:rsidRDefault="00796BB1" w14:paraId="623A10CC" w14:textId="77777777">
            <w:pPr>
              <w:rPr>
                <w:bCs/>
              </w:rPr>
            </w:pPr>
            <w:r w:rsidRPr="00796BB1">
              <w:rPr>
                <w:bCs/>
              </w:rPr>
              <w:t>None</w:t>
            </w:r>
          </w:p>
        </w:tc>
        <w:tc>
          <w:tcPr>
            <w:tcW w:w="2532" w:type="dxa"/>
            <w:tcBorders>
              <w:right w:val="single" w:color="000000" w:sz="12" w:space="0"/>
            </w:tcBorders>
            <w:shd w:val="clear" w:color="auto" w:fill="auto"/>
          </w:tcPr>
          <w:p w:rsidRPr="00796BB1" w:rsidR="00796BB1" w:rsidP="00305838" w:rsidRDefault="00796BB1" w14:paraId="68A348C2" w14:textId="77777777">
            <w:r w:rsidRPr="00796BB1">
              <w:t>None</w:t>
            </w:r>
          </w:p>
        </w:tc>
        <w:tc>
          <w:tcPr>
            <w:tcW w:w="1656" w:type="dxa"/>
            <w:tcBorders>
              <w:left w:val="single" w:color="000000" w:sz="12" w:space="0"/>
            </w:tcBorders>
            <w:shd w:val="clear" w:color="auto" w:fill="auto"/>
          </w:tcPr>
          <w:p w:rsidRPr="00796BB1" w:rsidR="00796BB1" w:rsidP="00305838" w:rsidRDefault="00796BB1" w14:paraId="5B2B34D5" w14:textId="77777777">
            <w:r w:rsidRPr="00796BB1">
              <w:t>None</w:t>
            </w:r>
          </w:p>
        </w:tc>
        <w:tc>
          <w:tcPr>
            <w:tcW w:w="2508" w:type="dxa"/>
            <w:shd w:val="clear" w:color="auto" w:fill="auto"/>
          </w:tcPr>
          <w:p w:rsidRPr="00796BB1" w:rsidR="00796BB1" w:rsidP="00305838" w:rsidRDefault="00796BB1" w14:paraId="2396C0F9" w14:textId="77777777">
            <w:r w:rsidRPr="00796BB1">
              <w:t>None</w:t>
            </w:r>
          </w:p>
        </w:tc>
      </w:tr>
      <w:tr w:rsidRPr="00796BB1" w:rsidR="00796BB1" w:rsidTr="00796BB1" w14:paraId="01D0FFAE" w14:textId="77777777">
        <w:tc>
          <w:tcPr>
            <w:tcW w:w="2052" w:type="dxa"/>
            <w:tcBorders>
              <w:left w:val="single" w:color="auto" w:sz="12" w:space="0"/>
              <w:bottom w:val="single" w:color="auto" w:sz="2" w:space="0"/>
            </w:tcBorders>
            <w:shd w:val="clear" w:color="auto" w:fill="auto"/>
          </w:tcPr>
          <w:p w:rsidRPr="00796BB1" w:rsidR="00796BB1" w:rsidP="00305838" w:rsidRDefault="00796BB1" w14:paraId="6806E12E" w14:textId="77777777">
            <w:pPr>
              <w:rPr>
                <w:bCs/>
              </w:rPr>
            </w:pPr>
            <w:r w:rsidRPr="00796BB1">
              <w:rPr>
                <w:bCs/>
              </w:rPr>
              <w:t>None</w:t>
            </w:r>
          </w:p>
        </w:tc>
        <w:tc>
          <w:tcPr>
            <w:tcW w:w="2532" w:type="dxa"/>
            <w:tcBorders>
              <w:right w:val="single" w:color="000000" w:sz="12" w:space="0"/>
            </w:tcBorders>
            <w:shd w:val="clear" w:color="auto" w:fill="auto"/>
          </w:tcPr>
          <w:p w:rsidRPr="00796BB1" w:rsidR="00796BB1" w:rsidP="00305838" w:rsidRDefault="00796BB1" w14:paraId="6AF999F8" w14:textId="77777777">
            <w:r w:rsidRPr="00796BB1">
              <w:t>None</w:t>
            </w:r>
          </w:p>
        </w:tc>
        <w:tc>
          <w:tcPr>
            <w:tcW w:w="1656" w:type="dxa"/>
            <w:tcBorders>
              <w:left w:val="single" w:color="000000" w:sz="12" w:space="0"/>
              <w:bottom w:val="single" w:color="auto" w:sz="2" w:space="0"/>
            </w:tcBorders>
            <w:shd w:val="clear" w:color="auto" w:fill="auto"/>
          </w:tcPr>
          <w:p w:rsidRPr="00796BB1" w:rsidR="00796BB1" w:rsidP="00305838" w:rsidRDefault="00796BB1" w14:paraId="0494AD64" w14:textId="77777777">
            <w:r w:rsidRPr="00796BB1">
              <w:t>None</w:t>
            </w:r>
          </w:p>
        </w:tc>
        <w:tc>
          <w:tcPr>
            <w:tcW w:w="2508" w:type="dxa"/>
            <w:shd w:val="clear" w:color="auto" w:fill="auto"/>
          </w:tcPr>
          <w:p w:rsidRPr="00796BB1" w:rsidR="00796BB1" w:rsidP="00305838" w:rsidRDefault="00796BB1" w14:paraId="56CC9730" w14:textId="77777777">
            <w:r w:rsidRPr="00796BB1">
              <w:t>None</w:t>
            </w:r>
          </w:p>
        </w:tc>
      </w:tr>
    </w:tbl>
    <w:p w:rsidR="00A67042" w:rsidP="00796BB1" w:rsidRDefault="00A67042" w14:paraId="7D183AB9" w14:textId="222FCA80">
      <w:pPr>
        <w:pStyle w:val="InfoPara"/>
      </w:pPr>
      <w:r>
        <w:t xml:space="preserve">Reviewer: </w:t>
      </w:r>
      <w:r w:rsidRPr="00637ACC" w:rsidR="0082023F">
        <w:rPr>
          <w:b w:val="0"/>
          <w:bCs/>
        </w:rPr>
        <w:t>Phillip Barber,</w:t>
      </w:r>
      <w:r w:rsidR="0082023F">
        <w:t xml:space="preserve"> </w:t>
      </w:r>
      <w:r w:rsidRPr="005207A1">
        <w:rPr>
          <w:b w:val="0"/>
          <w:bCs/>
        </w:rPr>
        <w:t>Robin Innes</w:t>
      </w:r>
    </w:p>
    <w:p w:rsidR="00796BB1" w:rsidP="00796BB1" w:rsidRDefault="00796BB1" w14:paraId="3612FE8F" w14:textId="6229EA8E">
      <w:pPr>
        <w:pStyle w:val="InfoPara"/>
      </w:pPr>
      <w:r>
        <w:t>Vegetation Type</w:t>
      </w:r>
    </w:p>
    <w:p w:rsidR="00796BB1" w:rsidP="00796BB1" w:rsidRDefault="66BF0D66" w14:paraId="11BC7EBB" w14:textId="47C64496">
      <w:r>
        <w:t>Shrubland</w:t>
      </w:r>
    </w:p>
    <w:p w:rsidR="00796BB1" w:rsidP="00796BB1" w:rsidRDefault="00796BB1" w14:paraId="07568A0E" w14:textId="77777777">
      <w:pPr>
        <w:pStyle w:val="InfoPara"/>
      </w:pPr>
      <w:r>
        <w:t>Map Zones</w:t>
      </w:r>
    </w:p>
    <w:p w:rsidR="00570BCD" w:rsidP="00570BCD" w:rsidRDefault="00570BCD" w14:paraId="72D29961" w14:textId="77777777">
      <w:pPr>
        <w:rPr>
          <w:rFonts w:ascii="Calibri" w:hAnsi="Calibri" w:cs="Calibri"/>
          <w:color w:val="000000"/>
          <w:sz w:val="22"/>
          <w:szCs w:val="22"/>
        </w:rPr>
      </w:pPr>
      <w:r>
        <w:rPr>
          <w:rFonts w:ascii="Calibri" w:hAnsi="Calibri" w:cs="Calibri"/>
          <w:color w:val="000000"/>
          <w:sz w:val="22"/>
          <w:szCs w:val="22"/>
        </w:rPr>
        <w:t>68, 69, 70, 71, 72, 73, 74, 75, 76, 77, 78</w:t>
      </w:r>
    </w:p>
    <w:p w:rsidR="00796BB1" w:rsidP="00796BB1" w:rsidRDefault="00796BB1" w14:paraId="3C34D7CA" w14:textId="77777777">
      <w:pPr>
        <w:pStyle w:val="InfoPara"/>
      </w:pPr>
      <w:r>
        <w:t>Geographic Range</w:t>
      </w:r>
    </w:p>
    <w:p w:rsidR="00796BB1" w:rsidP="00796BB1" w:rsidRDefault="00F640C5" w14:paraId="52473D71" w14:textId="43290191">
      <w:r>
        <w:t>This Biophysical Setting (BpS)</w:t>
      </w:r>
      <w:r w:rsidR="00796BB1">
        <w:t xml:space="preserve"> is widespread on upper mountain slopes </w:t>
      </w:r>
      <w:r w:rsidR="00FF4A46">
        <w:t xml:space="preserve">from mid-elevation to </w:t>
      </w:r>
      <w:r w:rsidR="00796BB1">
        <w:t>above treeline throughout the boreal transition region</w:t>
      </w:r>
      <w:r w:rsidR="00BF4C56">
        <w:t>,</w:t>
      </w:r>
      <w:r w:rsidR="00FF4A46">
        <w:t xml:space="preserve"> and less frequently in the boreal region</w:t>
      </w:r>
      <w:r w:rsidR="00796BB1">
        <w:t xml:space="preserve"> of AK (Viereck 1979). A riparian shrub variant of this system is found throughout the boreal and sub-boreal regions of AK in subalpine through alpine valleys.</w:t>
      </w:r>
    </w:p>
    <w:p w:rsidR="00796BB1" w:rsidP="00796BB1" w:rsidRDefault="00796BB1" w14:paraId="120D08D2" w14:textId="77777777">
      <w:pPr>
        <w:pStyle w:val="InfoPara"/>
      </w:pPr>
      <w:r>
        <w:t>Biophysical Site Description</w:t>
      </w:r>
    </w:p>
    <w:p w:rsidR="00FF4A46" w:rsidP="00FF4A46" w:rsidRDefault="00FF4A46" w14:paraId="1877C0C3" w14:textId="36212D86">
      <w:r>
        <w:t xml:space="preserve">This </w:t>
      </w:r>
      <w:r w:rsidR="00BF4C56">
        <w:t>BpS</w:t>
      </w:r>
      <w:r>
        <w:t xml:space="preserve"> is widespread on upper mountain slopes above treeline throughout south-central and southwestern A</w:t>
      </w:r>
      <w:r w:rsidR="0076687C">
        <w:t>K</w:t>
      </w:r>
      <w:r>
        <w:t xml:space="preserve"> (Viereck 1979), on well-drained mesic sites in the subalpine zone, and in constrained riparian corridors on slopes in the alpine and subalpine. Seasonal overbank flooding may occur in the riparian areas, but generally it does not result in shifting channels or gravel bar formation. Soils are shallow, </w:t>
      </w:r>
      <w:r w:rsidR="005E19AD">
        <w:t>stony,</w:t>
      </w:r>
      <w:r>
        <w:t xml:space="preserve"> and well-drained, underlain by colluvium, glacial till</w:t>
      </w:r>
      <w:r w:rsidR="005E19AD">
        <w:t>,</w:t>
      </w:r>
      <w:r>
        <w:t xml:space="preserve"> and residuum.</w:t>
      </w:r>
    </w:p>
    <w:p w:rsidR="00796BB1" w:rsidP="00796BB1" w:rsidRDefault="00796BB1" w14:paraId="4DDA5F6F" w14:textId="77777777">
      <w:pPr>
        <w:pStyle w:val="InfoPara"/>
      </w:pPr>
      <w:r>
        <w:t>Vegetation Description</w:t>
      </w:r>
    </w:p>
    <w:p w:rsidR="00024621" w:rsidP="00CA7484" w:rsidRDefault="00796BB1" w14:paraId="17C3E971" w14:textId="7CAC7095">
      <w:r>
        <w:t xml:space="preserve">This system often appears as a band of alder above treeline and below the alpine systems. </w:t>
      </w:r>
      <w:r w:rsidRPr="00C53696">
        <w:rPr>
          <w:i/>
          <w:iCs/>
        </w:rPr>
        <w:t xml:space="preserve">Alnus viridis </w:t>
      </w:r>
      <w:r w:rsidRPr="00C53696">
        <w:t>ssp</w:t>
      </w:r>
      <w:r w:rsidRPr="00C53696">
        <w:rPr>
          <w:i/>
          <w:iCs/>
        </w:rPr>
        <w:t>. sinuata</w:t>
      </w:r>
      <w:r>
        <w:t xml:space="preserve"> is the dominant shrub species, but other shrubs including </w:t>
      </w:r>
      <w:r w:rsidRPr="00C53696">
        <w:rPr>
          <w:i/>
          <w:iCs/>
        </w:rPr>
        <w:t>Salix</w:t>
      </w:r>
      <w:r>
        <w:t xml:space="preserve"> spp. (sometimes the dominant shrub), </w:t>
      </w:r>
      <w:r w:rsidRPr="00C53696">
        <w:rPr>
          <w:i/>
          <w:iCs/>
        </w:rPr>
        <w:t xml:space="preserve">Sambucus racemosa </w:t>
      </w:r>
      <w:r>
        <w:t xml:space="preserve">and </w:t>
      </w:r>
      <w:r w:rsidRPr="00C53696">
        <w:rPr>
          <w:i/>
          <w:iCs/>
        </w:rPr>
        <w:t>Spiraea stevenii</w:t>
      </w:r>
      <w:r>
        <w:t xml:space="preserve"> may be common. Herbaceous patches often occur within the shrub zone and may be dominated by </w:t>
      </w:r>
      <w:r w:rsidRPr="002931A2">
        <w:rPr>
          <w:i/>
          <w:iCs/>
        </w:rPr>
        <w:t>Calamagrostis canadensis</w:t>
      </w:r>
      <w:r>
        <w:t xml:space="preserve"> and </w:t>
      </w:r>
      <w:r w:rsidRPr="002931A2">
        <w:rPr>
          <w:i/>
          <w:iCs/>
        </w:rPr>
        <w:t>Chamerion</w:t>
      </w:r>
      <w:r>
        <w:t xml:space="preserve"> </w:t>
      </w:r>
      <w:r w:rsidRPr="002931A2">
        <w:rPr>
          <w:i/>
          <w:iCs/>
        </w:rPr>
        <w:t>angustifolium</w:t>
      </w:r>
      <w:r>
        <w:t xml:space="preserve">; other common herbs include </w:t>
      </w:r>
      <w:r w:rsidRPr="002931A2">
        <w:rPr>
          <w:i/>
          <w:iCs/>
        </w:rPr>
        <w:t>Athyrium filix-femina, Dryopteris expansa, Veratrum viride, Valeriana sitchensis, Lupinus nootkatensis</w:t>
      </w:r>
      <w:r>
        <w:t xml:space="preserve"> and </w:t>
      </w:r>
      <w:r w:rsidRPr="002931A2">
        <w:rPr>
          <w:i/>
          <w:iCs/>
        </w:rPr>
        <w:t xml:space="preserve">Sanguisorba </w:t>
      </w:r>
      <w:r w:rsidRPr="002931A2" w:rsidR="0082023F">
        <w:rPr>
          <w:i/>
          <w:iCs/>
        </w:rPr>
        <w:t>canadensis</w:t>
      </w:r>
      <w:r>
        <w:t xml:space="preserve"> (Viereck et al. 1992).</w:t>
      </w:r>
      <w:r w:rsidR="00F02780">
        <w:t xml:space="preserve"> In boreal Alaska, low-shrub tundra is more common in the gaps between alder patches.</w:t>
      </w:r>
    </w:p>
    <w:p w:rsidR="00796BB1" w:rsidP="00796BB1" w:rsidRDefault="00796BB1" w14:paraId="0CF9F4C1" w14:textId="36EF5CB2">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ALVIS</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Alnus viridis ssp. sinuata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Sitka alder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SALIX</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Salix spp.</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Willow</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SARA2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Sambucus racemosa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Red elderberry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SPST3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Spiraea stevenii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Beauverd spirea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CACA4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Calamagrostis canadensis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Bluejoint</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CHAN9</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Chamerion angustifolium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Fireweed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ATFI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Athyrium filix-femina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Common ladyfern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DREX2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Dryopteris expansa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Spreading woodfern</w:t>
            </w:r>
          </w:p>
        </w:tc>
      </w:tr>
    </w:tbl>
    <w:p>
      <w:r>
        <w:rPr>
          <w:sz w:val="16"/>
        </w:rPr>
        <w:t>Species names are from the NRCS PLANTS database. Check species codes at http://plants.usda.gov.</w:t>
      </w:r>
    </w:p>
    <w:p w:rsidR="00CA7484" w:rsidP="00796BB1" w:rsidRDefault="00CA7484" w14:paraId="6B893896" w14:textId="77777777">
      <w:pPr>
        <w:pStyle w:val="InfoPara"/>
      </w:pPr>
    </w:p>
    <w:p w:rsidR="00796BB1" w:rsidP="00796BB1" w:rsidRDefault="00796BB1" w14:paraId="7FAB3A96" w14:textId="6E486CF7">
      <w:pPr>
        <w:pStyle w:val="InfoPara"/>
      </w:pPr>
      <w:r>
        <w:t>Disturbance Description</w:t>
      </w:r>
    </w:p>
    <w:p w:rsidR="00197D8C" w:rsidP="00796BB1" w:rsidRDefault="00796BB1" w14:paraId="7A5CE09C" w14:textId="75C3ADD1">
      <w:r>
        <w:t xml:space="preserve">This </w:t>
      </w:r>
      <w:r w:rsidR="006A1ED7">
        <w:t>BpS</w:t>
      </w:r>
      <w:r>
        <w:t xml:space="preserve"> represents a topoedaphic climax (Viereck et al. 1992). It occurs above treeline and is not controlled by avalanche activity, although avalanches may occur. </w:t>
      </w:r>
    </w:p>
    <w:p w:rsidR="00197D8C" w:rsidP="00796BB1" w:rsidRDefault="00197D8C" w14:paraId="7BC9D678" w14:textId="77777777"/>
    <w:p w:rsidR="00E212EE" w:rsidP="00E212EE" w:rsidRDefault="005207A1" w14:paraId="56E0E4BA" w14:textId="04BC7B68">
      <w:r>
        <w:t>There is little published information about the fire regimes of this BpS (Innes 2015).</w:t>
      </w:r>
      <w:r w:rsidRPr="00ED705C" w:rsidR="00197D8C">
        <w:t xml:space="preserve"> </w:t>
      </w:r>
      <w:r>
        <w:t>Attendees of the LANDFIRE National Modeling Meeting (2007, Anchorage)</w:t>
      </w:r>
      <w:r w:rsidR="00197D8C">
        <w:t xml:space="preserve"> speculate</w:t>
      </w:r>
      <w:r>
        <w:t>d</w:t>
      </w:r>
      <w:r w:rsidR="00197D8C">
        <w:t xml:space="preserve"> that the fire return interval </w:t>
      </w:r>
      <w:r>
        <w:t>wa</w:t>
      </w:r>
      <w:r w:rsidR="00197D8C">
        <w:t>s likely long, possibly 500-1,000 years. Alders and willows are generally top-killed by fire, but will root sprout following fire</w:t>
      </w:r>
      <w:r w:rsidR="00E212EE">
        <w:t xml:space="preserve"> (Viereck and Schandelmeier 1980)</w:t>
      </w:r>
      <w:r w:rsidR="00197D8C">
        <w:t xml:space="preserve">. </w:t>
      </w:r>
      <w:r w:rsidR="00E212EE">
        <w:t xml:space="preserve">Early season fire prior to green-up would be more likely to carry than late season fire. </w:t>
      </w:r>
    </w:p>
    <w:p w:rsidR="00E212EE" w:rsidP="00E212EE" w:rsidRDefault="00E212EE" w14:paraId="5E59116B" w14:textId="5DFAED89"/>
    <w:p w:rsidR="005207A1" w:rsidP="005207A1" w:rsidRDefault="00E212EE" w14:paraId="045255E2" w14:textId="1F02E055">
      <w:r>
        <w:t>Alder is affected by insects and diseases.</w:t>
      </w:r>
      <w:r w:rsidR="005207A1">
        <w:t xml:space="preserve"> </w:t>
      </w:r>
      <w:r w:rsidR="00796BB1">
        <w:t>Flooding and herbivory may be important disturbances, especially for the Alpine Riparian system.</w:t>
      </w:r>
      <w:r w:rsidR="00FD03AB">
        <w:t xml:space="preserve"> I</w:t>
      </w:r>
      <w:r w:rsidR="005207A1">
        <w:t xml:space="preserve">t is believed that shrubs would resprout immediately following </w:t>
      </w:r>
      <w:r w:rsidR="00FD03AB">
        <w:t>flooding and herbivory</w:t>
      </w:r>
      <w:r w:rsidR="005207A1">
        <w:t xml:space="preserve"> disturbances.</w:t>
      </w:r>
    </w:p>
    <w:p w:rsidR="00796BB1" w:rsidP="00796BB1" w:rsidRDefault="00796BB1" w14:paraId="6ED06DFB" w14:textId="3033E707">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620</w:t>
            </w:r>
          </w:p>
        </w:tc>
        <w:tc>
          <w:p>
            <w:pPr>
              <w:jc w:val="center"/>
            </w:pPr>
            <w:r>
              <w:t>100</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620</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796BB1" w:rsidP="00796BB1" w:rsidRDefault="00796BB1" w14:paraId="56C19B78" w14:textId="77777777">
      <w:pPr>
        <w:pStyle w:val="InfoPara"/>
      </w:pPr>
      <w:r>
        <w:t>Scale Description</w:t>
      </w:r>
    </w:p>
    <w:p w:rsidR="00796BB1" w:rsidP="00796BB1" w:rsidRDefault="00F02780" w14:paraId="5C7632BE" w14:textId="4D6CEFF3">
      <w:r>
        <w:t>Small to l</w:t>
      </w:r>
      <w:r w:rsidR="00796BB1">
        <w:t>arge patch</w:t>
      </w:r>
    </w:p>
    <w:p w:rsidR="00796BB1" w:rsidP="00796BB1" w:rsidRDefault="00796BB1" w14:paraId="47D71C25" w14:textId="77777777">
      <w:pPr>
        <w:pStyle w:val="InfoPara"/>
      </w:pPr>
      <w:r>
        <w:t>Adjacency or Identification Concerns</w:t>
      </w:r>
    </w:p>
    <w:p w:rsidR="00796BB1" w:rsidP="00796BB1" w:rsidRDefault="00796BB1" w14:paraId="225F8080" w14:textId="74BE2DC6">
      <w:r>
        <w:t xml:space="preserve">This system is similar in species composition to </w:t>
      </w:r>
      <w:r w:rsidRPr="005207A1" w:rsidR="007C0D0C">
        <w:t>Alaska Sub-boreal Mesic Subalpine Alder Shrubland - Avalanche Slopes</w:t>
      </w:r>
      <w:r>
        <w:t>, but it occurs in the subalpine zone and tree growth is limited by elevation</w:t>
      </w:r>
      <w:r w:rsidR="007F635F">
        <w:t>,</w:t>
      </w:r>
      <w:r>
        <w:t xml:space="preserve"> not avalanche frequency. Pacific Maritime Tall Shrubland occupies a similar landscape position along the Gulf Coast of AK, but this system may be dominated by </w:t>
      </w:r>
      <w:r w:rsidRPr="007F635F">
        <w:rPr>
          <w:i/>
          <w:iCs/>
        </w:rPr>
        <w:t>Rubus spectabilis</w:t>
      </w:r>
      <w:r>
        <w:t>, which does not occur in boreal regions. In the boreal transition region, the alder zone is intermixed with mesic herbaceous meadows (</w:t>
      </w:r>
      <w:r w:rsidRPr="004C055E">
        <w:rPr>
          <w:i/>
          <w:iCs/>
        </w:rPr>
        <w:t>Calamagrosits canadensis</w:t>
      </w:r>
      <w:r>
        <w:t xml:space="preserve"> and </w:t>
      </w:r>
      <w:r w:rsidRPr="004C055E">
        <w:rPr>
          <w:i/>
          <w:iCs/>
        </w:rPr>
        <w:t>Chamerion angustifolium</w:t>
      </w:r>
      <w:r>
        <w:t>).</w:t>
      </w:r>
    </w:p>
    <w:p w:rsidR="00796BB1" w:rsidP="00796BB1" w:rsidRDefault="00796BB1" w14:paraId="44D165CC" w14:textId="77777777"/>
    <w:p w:rsidR="00796BB1" w:rsidP="00796BB1" w:rsidRDefault="00796BB1" w14:paraId="303B1EE6" w14:textId="77777777">
      <w:r>
        <w:t>This system includes riparian shrub types in the alpine and subalpine zones.</w:t>
      </w:r>
    </w:p>
    <w:p w:rsidR="00796BB1" w:rsidP="00796BB1" w:rsidRDefault="00796BB1" w14:paraId="671D2496" w14:textId="77777777">
      <w:pPr>
        <w:pStyle w:val="InfoPara"/>
      </w:pPr>
      <w:r>
        <w:t>Issues or Problems</w:t>
      </w:r>
    </w:p>
    <w:p w:rsidR="00796BB1" w:rsidP="00796BB1" w:rsidRDefault="000A6529" w14:paraId="64116FD2" w14:textId="25FDC402">
      <w:r w:rsidRPr="001F1600">
        <w:t>In 2015 an extensive search was done by F</w:t>
      </w:r>
      <w:r w:rsidR="00DF2582">
        <w:t xml:space="preserve">ire </w:t>
      </w:r>
      <w:r w:rsidRPr="001F1600">
        <w:t>E</w:t>
      </w:r>
      <w:r w:rsidR="00DF2582">
        <w:t xml:space="preserve">ffects </w:t>
      </w:r>
      <w:r w:rsidRPr="001F1600">
        <w:t>I</w:t>
      </w:r>
      <w:r w:rsidR="00DF2582">
        <w:t xml:space="preserve">nformation </w:t>
      </w:r>
      <w:r w:rsidRPr="001F1600">
        <w:t>S</w:t>
      </w:r>
      <w:r w:rsidR="00DF2582">
        <w:t>ystem</w:t>
      </w:r>
      <w:r w:rsidRPr="001F1600">
        <w:t xml:space="preserve"> staff to locate information for a synthesis on </w:t>
      </w:r>
      <w:hyperlink w:history="1" w:anchor="78" r:id="rId7">
        <w:r w:rsidRPr="00FD03AB">
          <w:rPr>
            <w:rStyle w:val="Hyperlink"/>
          </w:rPr>
          <w:t xml:space="preserve">Fire regimes of Alaskan </w:t>
        </w:r>
        <w:r w:rsidRPr="00FD03AB">
          <w:rPr>
            <w:rStyle w:val="Hyperlink"/>
            <w:shd w:val="clear" w:color="auto" w:fill="FFFFFF"/>
          </w:rPr>
          <w:t>alder and willow shrublands</w:t>
        </w:r>
      </w:hyperlink>
      <w:r>
        <w:rPr>
          <w:color w:val="000000"/>
          <w:shd w:val="clear" w:color="auto" w:fill="FFFFFF"/>
        </w:rPr>
        <w:t xml:space="preserve"> (Innes 2015)</w:t>
      </w:r>
      <w:r w:rsidRPr="001F1600">
        <w:t xml:space="preserve">. </w:t>
      </w:r>
      <w:r>
        <w:t xml:space="preserve">At that time, </w:t>
      </w:r>
      <w:r w:rsidRPr="00A94672">
        <w:rPr>
          <w:color w:val="000000"/>
          <w:shd w:val="clear" w:color="auto" w:fill="FFFFFF"/>
        </w:rPr>
        <w:t>the scientific literature about fire regimes in Alaska</w:t>
      </w:r>
      <w:r>
        <w:rPr>
          <w:color w:val="000000"/>
          <w:shd w:val="clear" w:color="auto" w:fill="FFFFFF"/>
        </w:rPr>
        <w:t>n alder and willow shrublands was</w:t>
      </w:r>
      <w:r w:rsidRPr="00A94672">
        <w:rPr>
          <w:color w:val="000000"/>
          <w:shd w:val="clear" w:color="auto" w:fill="FFFFFF"/>
        </w:rPr>
        <w:t xml:space="preserve"> scarce. Descriptions of fire ignition, season, pattern, and size specific to alder and willow shrublands w</w:t>
      </w:r>
      <w:r>
        <w:rPr>
          <w:color w:val="000000"/>
          <w:shd w:val="clear" w:color="auto" w:fill="FFFFFF"/>
        </w:rPr>
        <w:t>ere not found in the literature</w:t>
      </w:r>
      <w:r w:rsidRPr="00A94672">
        <w:rPr>
          <w:color w:val="000000"/>
          <w:shd w:val="clear" w:color="auto" w:fill="FFFFFF"/>
        </w:rPr>
        <w:t xml:space="preserve">. </w:t>
      </w:r>
      <w:r w:rsidR="00796BB1">
        <w:t xml:space="preserve">In the absence of data on </w:t>
      </w:r>
      <w:r w:rsidR="00FD03AB">
        <w:t>the fire frequency</w:t>
      </w:r>
      <w:r w:rsidR="00796BB1">
        <w:t xml:space="preserve"> for this </w:t>
      </w:r>
      <w:r w:rsidR="00FD03AB">
        <w:t>BpS</w:t>
      </w:r>
      <w:r w:rsidR="00796BB1">
        <w:t xml:space="preserve">, the </w:t>
      </w:r>
      <w:r w:rsidR="00A85CB0">
        <w:t>mean fire return interval (</w:t>
      </w:r>
      <w:r w:rsidR="00796BB1">
        <w:t>MFRI</w:t>
      </w:r>
      <w:r w:rsidR="00A85CB0">
        <w:t>)</w:t>
      </w:r>
      <w:r w:rsidR="00796BB1">
        <w:t xml:space="preserve"> was estimated to be slightly lower than that in the FRCC Guidebook Persistent Shrub North model. </w:t>
      </w:r>
    </w:p>
    <w:p w:rsidR="00796BB1" w:rsidP="00796BB1" w:rsidRDefault="00796BB1" w14:paraId="27E5018A" w14:textId="77777777">
      <w:pPr>
        <w:pStyle w:val="InfoPara"/>
      </w:pPr>
      <w:r>
        <w:t>Native Uncharacteristic Conditions</w:t>
      </w:r>
    </w:p>
    <w:p w:rsidR="00937998" w:rsidP="00796BB1" w:rsidRDefault="00796BB1" w14:paraId="276DE581" w14:textId="7D590F06">
      <w:r>
        <w:t>This system may have been expanding further into the alpine in recent decades</w:t>
      </w:r>
      <w:r w:rsidR="000A6529">
        <w:t>.</w:t>
      </w:r>
    </w:p>
    <w:p w:rsidR="00796BB1" w:rsidP="00796BB1" w:rsidRDefault="00796BB1" w14:paraId="3E0A5ECE" w14:textId="77777777">
      <w:pPr>
        <w:pStyle w:val="InfoPara"/>
      </w:pPr>
      <w:r>
        <w:t>Comments</w:t>
      </w:r>
    </w:p>
    <w:p w:rsidR="0082023F" w:rsidP="006335E9" w:rsidRDefault="0082023F" w14:paraId="23D36D75" w14:textId="12C7F9D6">
      <w:r w:rsidR="32A8E6F7">
        <w:rPr/>
        <w:t xml:space="preserve">11/2024: K. Blankenship changed the model to ensure at least 1% in class A. This changed the all FRI from 833 years to 625 years. </w:t>
      </w:r>
    </w:p>
    <w:p w:rsidR="0082023F" w:rsidP="006335E9" w:rsidRDefault="0082023F" w14:paraId="54D2D3A8" w14:textId="4402DE06"/>
    <w:p w:rsidR="0082023F" w:rsidP="006335E9" w:rsidRDefault="0082023F" w14:paraId="48CF18D9" w14:textId="21A32EA3">
      <w:r w:rsidR="60FB8C45">
        <w:rPr/>
        <w:t>4/2022: A 2022 reviewer noted that: NRCS has proposed unique ecosites for the alder/willow, alder/spirea, and alder/elderberry communities. The alder/spirea and alder/willow are noted in Southwestern and Western Alaska. The alder/elderberry community is predominantly on Kodiak and the Alaska Peninsula. All three communities develop on similar soils and undergo similar disturbance, so it makes sense to group them together at the larger BpS scale.</w:t>
      </w:r>
    </w:p>
    <w:p w:rsidR="0082023F" w:rsidP="006335E9" w:rsidRDefault="0082023F" w14:paraId="2D0D1FFD" w14:textId="77777777"/>
    <w:p w:rsidRPr="00331FF0" w:rsidR="006335E9" w:rsidP="006335E9" w:rsidRDefault="006335E9" w14:paraId="16DE0949" w14:textId="29B0437E">
      <w:r>
        <w:t>10/2021</w:t>
      </w:r>
      <w:r w:rsidR="0082023F">
        <w:t>:</w:t>
      </w:r>
      <w:r>
        <w:t xml:space="preserve"> This description was updated by NatureServe staff and Kori Blankenship based on the updated Ecological Systems classification for Alaska. Edits focused on adjusting the Geographic Range, Biophysical Site Descriptions, and Vegetation Description sections.</w:t>
      </w:r>
    </w:p>
    <w:p w:rsidR="006335E9" w:rsidP="00796BB1" w:rsidRDefault="006335E9" w14:paraId="066BA6B9" w14:textId="77777777"/>
    <w:p w:rsidR="00796BB1" w:rsidP="00796BB1" w:rsidRDefault="007C0D0C" w14:paraId="2EE3CF9E" w14:textId="3D8730E5">
      <w:r>
        <w:t>For LANDFIRE National t</w:t>
      </w:r>
      <w:r w:rsidR="00796BB1">
        <w:t>his model was based on the FRCC Guidebook PNVG model for Persistent Shrub North (Murphy and Witten 2006). The MFRI was increased based on input from the experts who attended the LANDFIRE Anchorage (Dec. 07) modeling meeting. Tina Boucher reviewed an initial draft of this model and recommended eliminating mixed fire and decreasing the MFRI for Replacement Fire slightly so that the AllFire MFRI is slightly lower than that for Persistent Shrub North (these suggestions are reflected in the current draft of the model).</w:t>
      </w:r>
    </w:p>
    <w:p w:rsidR="0095077F" w:rsidP="00796BB1" w:rsidRDefault="0095077F" w14:paraId="46CB9BC5" w14:textId="77777777"/>
    <w:p w:rsidR="00024621" w:rsidP="00024621" w:rsidRDefault="00024621" w14:paraId="2E5C57D1" w14:textId="77777777">
      <w:pPr>
        <w:pStyle w:val="ReportSection"/>
      </w:pPr>
      <w:r>
        <w:t>Succession Classes</w:t>
      </w:r>
    </w:p>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796BB1" w:rsidP="00796BB1" w:rsidRDefault="00796BB1" w14:paraId="5BDAD3B1" w14:textId="095E448E">
      <w:pPr>
        <w:pStyle w:val="InfoPara"/>
        <w:pBdr>
          <w:top w:val="single" w:color="auto" w:sz="4" w:space="1"/>
        </w:pBdr>
      </w:pPr>
      <w:r xmlns:w="http://schemas.openxmlformats.org/wordprocessingml/2006/main">
        <w:t>Class A</w:t>
      </w:r>
      <w:r xmlns:w="http://schemas.openxmlformats.org/wordprocessingml/2006/main">
        <w:tab/>
        <w:t>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796BB1" w:rsidP="00796BB1" w:rsidRDefault="00796BB1" w14:paraId="23B6B1D4" w14:textId="77777777"/>
    <w:p w:rsidR="00796BB1" w:rsidP="00796BB1" w:rsidRDefault="00796BB1" w14:paraId="32D0C99D"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2856"/>
        <w:gridCol w:w="2304"/>
        <w:gridCol w:w="1956"/>
      </w:tblGrid>
      <w:tr w:rsidRPr="00796BB1" w:rsidR="00796BB1" w:rsidTr="00796BB1" w14:paraId="0147B283" w14:textId="77777777">
        <w:tc>
          <w:tcPr>
            <w:tcW w:w="1128" w:type="dxa"/>
            <w:tcBorders>
              <w:top w:val="single" w:color="auto" w:sz="2" w:space="0"/>
              <w:bottom w:val="single" w:color="000000" w:sz="12" w:space="0"/>
            </w:tcBorders>
            <w:shd w:val="clear" w:color="auto" w:fill="auto"/>
          </w:tcPr>
          <w:p w:rsidRPr="00796BB1" w:rsidR="00796BB1" w:rsidP="00D04CF7" w:rsidRDefault="00796BB1" w14:paraId="0ED35D56" w14:textId="77777777">
            <w:pPr>
              <w:rPr>
                <w:b/>
                <w:bCs/>
              </w:rPr>
            </w:pPr>
            <w:r w:rsidRPr="00796BB1">
              <w:rPr>
                <w:b/>
                <w:bCs/>
              </w:rPr>
              <w:t>Symbol</w:t>
            </w:r>
          </w:p>
        </w:tc>
        <w:tc>
          <w:tcPr>
            <w:tcW w:w="2856" w:type="dxa"/>
            <w:tcBorders>
              <w:top w:val="single" w:color="auto" w:sz="2" w:space="0"/>
              <w:bottom w:val="single" w:color="000000" w:sz="12" w:space="0"/>
            </w:tcBorders>
            <w:shd w:val="clear" w:color="auto" w:fill="auto"/>
          </w:tcPr>
          <w:p w:rsidRPr="00796BB1" w:rsidR="00796BB1" w:rsidP="00D04CF7" w:rsidRDefault="00796BB1" w14:paraId="5DB062CA" w14:textId="77777777">
            <w:pPr>
              <w:rPr>
                <w:b/>
                <w:bCs/>
              </w:rPr>
            </w:pPr>
            <w:r w:rsidRPr="00796BB1">
              <w:rPr>
                <w:b/>
                <w:bCs/>
              </w:rPr>
              <w:t>Scientific Name</w:t>
            </w:r>
          </w:p>
        </w:tc>
        <w:tc>
          <w:tcPr>
            <w:tcW w:w="2304" w:type="dxa"/>
            <w:tcBorders>
              <w:top w:val="single" w:color="auto" w:sz="2" w:space="0"/>
              <w:bottom w:val="single" w:color="000000" w:sz="12" w:space="0"/>
            </w:tcBorders>
            <w:shd w:val="clear" w:color="auto" w:fill="auto"/>
          </w:tcPr>
          <w:p w:rsidRPr="00796BB1" w:rsidR="00796BB1" w:rsidP="00D04CF7" w:rsidRDefault="00796BB1" w14:paraId="52CAC236" w14:textId="77777777">
            <w:pPr>
              <w:rPr>
                <w:b/>
                <w:bCs/>
              </w:rPr>
            </w:pPr>
            <w:r w:rsidRPr="00796BB1">
              <w:rPr>
                <w:b/>
                <w:bCs/>
              </w:rPr>
              <w:t>Common Name</w:t>
            </w:r>
          </w:p>
        </w:tc>
        <w:tc>
          <w:tcPr>
            <w:tcW w:w="1956" w:type="dxa"/>
            <w:tcBorders>
              <w:top w:val="single" w:color="auto" w:sz="2" w:space="0"/>
              <w:bottom w:val="single" w:color="000000" w:sz="12" w:space="0"/>
            </w:tcBorders>
            <w:shd w:val="clear" w:color="auto" w:fill="auto"/>
          </w:tcPr>
          <w:p w:rsidRPr="00796BB1" w:rsidR="00796BB1" w:rsidP="00D04CF7" w:rsidRDefault="00796BB1" w14:paraId="478981DC" w14:textId="77777777">
            <w:pPr>
              <w:rPr>
                <w:b/>
                <w:bCs/>
              </w:rPr>
            </w:pPr>
            <w:r w:rsidRPr="00796BB1">
              <w:rPr>
                <w:b/>
                <w:bCs/>
              </w:rPr>
              <w:t>Canopy Position</w:t>
            </w:r>
          </w:p>
        </w:tc>
      </w:tr>
      <w:tr w:rsidRPr="00796BB1" w:rsidR="00796BB1" w:rsidTr="00796BB1" w14:paraId="08AB2E00" w14:textId="77777777">
        <w:tc>
          <w:tcPr>
            <w:tcW w:w="1128" w:type="dxa"/>
            <w:tcBorders>
              <w:top w:val="single" w:color="000000" w:sz="12" w:space="0"/>
            </w:tcBorders>
            <w:shd w:val="clear" w:color="auto" w:fill="auto"/>
          </w:tcPr>
          <w:p w:rsidRPr="00796BB1" w:rsidR="00796BB1" w:rsidP="00D04CF7" w:rsidRDefault="00796BB1" w14:paraId="3697FA0C" w14:textId="77777777">
            <w:pPr>
              <w:rPr>
                <w:bCs/>
              </w:rPr>
            </w:pPr>
            <w:r w:rsidRPr="00796BB1">
              <w:rPr>
                <w:bCs/>
              </w:rPr>
              <w:t>CACA4</w:t>
            </w:r>
          </w:p>
        </w:tc>
        <w:tc>
          <w:tcPr>
            <w:tcW w:w="2856" w:type="dxa"/>
            <w:tcBorders>
              <w:top w:val="single" w:color="000000" w:sz="12" w:space="0"/>
            </w:tcBorders>
            <w:shd w:val="clear" w:color="auto" w:fill="auto"/>
          </w:tcPr>
          <w:p w:rsidRPr="00F94A8A" w:rsidR="00796BB1" w:rsidP="00D04CF7" w:rsidRDefault="00796BB1" w14:paraId="7F606983" w14:textId="77777777">
            <w:pPr>
              <w:rPr>
                <w:i/>
                <w:iCs/>
              </w:rPr>
            </w:pPr>
            <w:r w:rsidRPr="00F94A8A">
              <w:rPr>
                <w:i/>
                <w:iCs/>
              </w:rPr>
              <w:t>Calamagrostis canadensis</w:t>
            </w:r>
          </w:p>
        </w:tc>
        <w:tc>
          <w:tcPr>
            <w:tcW w:w="2304" w:type="dxa"/>
            <w:tcBorders>
              <w:top w:val="single" w:color="000000" w:sz="12" w:space="0"/>
            </w:tcBorders>
            <w:shd w:val="clear" w:color="auto" w:fill="auto"/>
          </w:tcPr>
          <w:p w:rsidRPr="00796BB1" w:rsidR="00796BB1" w:rsidP="00D04CF7" w:rsidRDefault="00796BB1" w14:paraId="30BCB303" w14:textId="77777777">
            <w:r w:rsidRPr="00796BB1">
              <w:t>Bluejoint</w:t>
            </w:r>
          </w:p>
        </w:tc>
        <w:tc>
          <w:tcPr>
            <w:tcW w:w="1956" w:type="dxa"/>
            <w:tcBorders>
              <w:top w:val="single" w:color="000000" w:sz="12" w:space="0"/>
            </w:tcBorders>
            <w:shd w:val="clear" w:color="auto" w:fill="auto"/>
          </w:tcPr>
          <w:p w:rsidRPr="00796BB1" w:rsidR="00796BB1" w:rsidP="00D04CF7" w:rsidRDefault="00796BB1" w14:paraId="522C4DA2" w14:textId="77777777">
            <w:r w:rsidRPr="00796BB1">
              <w:t>Upper</w:t>
            </w:r>
          </w:p>
        </w:tc>
      </w:tr>
      <w:tr w:rsidRPr="00796BB1" w:rsidR="00796BB1" w:rsidTr="00796BB1" w14:paraId="162F8D84" w14:textId="77777777">
        <w:tc>
          <w:tcPr>
            <w:tcW w:w="1128" w:type="dxa"/>
            <w:shd w:val="clear" w:color="auto" w:fill="auto"/>
          </w:tcPr>
          <w:p w:rsidRPr="00796BB1" w:rsidR="00796BB1" w:rsidP="00D04CF7" w:rsidRDefault="00796BB1" w14:paraId="2A1069ED" w14:textId="77777777">
            <w:pPr>
              <w:rPr>
                <w:bCs/>
              </w:rPr>
            </w:pPr>
            <w:r w:rsidRPr="00796BB1">
              <w:rPr>
                <w:bCs/>
              </w:rPr>
              <w:t>CHAN9</w:t>
            </w:r>
          </w:p>
        </w:tc>
        <w:tc>
          <w:tcPr>
            <w:tcW w:w="2856" w:type="dxa"/>
            <w:shd w:val="clear" w:color="auto" w:fill="auto"/>
          </w:tcPr>
          <w:p w:rsidRPr="00F94A8A" w:rsidR="00796BB1" w:rsidP="00D04CF7" w:rsidRDefault="00796BB1" w14:paraId="52BC7E37" w14:textId="77777777">
            <w:pPr>
              <w:rPr>
                <w:i/>
                <w:iCs/>
              </w:rPr>
            </w:pPr>
            <w:r w:rsidRPr="00F94A8A">
              <w:rPr>
                <w:i/>
                <w:iCs/>
              </w:rPr>
              <w:t>Chamerion angustifolium</w:t>
            </w:r>
          </w:p>
        </w:tc>
        <w:tc>
          <w:tcPr>
            <w:tcW w:w="2304" w:type="dxa"/>
            <w:shd w:val="clear" w:color="auto" w:fill="auto"/>
          </w:tcPr>
          <w:p w:rsidRPr="00796BB1" w:rsidR="00796BB1" w:rsidP="00D04CF7" w:rsidRDefault="00796BB1" w14:paraId="2442EB02" w14:textId="77777777">
            <w:r w:rsidRPr="00796BB1">
              <w:t>Fireweed</w:t>
            </w:r>
          </w:p>
        </w:tc>
        <w:tc>
          <w:tcPr>
            <w:tcW w:w="1956" w:type="dxa"/>
            <w:shd w:val="clear" w:color="auto" w:fill="auto"/>
          </w:tcPr>
          <w:p w:rsidRPr="00796BB1" w:rsidR="00796BB1" w:rsidP="00D04CF7" w:rsidRDefault="00796BB1" w14:paraId="363E7C33" w14:textId="77777777">
            <w:r w:rsidRPr="00796BB1">
              <w:t>Upper</w:t>
            </w:r>
          </w:p>
        </w:tc>
      </w:tr>
      <w:tr w:rsidRPr="00796BB1" w:rsidR="00796BB1" w:rsidTr="00796BB1" w14:paraId="1BA7101A" w14:textId="77777777">
        <w:tc>
          <w:tcPr>
            <w:tcW w:w="1128" w:type="dxa"/>
            <w:shd w:val="clear" w:color="auto" w:fill="auto"/>
          </w:tcPr>
          <w:p w:rsidRPr="00796BB1" w:rsidR="00796BB1" w:rsidP="00D04CF7" w:rsidRDefault="00796BB1" w14:paraId="3954C464" w14:textId="77777777">
            <w:pPr>
              <w:rPr>
                <w:bCs/>
              </w:rPr>
            </w:pPr>
            <w:r w:rsidRPr="00796BB1">
              <w:rPr>
                <w:bCs/>
              </w:rPr>
              <w:t>ATFI</w:t>
            </w:r>
          </w:p>
        </w:tc>
        <w:tc>
          <w:tcPr>
            <w:tcW w:w="2856" w:type="dxa"/>
            <w:shd w:val="clear" w:color="auto" w:fill="auto"/>
          </w:tcPr>
          <w:p w:rsidRPr="00F94A8A" w:rsidR="00796BB1" w:rsidP="00D04CF7" w:rsidRDefault="00796BB1" w14:paraId="03FEF617" w14:textId="77777777">
            <w:pPr>
              <w:rPr>
                <w:i/>
                <w:iCs/>
              </w:rPr>
            </w:pPr>
            <w:r w:rsidRPr="00F94A8A">
              <w:rPr>
                <w:i/>
                <w:iCs/>
              </w:rPr>
              <w:t>Athyrium filix-femina</w:t>
            </w:r>
          </w:p>
        </w:tc>
        <w:tc>
          <w:tcPr>
            <w:tcW w:w="2304" w:type="dxa"/>
            <w:shd w:val="clear" w:color="auto" w:fill="auto"/>
          </w:tcPr>
          <w:p w:rsidRPr="00796BB1" w:rsidR="00796BB1" w:rsidP="00D04CF7" w:rsidRDefault="00796BB1" w14:paraId="673387F3" w14:textId="77777777">
            <w:r w:rsidRPr="00796BB1">
              <w:t>Common ladyfern</w:t>
            </w:r>
          </w:p>
        </w:tc>
        <w:tc>
          <w:tcPr>
            <w:tcW w:w="1956" w:type="dxa"/>
            <w:shd w:val="clear" w:color="auto" w:fill="auto"/>
          </w:tcPr>
          <w:p w:rsidRPr="00796BB1" w:rsidR="00796BB1" w:rsidP="00D04CF7" w:rsidRDefault="00796BB1" w14:paraId="3EF36CF0" w14:textId="77777777">
            <w:r w:rsidRPr="00796BB1">
              <w:t>Upper</w:t>
            </w:r>
          </w:p>
        </w:tc>
      </w:tr>
      <w:tr w:rsidRPr="00796BB1" w:rsidR="00796BB1" w:rsidTr="00796BB1" w14:paraId="3B43B395" w14:textId="77777777">
        <w:tc>
          <w:tcPr>
            <w:tcW w:w="1128" w:type="dxa"/>
            <w:shd w:val="clear" w:color="auto" w:fill="auto"/>
          </w:tcPr>
          <w:p w:rsidRPr="00796BB1" w:rsidR="00796BB1" w:rsidP="00D04CF7" w:rsidRDefault="00796BB1" w14:paraId="732171E9" w14:textId="77777777">
            <w:pPr>
              <w:rPr>
                <w:bCs/>
              </w:rPr>
            </w:pPr>
            <w:r w:rsidRPr="00796BB1">
              <w:rPr>
                <w:bCs/>
              </w:rPr>
              <w:t>DREX2</w:t>
            </w:r>
          </w:p>
        </w:tc>
        <w:tc>
          <w:tcPr>
            <w:tcW w:w="2856" w:type="dxa"/>
            <w:shd w:val="clear" w:color="auto" w:fill="auto"/>
          </w:tcPr>
          <w:p w:rsidRPr="00F94A8A" w:rsidR="00796BB1" w:rsidP="00D04CF7" w:rsidRDefault="00796BB1" w14:paraId="651BE7E3" w14:textId="77777777">
            <w:pPr>
              <w:rPr>
                <w:i/>
                <w:iCs/>
              </w:rPr>
            </w:pPr>
            <w:r w:rsidRPr="00F94A8A">
              <w:rPr>
                <w:i/>
                <w:iCs/>
              </w:rPr>
              <w:t>Dryopteris expansa</w:t>
            </w:r>
          </w:p>
        </w:tc>
        <w:tc>
          <w:tcPr>
            <w:tcW w:w="2304" w:type="dxa"/>
            <w:shd w:val="clear" w:color="auto" w:fill="auto"/>
          </w:tcPr>
          <w:p w:rsidRPr="00796BB1" w:rsidR="00796BB1" w:rsidP="00D04CF7" w:rsidRDefault="00796BB1" w14:paraId="7A9BCD32" w14:textId="77777777">
            <w:r w:rsidRPr="00796BB1">
              <w:t>Spreading woodfern</w:t>
            </w:r>
          </w:p>
        </w:tc>
        <w:tc>
          <w:tcPr>
            <w:tcW w:w="1956" w:type="dxa"/>
            <w:shd w:val="clear" w:color="auto" w:fill="auto"/>
          </w:tcPr>
          <w:p w:rsidRPr="00796BB1" w:rsidR="00796BB1" w:rsidP="00D04CF7" w:rsidRDefault="00796BB1" w14:paraId="461C0048" w14:textId="77777777">
            <w:r w:rsidRPr="00796BB1">
              <w:t>Upper</w:t>
            </w:r>
          </w:p>
        </w:tc>
      </w:tr>
    </w:tbl>
    <w:p w:rsidR="00796BB1" w:rsidP="00796BB1" w:rsidRDefault="00796BB1" w14:paraId="2F4D2469" w14:textId="77777777"/>
    <w:p w:rsidR="00796BB1" w:rsidP="00796BB1" w:rsidRDefault="00796BB1" w14:paraId="3D7A9C59" w14:textId="77777777">
      <w:pPr>
        <w:pStyle w:val="SClassInfoPara"/>
      </w:pPr>
      <w:r>
        <w:t>Description</w:t>
      </w:r>
    </w:p>
    <w:p w:rsidR="00796BB1" w:rsidP="00796BB1" w:rsidRDefault="00796BB1" w14:paraId="70D2689E" w14:textId="480B833A">
      <w:r>
        <w:t xml:space="preserve">Grasses, sedges and/or forbs dominate the site. Shrubs sprout from rootstock. Herbaceous patches often occur within the shrub zone and may be dominated by </w:t>
      </w:r>
      <w:r w:rsidRPr="00E1096E">
        <w:rPr>
          <w:i/>
          <w:iCs/>
        </w:rPr>
        <w:t xml:space="preserve">Calamagrostis canadensis </w:t>
      </w:r>
      <w:r w:rsidRPr="00E1096E">
        <w:t>and</w:t>
      </w:r>
      <w:r w:rsidRPr="00E1096E">
        <w:rPr>
          <w:i/>
          <w:iCs/>
        </w:rPr>
        <w:t xml:space="preserve"> Chamerion angustifolium</w:t>
      </w:r>
      <w:r w:rsidR="00E1096E">
        <w:t>.</w:t>
      </w:r>
      <w:r>
        <w:t xml:space="preserve"> </w:t>
      </w:r>
      <w:r w:rsidR="00E1096E">
        <w:t>O</w:t>
      </w:r>
      <w:r>
        <w:t xml:space="preserve">ther common herbs include </w:t>
      </w:r>
      <w:r w:rsidRPr="00E1096E">
        <w:rPr>
          <w:i/>
          <w:iCs/>
        </w:rPr>
        <w:t>Athyrium filix-femina, Dryopteris expansa, Veratrum viride, Valeriana sitchensis, Lupinus nootkatensis</w:t>
      </w:r>
      <w:r w:rsidR="000A6529">
        <w:t>,</w:t>
      </w:r>
      <w:r>
        <w:t xml:space="preserve"> and </w:t>
      </w:r>
      <w:r w:rsidRPr="00E1096E">
        <w:rPr>
          <w:i/>
          <w:iCs/>
        </w:rPr>
        <w:t xml:space="preserve">Sanguisorba </w:t>
      </w:r>
      <w:r w:rsidRPr="00E1096E" w:rsidR="0082023F">
        <w:rPr>
          <w:i/>
          <w:iCs/>
        </w:rPr>
        <w:t>canadensis</w:t>
      </w:r>
      <w:r>
        <w:t xml:space="preserve"> (Viereck et al. 1992).</w:t>
      </w:r>
    </w:p>
    <w:p w:rsidR="000B0439" w:rsidP="00796BB1" w:rsidRDefault="000B0439" w14:paraId="6A275C9D" w14:textId="0318E2C2"/>
    <w:p>
      <w:r>
        <w:rPr>
          <w:i/>
          <w:u w:val="single"/>
        </w:rPr>
        <w:t>Maximum Tree Size Class</w:t>
      </w:r>
      <w:br/>
      <w:r>
        <w:t>None</w:t>
      </w:r>
    </w:p>
    <w:p w:rsidR="00796BB1" w:rsidP="00796BB1" w:rsidRDefault="00796BB1" w14:paraId="2A965CF7" w14:textId="77777777">
      <w:pPr>
        <w:pStyle w:val="InfoPara"/>
        <w:pBdr>
          <w:top w:val="single" w:color="auto" w:sz="4" w:space="1"/>
        </w:pBdr>
      </w:pPr>
      <w:r xmlns:w="http://schemas.openxmlformats.org/wordprocessingml/2006/main">
        <w:t>Class B</w:t>
      </w:r>
      <w:r xmlns:w="http://schemas.openxmlformats.org/wordprocessingml/2006/main">
        <w:tab/>
        <w:t>99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796BB1" w:rsidP="00796BB1" w:rsidRDefault="00796BB1" w14:paraId="5F15AAA5" w14:textId="77777777"/>
    <w:p w:rsidR="00796BB1" w:rsidP="00796BB1" w:rsidRDefault="00796BB1" w14:paraId="5D4077A6"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2796"/>
        <w:gridCol w:w="1908"/>
        <w:gridCol w:w="1956"/>
      </w:tblGrid>
      <w:tr w:rsidRPr="00796BB1" w:rsidR="00796BB1" w:rsidTr="00796BB1" w14:paraId="5B6860DF" w14:textId="77777777">
        <w:tc>
          <w:tcPr>
            <w:tcW w:w="1080" w:type="dxa"/>
            <w:tcBorders>
              <w:top w:val="single" w:color="auto" w:sz="2" w:space="0"/>
              <w:bottom w:val="single" w:color="000000" w:sz="12" w:space="0"/>
            </w:tcBorders>
            <w:shd w:val="clear" w:color="auto" w:fill="auto"/>
          </w:tcPr>
          <w:p w:rsidRPr="00796BB1" w:rsidR="00796BB1" w:rsidP="009A2250" w:rsidRDefault="00796BB1" w14:paraId="0D3AF0E0" w14:textId="77777777">
            <w:pPr>
              <w:rPr>
                <w:b/>
                <w:bCs/>
              </w:rPr>
            </w:pPr>
            <w:r w:rsidRPr="00796BB1">
              <w:rPr>
                <w:b/>
                <w:bCs/>
              </w:rPr>
              <w:t>Symbol</w:t>
            </w:r>
          </w:p>
        </w:tc>
        <w:tc>
          <w:tcPr>
            <w:tcW w:w="2796" w:type="dxa"/>
            <w:tcBorders>
              <w:top w:val="single" w:color="auto" w:sz="2" w:space="0"/>
              <w:bottom w:val="single" w:color="000000" w:sz="12" w:space="0"/>
            </w:tcBorders>
            <w:shd w:val="clear" w:color="auto" w:fill="auto"/>
          </w:tcPr>
          <w:p w:rsidRPr="00796BB1" w:rsidR="00796BB1" w:rsidP="009A2250" w:rsidRDefault="00796BB1" w14:paraId="2937857D" w14:textId="77777777">
            <w:pPr>
              <w:rPr>
                <w:b/>
                <w:bCs/>
              </w:rPr>
            </w:pPr>
            <w:r w:rsidRPr="00796BB1">
              <w:rPr>
                <w:b/>
                <w:bCs/>
              </w:rPr>
              <w:t>Scientific Name</w:t>
            </w:r>
          </w:p>
        </w:tc>
        <w:tc>
          <w:tcPr>
            <w:tcW w:w="1908" w:type="dxa"/>
            <w:tcBorders>
              <w:top w:val="single" w:color="auto" w:sz="2" w:space="0"/>
              <w:bottom w:val="single" w:color="000000" w:sz="12" w:space="0"/>
            </w:tcBorders>
            <w:shd w:val="clear" w:color="auto" w:fill="auto"/>
          </w:tcPr>
          <w:p w:rsidRPr="00796BB1" w:rsidR="00796BB1" w:rsidP="009A2250" w:rsidRDefault="00796BB1" w14:paraId="5208C428" w14:textId="77777777">
            <w:pPr>
              <w:rPr>
                <w:b/>
                <w:bCs/>
              </w:rPr>
            </w:pPr>
            <w:r w:rsidRPr="00796BB1">
              <w:rPr>
                <w:b/>
                <w:bCs/>
              </w:rPr>
              <w:t>Common Name</w:t>
            </w:r>
          </w:p>
        </w:tc>
        <w:tc>
          <w:tcPr>
            <w:tcW w:w="1956" w:type="dxa"/>
            <w:tcBorders>
              <w:top w:val="single" w:color="auto" w:sz="2" w:space="0"/>
              <w:bottom w:val="single" w:color="000000" w:sz="12" w:space="0"/>
            </w:tcBorders>
            <w:shd w:val="clear" w:color="auto" w:fill="auto"/>
          </w:tcPr>
          <w:p w:rsidRPr="00796BB1" w:rsidR="00796BB1" w:rsidP="009A2250" w:rsidRDefault="00796BB1" w14:paraId="355A11C4" w14:textId="77777777">
            <w:pPr>
              <w:rPr>
                <w:b/>
                <w:bCs/>
              </w:rPr>
            </w:pPr>
            <w:r w:rsidRPr="00796BB1">
              <w:rPr>
                <w:b/>
                <w:bCs/>
              </w:rPr>
              <w:t>Canopy Position</w:t>
            </w:r>
          </w:p>
        </w:tc>
      </w:tr>
      <w:tr w:rsidRPr="00796BB1" w:rsidR="00796BB1" w:rsidTr="00796BB1" w14:paraId="4ADC78A5" w14:textId="77777777">
        <w:tc>
          <w:tcPr>
            <w:tcW w:w="1080" w:type="dxa"/>
            <w:tcBorders>
              <w:top w:val="single" w:color="000000" w:sz="12" w:space="0"/>
            </w:tcBorders>
            <w:shd w:val="clear" w:color="auto" w:fill="auto"/>
          </w:tcPr>
          <w:p w:rsidRPr="00796BB1" w:rsidR="00796BB1" w:rsidP="009A2250" w:rsidRDefault="00796BB1" w14:paraId="4E592E97" w14:textId="77777777">
            <w:pPr>
              <w:rPr>
                <w:bCs/>
              </w:rPr>
            </w:pPr>
            <w:r w:rsidRPr="00796BB1">
              <w:rPr>
                <w:bCs/>
              </w:rPr>
              <w:t>ALVIS</w:t>
            </w:r>
          </w:p>
        </w:tc>
        <w:tc>
          <w:tcPr>
            <w:tcW w:w="2796" w:type="dxa"/>
            <w:tcBorders>
              <w:top w:val="single" w:color="000000" w:sz="12" w:space="0"/>
            </w:tcBorders>
            <w:shd w:val="clear" w:color="auto" w:fill="auto"/>
          </w:tcPr>
          <w:p w:rsidRPr="00E1096E" w:rsidR="00796BB1" w:rsidP="009A2250" w:rsidRDefault="00796BB1" w14:paraId="4E5D400E" w14:textId="77777777">
            <w:pPr>
              <w:rPr>
                <w:i/>
                <w:iCs/>
              </w:rPr>
            </w:pPr>
            <w:r w:rsidRPr="00E1096E">
              <w:rPr>
                <w:i/>
                <w:iCs/>
              </w:rPr>
              <w:t xml:space="preserve">Alnus viridis </w:t>
            </w:r>
            <w:r w:rsidRPr="00E1096E">
              <w:t>ssp</w:t>
            </w:r>
            <w:r w:rsidRPr="00E1096E">
              <w:rPr>
                <w:i/>
                <w:iCs/>
              </w:rPr>
              <w:t>. sinuata</w:t>
            </w:r>
          </w:p>
        </w:tc>
        <w:tc>
          <w:tcPr>
            <w:tcW w:w="1908" w:type="dxa"/>
            <w:tcBorders>
              <w:top w:val="single" w:color="000000" w:sz="12" w:space="0"/>
            </w:tcBorders>
            <w:shd w:val="clear" w:color="auto" w:fill="auto"/>
          </w:tcPr>
          <w:p w:rsidRPr="00796BB1" w:rsidR="00796BB1" w:rsidP="009A2250" w:rsidRDefault="00796BB1" w14:paraId="6A6F33D2" w14:textId="77777777">
            <w:r w:rsidRPr="00796BB1">
              <w:t>Sitka alder</w:t>
            </w:r>
          </w:p>
        </w:tc>
        <w:tc>
          <w:tcPr>
            <w:tcW w:w="1956" w:type="dxa"/>
            <w:tcBorders>
              <w:top w:val="single" w:color="000000" w:sz="12" w:space="0"/>
            </w:tcBorders>
            <w:shd w:val="clear" w:color="auto" w:fill="auto"/>
          </w:tcPr>
          <w:p w:rsidRPr="00796BB1" w:rsidR="00796BB1" w:rsidP="009A2250" w:rsidRDefault="00796BB1" w14:paraId="4723FE38" w14:textId="77777777">
            <w:r w:rsidRPr="00796BB1">
              <w:t>Upper</w:t>
            </w:r>
          </w:p>
        </w:tc>
      </w:tr>
      <w:tr w:rsidRPr="00796BB1" w:rsidR="00796BB1" w:rsidTr="00796BB1" w14:paraId="560298EC" w14:textId="77777777">
        <w:tc>
          <w:tcPr>
            <w:tcW w:w="1080" w:type="dxa"/>
            <w:shd w:val="clear" w:color="auto" w:fill="auto"/>
          </w:tcPr>
          <w:p w:rsidRPr="00796BB1" w:rsidR="00796BB1" w:rsidP="009A2250" w:rsidRDefault="00796BB1" w14:paraId="070D24AB" w14:textId="77777777">
            <w:pPr>
              <w:rPr>
                <w:bCs/>
              </w:rPr>
            </w:pPr>
            <w:r w:rsidRPr="00796BB1">
              <w:rPr>
                <w:bCs/>
              </w:rPr>
              <w:t>SALIX</w:t>
            </w:r>
          </w:p>
        </w:tc>
        <w:tc>
          <w:tcPr>
            <w:tcW w:w="2796" w:type="dxa"/>
            <w:shd w:val="clear" w:color="auto" w:fill="auto"/>
          </w:tcPr>
          <w:p w:rsidRPr="00E1096E" w:rsidR="00796BB1" w:rsidP="009A2250" w:rsidRDefault="00796BB1" w14:paraId="1E44559E" w14:textId="3E2D94E3">
            <w:r w:rsidRPr="00E1096E">
              <w:rPr>
                <w:i/>
                <w:iCs/>
              </w:rPr>
              <w:t>Salix</w:t>
            </w:r>
            <w:r w:rsidR="00E1096E">
              <w:rPr>
                <w:i/>
                <w:iCs/>
              </w:rPr>
              <w:t xml:space="preserve"> </w:t>
            </w:r>
            <w:r w:rsidR="00E1096E">
              <w:t>spp.</w:t>
            </w:r>
          </w:p>
        </w:tc>
        <w:tc>
          <w:tcPr>
            <w:tcW w:w="1908" w:type="dxa"/>
            <w:shd w:val="clear" w:color="auto" w:fill="auto"/>
          </w:tcPr>
          <w:p w:rsidRPr="00796BB1" w:rsidR="00796BB1" w:rsidP="009A2250" w:rsidRDefault="00796BB1" w14:paraId="3E95494B" w14:textId="77777777">
            <w:r w:rsidRPr="00796BB1">
              <w:t>Willow</w:t>
            </w:r>
          </w:p>
        </w:tc>
        <w:tc>
          <w:tcPr>
            <w:tcW w:w="1956" w:type="dxa"/>
            <w:shd w:val="clear" w:color="auto" w:fill="auto"/>
          </w:tcPr>
          <w:p w:rsidRPr="00796BB1" w:rsidR="00796BB1" w:rsidP="009A2250" w:rsidRDefault="00796BB1" w14:paraId="0029933F" w14:textId="77777777">
            <w:r w:rsidRPr="00796BB1">
              <w:t>Upper</w:t>
            </w:r>
          </w:p>
        </w:tc>
      </w:tr>
      <w:tr w:rsidRPr="00796BB1" w:rsidR="00796BB1" w:rsidTr="00796BB1" w14:paraId="5BCED21A" w14:textId="77777777">
        <w:tc>
          <w:tcPr>
            <w:tcW w:w="1080" w:type="dxa"/>
            <w:shd w:val="clear" w:color="auto" w:fill="auto"/>
          </w:tcPr>
          <w:p w:rsidRPr="00796BB1" w:rsidR="00796BB1" w:rsidP="009A2250" w:rsidRDefault="00796BB1" w14:paraId="3CB1890D" w14:textId="77777777">
            <w:pPr>
              <w:rPr>
                <w:bCs/>
              </w:rPr>
            </w:pPr>
            <w:r w:rsidRPr="00796BB1">
              <w:rPr>
                <w:bCs/>
              </w:rPr>
              <w:t>SARA2</w:t>
            </w:r>
          </w:p>
        </w:tc>
        <w:tc>
          <w:tcPr>
            <w:tcW w:w="2796" w:type="dxa"/>
            <w:shd w:val="clear" w:color="auto" w:fill="auto"/>
          </w:tcPr>
          <w:p w:rsidRPr="00E1096E" w:rsidR="00796BB1" w:rsidP="009A2250" w:rsidRDefault="00796BB1" w14:paraId="01E38E7E" w14:textId="77777777">
            <w:pPr>
              <w:rPr>
                <w:i/>
                <w:iCs/>
              </w:rPr>
            </w:pPr>
            <w:r w:rsidRPr="00E1096E">
              <w:rPr>
                <w:i/>
                <w:iCs/>
              </w:rPr>
              <w:t>Sambucus racemosa</w:t>
            </w:r>
          </w:p>
        </w:tc>
        <w:tc>
          <w:tcPr>
            <w:tcW w:w="1908" w:type="dxa"/>
            <w:shd w:val="clear" w:color="auto" w:fill="auto"/>
          </w:tcPr>
          <w:p w:rsidRPr="00796BB1" w:rsidR="00796BB1" w:rsidP="009A2250" w:rsidRDefault="00796BB1" w14:paraId="11DE384A" w14:textId="77777777">
            <w:r w:rsidRPr="00796BB1">
              <w:t>Red elderberry</w:t>
            </w:r>
          </w:p>
        </w:tc>
        <w:tc>
          <w:tcPr>
            <w:tcW w:w="1956" w:type="dxa"/>
            <w:shd w:val="clear" w:color="auto" w:fill="auto"/>
          </w:tcPr>
          <w:p w:rsidRPr="00796BB1" w:rsidR="00796BB1" w:rsidP="009A2250" w:rsidRDefault="00796BB1" w14:paraId="1522316D" w14:textId="77777777">
            <w:r w:rsidRPr="00796BB1">
              <w:t>Upper</w:t>
            </w:r>
          </w:p>
        </w:tc>
      </w:tr>
      <w:tr w:rsidRPr="00796BB1" w:rsidR="00796BB1" w:rsidTr="00796BB1" w14:paraId="17CC3E8E" w14:textId="77777777">
        <w:tc>
          <w:tcPr>
            <w:tcW w:w="1080" w:type="dxa"/>
            <w:shd w:val="clear" w:color="auto" w:fill="auto"/>
          </w:tcPr>
          <w:p w:rsidRPr="00796BB1" w:rsidR="00796BB1" w:rsidP="009A2250" w:rsidRDefault="00796BB1" w14:paraId="285F0F6E" w14:textId="77777777">
            <w:pPr>
              <w:rPr>
                <w:bCs/>
              </w:rPr>
            </w:pPr>
            <w:r w:rsidRPr="00796BB1">
              <w:rPr>
                <w:bCs/>
              </w:rPr>
              <w:t>SPST3</w:t>
            </w:r>
          </w:p>
        </w:tc>
        <w:tc>
          <w:tcPr>
            <w:tcW w:w="2796" w:type="dxa"/>
            <w:shd w:val="clear" w:color="auto" w:fill="auto"/>
          </w:tcPr>
          <w:p w:rsidRPr="00E1096E" w:rsidR="00796BB1" w:rsidP="009A2250" w:rsidRDefault="00796BB1" w14:paraId="61DFBC96" w14:textId="77777777">
            <w:pPr>
              <w:rPr>
                <w:i/>
                <w:iCs/>
              </w:rPr>
            </w:pPr>
            <w:r w:rsidRPr="00E1096E">
              <w:rPr>
                <w:i/>
                <w:iCs/>
              </w:rPr>
              <w:t>Spiraea stevenii</w:t>
            </w:r>
          </w:p>
        </w:tc>
        <w:tc>
          <w:tcPr>
            <w:tcW w:w="1908" w:type="dxa"/>
            <w:shd w:val="clear" w:color="auto" w:fill="auto"/>
          </w:tcPr>
          <w:p w:rsidRPr="00796BB1" w:rsidR="00796BB1" w:rsidP="009A2250" w:rsidRDefault="00796BB1" w14:paraId="5F52A739" w14:textId="77777777">
            <w:r w:rsidRPr="00796BB1">
              <w:t>Beauverd spirea</w:t>
            </w:r>
          </w:p>
        </w:tc>
        <w:tc>
          <w:tcPr>
            <w:tcW w:w="1956" w:type="dxa"/>
            <w:shd w:val="clear" w:color="auto" w:fill="auto"/>
          </w:tcPr>
          <w:p w:rsidRPr="00796BB1" w:rsidR="00796BB1" w:rsidP="009A2250" w:rsidRDefault="00796BB1" w14:paraId="00E622A8" w14:textId="77777777">
            <w:r w:rsidRPr="00796BB1">
              <w:t>Upper</w:t>
            </w:r>
          </w:p>
        </w:tc>
      </w:tr>
    </w:tbl>
    <w:p w:rsidR="00796BB1" w:rsidP="00796BB1" w:rsidRDefault="00796BB1" w14:paraId="118897EB" w14:textId="77777777"/>
    <w:p w:rsidR="00796BB1" w:rsidP="00796BB1" w:rsidRDefault="00796BB1" w14:paraId="4038D88B" w14:textId="77777777">
      <w:pPr>
        <w:pStyle w:val="SClassInfoPara"/>
      </w:pPr>
      <w:r>
        <w:t>Description</w:t>
      </w:r>
    </w:p>
    <w:p w:rsidR="00796BB1" w:rsidP="00796BB1" w:rsidRDefault="00796BB1" w14:paraId="26945B7F" w14:textId="77777777">
      <w:r>
        <w:t xml:space="preserve">Shrubs overtop herbaceous layer and become dominant. A low shrub and/or herbaceous layer usually persists. Shrub cover is 25-75%. </w:t>
      </w:r>
      <w:r w:rsidRPr="00E1096E">
        <w:rPr>
          <w:i/>
          <w:iCs/>
        </w:rPr>
        <w:t xml:space="preserve">Alnus viridis </w:t>
      </w:r>
      <w:r w:rsidRPr="00E1096E">
        <w:t>ssp</w:t>
      </w:r>
      <w:r w:rsidRPr="00E1096E">
        <w:rPr>
          <w:i/>
          <w:iCs/>
        </w:rPr>
        <w:t>. sinuata</w:t>
      </w:r>
      <w:r>
        <w:t xml:space="preserve"> is the dominant shrub species, but other shrubs including </w:t>
      </w:r>
      <w:r w:rsidRPr="00E1096E">
        <w:rPr>
          <w:i/>
          <w:iCs/>
        </w:rPr>
        <w:t>Salix</w:t>
      </w:r>
      <w:r>
        <w:t xml:space="preserve"> spp. (sometimes the dominant shrub), </w:t>
      </w:r>
      <w:r w:rsidRPr="00E1096E">
        <w:rPr>
          <w:i/>
          <w:iCs/>
        </w:rPr>
        <w:t>Sambucus racemosa</w:t>
      </w:r>
      <w:r>
        <w:t xml:space="preserve"> and </w:t>
      </w:r>
      <w:r w:rsidRPr="00E1096E">
        <w:rPr>
          <w:i/>
          <w:iCs/>
        </w:rPr>
        <w:t>Spiraea stevenii</w:t>
      </w:r>
      <w:r>
        <w:t xml:space="preserve"> may be common.</w:t>
      </w:r>
    </w:p>
    <w:p w:rsidR="00796BB1" w:rsidP="00796BB1" w:rsidRDefault="00796BB1" w14:paraId="3B556D7F"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4</w:t>
            </w:r>
          </w:p>
        </w:tc>
      </w:tr>
      <w:tr>
        <w:tc>
          <w:p>
            <w:pPr>
              <w:jc w:val="center"/>
            </w:pPr>
            <w:r>
              <w:rPr>
                <w:sz w:val="20"/>
              </w:rPr>
              <w:t>Mid1:CLS</w:t>
            </w:r>
          </w:p>
        </w:tc>
        <w:tc>
          <w:p>
            <w:pPr>
              <w:jc w:val="center"/>
            </w:pPr>
            <w:r>
              <w:rPr>
                <w:sz w:val="20"/>
              </w:rPr>
              <w:t>5</w:t>
            </w:r>
          </w:p>
        </w:tc>
        <w:tc>
          <w:p>
            <w:pPr>
              <w:jc w:val="center"/>
            </w:pPr>
            <w:r>
              <w:rPr>
                <w:sz w:val="20"/>
              </w:rPr>
              <w:t>Mid1:CLS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0.0011</w:t>
            </w:r>
          </w:p>
        </w:tc>
        <w:tc>
          <w:p>
            <w:pPr>
              <w:jc w:val="center"/>
            </w:pPr>
            <w:r>
              <w:rPr>
                <w:sz w:val="20"/>
              </w:rPr>
              <w:t>909</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0.0016</w:t>
            </w:r>
          </w:p>
        </w:tc>
        <w:tc>
          <w:p>
            <w:pPr>
              <w:jc w:val="center"/>
            </w:pPr>
            <w:r>
              <w:rPr>
                <w:sz w:val="20"/>
              </w:rPr>
              <w:t>625</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0A6529" w:rsidP="000A6529" w:rsidRDefault="000A6529" w14:paraId="65802F45" w14:textId="77777777">
      <w:r>
        <w:t>Comer, P., D. Faber-Langendoen, R. Evans, S. Gawler, C. Josse, G. Kittel, S. Menard, C. Nordman, M. Pyne, M. Reid, M. Russo, K. Schulz, K. Snow, J. Teague, and R. White. 2003-present. Ecological systems of the United States: A working classification of U.S. terrestrial systems. NatureServe, Arlington, VA.</w:t>
      </w:r>
    </w:p>
    <w:p w:rsidR="000A6529" w:rsidP="00796BB1" w:rsidRDefault="000A6529" w14:paraId="739991B5" w14:textId="77777777"/>
    <w:p w:rsidR="00796BB1" w:rsidP="00796BB1" w:rsidRDefault="00796BB1" w14:paraId="27F885B0" w14:textId="37D14D91">
      <w:r>
        <w:t>DeVelice, R.L., Hubbard, C.J., Boggs, K., Boudreau, S., Potkin, M., Boucher, T. and Wertheim, C. 1999. Plant community types of the Chugach National Forest. Tech. Publ. R10-TP-76. Juneau, AK: USDA Forest Service, Alaska Region. 375 pp.</w:t>
      </w:r>
    </w:p>
    <w:p w:rsidR="00796BB1" w:rsidP="00796BB1" w:rsidRDefault="00796BB1" w14:paraId="042D85AF" w14:textId="77777777"/>
    <w:p w:rsidR="00680F85" w:rsidP="00680F85" w:rsidRDefault="00197D8C" w14:paraId="616E4EC2" w14:textId="662300B3">
      <w:r>
        <w:t>I</w:t>
      </w:r>
      <w:r w:rsidRPr="001F1600" w:rsidR="00680F85">
        <w:t>nnes, Robin J. 2015. Fire regimes of Alaskan alder and willow shrublands. In: Fire Effects Information System, [Online]. U.S. Department of Agriculture, Forest Service, Rocky Mountain Research Station, Missoula Fire Sciences Laboratory (Producer). Available: http://www.fs.fed.us/database/feis/fire_regimes/AK_alder_shrub/all.html [ 2016, August 3].</w:t>
      </w:r>
    </w:p>
    <w:p w:rsidR="00680F85" w:rsidP="00796BB1" w:rsidRDefault="00680F85" w14:paraId="5FD04D8E" w14:textId="77777777"/>
    <w:p w:rsidR="00796BB1" w:rsidP="00796BB1" w:rsidRDefault="00796BB1" w14:paraId="553C1BB3" w14:textId="77777777">
      <w:r>
        <w:t>Jorgenson, M.T. et al. 2003. An ecological land survey for Fort Richardson, Alaska. Cold Regions Research and Engineering Laboratory, Hanover, New Hampshire, ERDC/CRREL TR-03019.</w:t>
      </w:r>
    </w:p>
    <w:p w:rsidR="00796BB1" w:rsidP="00796BB1" w:rsidRDefault="00796BB1" w14:paraId="7DFF7711" w14:textId="77777777"/>
    <w:p w:rsidR="00796BB1" w:rsidP="00796BB1" w:rsidRDefault="00796BB1" w14:paraId="4C87CD99" w14:textId="77777777">
      <w:r>
        <w:t>Murphy, K.A. and E. Witten. 2006. Persistent Shrub North. In Fire Regime Condition Class (FRCC) Interagency Guidebook Reference Conditions. Available at www.frcc.gov.</w:t>
      </w:r>
    </w:p>
    <w:p w:rsidR="00796BB1" w:rsidP="00796BB1" w:rsidRDefault="00796BB1" w14:paraId="37D5BD1B" w14:textId="77777777"/>
    <w:p w:rsidR="00796BB1" w:rsidP="00796BB1" w:rsidRDefault="00796BB1" w14:paraId="1DC48FEC" w14:textId="77777777">
      <w:r>
        <w:t>Talbot, S.S, Talbot, S.L. and Daniels, F.J.A. 2005. Comparative phytosociological investigation of subalpine alder thickets in southwestern Alaska and the North Pacific. Phytocoenologia. 35(4): 727-759.</w:t>
      </w:r>
    </w:p>
    <w:p w:rsidR="00796BB1" w:rsidP="00796BB1" w:rsidRDefault="00796BB1" w14:paraId="18D225C8" w14:textId="77777777"/>
    <w:p w:rsidR="00796BB1" w:rsidP="00796BB1" w:rsidRDefault="00796BB1" w14:paraId="5100235A" w14:textId="77777777">
      <w:r>
        <w:t>Viereck, L.A. 1979. Characteristics of treeline plant communities in Alaska. Holarctic Ecology. 2: 228-238.</w:t>
      </w:r>
    </w:p>
    <w:p w:rsidR="00796BB1" w:rsidP="00796BB1" w:rsidRDefault="00796BB1" w14:paraId="0D59084B" w14:textId="77777777"/>
    <w:p w:rsidR="00796BB1" w:rsidP="00796BB1" w:rsidRDefault="00796BB1" w14:paraId="2B9FDB7F" w14:textId="77777777">
      <w:r>
        <w:t>Viereck, L.A., Dyrness, C.T. Batten, A.R. and Wenzlick, K.J. 1992. The Alaska vegetation classification. Pacific Northwest Research Station, USDA Forest Service, Portland, OR. Gen. Tech. Rep. PNW-GTR286. 278 pp.</w:t>
      </w:r>
    </w:p>
    <w:p w:rsidR="004D5F12" w:rsidP="00796BB1" w:rsidRDefault="004D5F12" w14:paraId="2EB45E18" w14:textId="6ADE23B1"/>
    <w:p w:rsidRPr="00E212EE" w:rsidR="00E212EE" w:rsidP="00E212EE" w:rsidRDefault="00E212EE" w14:paraId="0551B6C1" w14:textId="77777777">
      <w:r w:rsidRPr="00E212EE">
        <w:t>Viereck, Leslie A.; Schandelmeier, Linda A. 1980. Effects of fire in Alaska and adjacent Canada: a literature review. BLM-Alaska Tech. Rep. 6, BLM/AK/TR-80/06. Anchorage, AK: U.S. Department of the Interior, Bureau of Land Management, Alaska State Office. 124 p</w:t>
      </w:r>
    </w:p>
    <w:p w:rsidRPr="00A43E41" w:rsidR="00E212EE" w:rsidP="00796BB1" w:rsidRDefault="00E212EE" w14:paraId="670C35A2" w14:textId="77777777"/>
    <w:sectPr w:rsidRPr="00A43E41" w:rsidR="00E212EE" w:rsidSect="00FE41CA">
      <w:headerReference w:type="default" r:id="rId8"/>
      <w:footerReference w:type="default" r:id="rId9"/>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436F1" w:rsidRDefault="000436F1" w14:paraId="4AC8F503" w14:textId="77777777">
      <w:r>
        <w:separator/>
      </w:r>
    </w:p>
  </w:endnote>
  <w:endnote w:type="continuationSeparator" w:id="0">
    <w:p w:rsidR="000436F1" w:rsidRDefault="000436F1" w14:paraId="4918C812"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96BB1" w:rsidP="00796BB1" w:rsidRDefault="00796BB1" w14:paraId="6C28C99A" w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436F1" w:rsidRDefault="000436F1" w14:paraId="0373FFAB" w14:textId="77777777">
      <w:r>
        <w:separator/>
      </w:r>
    </w:p>
  </w:footnote>
  <w:footnote w:type="continuationSeparator" w:id="0">
    <w:p w:rsidR="000436F1" w:rsidRDefault="000436F1" w14:paraId="43A0F2C7"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3E41" w:rsidP="00796BB1" w:rsidRDefault="00A43E41" w14:paraId="6DBE6E21" w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0700B"/>
    <w:multiLevelType w:val="hybridMultilevel"/>
    <w:tmpl w:val="42D0B8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697848496">
    <w:abstractNumId w:val="1"/>
  </w:num>
  <w:num w:numId="2" w16cid:durableId="1044449607">
    <w:abstractNumId w:val="0"/>
  </w:num>
  <w:num w:numId="3" w16cid:durableId="152871950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6BB1"/>
    <w:rsid w:val="00007C48"/>
    <w:rsid w:val="00024621"/>
    <w:rsid w:val="0003202F"/>
    <w:rsid w:val="000436F1"/>
    <w:rsid w:val="0004797F"/>
    <w:rsid w:val="00077A85"/>
    <w:rsid w:val="00097251"/>
    <w:rsid w:val="000A6529"/>
    <w:rsid w:val="000B0439"/>
    <w:rsid w:val="000E1EC5"/>
    <w:rsid w:val="000E759B"/>
    <w:rsid w:val="000F1D4E"/>
    <w:rsid w:val="000F72B0"/>
    <w:rsid w:val="00110079"/>
    <w:rsid w:val="00117805"/>
    <w:rsid w:val="00174486"/>
    <w:rsid w:val="00175CEB"/>
    <w:rsid w:val="001824B8"/>
    <w:rsid w:val="00196C68"/>
    <w:rsid w:val="00196D40"/>
    <w:rsid w:val="00197D8C"/>
    <w:rsid w:val="001A5277"/>
    <w:rsid w:val="001A6573"/>
    <w:rsid w:val="001E43F5"/>
    <w:rsid w:val="002206B7"/>
    <w:rsid w:val="00220975"/>
    <w:rsid w:val="00242A9C"/>
    <w:rsid w:val="00272B25"/>
    <w:rsid w:val="00292706"/>
    <w:rsid w:val="002931A2"/>
    <w:rsid w:val="002A69B2"/>
    <w:rsid w:val="002E41A1"/>
    <w:rsid w:val="00300000"/>
    <w:rsid w:val="0031662A"/>
    <w:rsid w:val="003172E2"/>
    <w:rsid w:val="00320910"/>
    <w:rsid w:val="003319D8"/>
    <w:rsid w:val="003C703C"/>
    <w:rsid w:val="003E0808"/>
    <w:rsid w:val="003F322E"/>
    <w:rsid w:val="00414DA8"/>
    <w:rsid w:val="00424E99"/>
    <w:rsid w:val="0042550C"/>
    <w:rsid w:val="0042737A"/>
    <w:rsid w:val="00442961"/>
    <w:rsid w:val="00447BAA"/>
    <w:rsid w:val="00452B5E"/>
    <w:rsid w:val="00455D4C"/>
    <w:rsid w:val="00476F39"/>
    <w:rsid w:val="00491F12"/>
    <w:rsid w:val="004C055E"/>
    <w:rsid w:val="004D5F12"/>
    <w:rsid w:val="004D7DCF"/>
    <w:rsid w:val="004E7DB5"/>
    <w:rsid w:val="005035F5"/>
    <w:rsid w:val="00503C61"/>
    <w:rsid w:val="00513848"/>
    <w:rsid w:val="00513AFB"/>
    <w:rsid w:val="005207A1"/>
    <w:rsid w:val="00522EB4"/>
    <w:rsid w:val="0052386E"/>
    <w:rsid w:val="00530D3E"/>
    <w:rsid w:val="00537D33"/>
    <w:rsid w:val="0054090D"/>
    <w:rsid w:val="005446EB"/>
    <w:rsid w:val="00557492"/>
    <w:rsid w:val="0056011A"/>
    <w:rsid w:val="00570BCD"/>
    <w:rsid w:val="005743E8"/>
    <w:rsid w:val="0057444D"/>
    <w:rsid w:val="00590948"/>
    <w:rsid w:val="00594B93"/>
    <w:rsid w:val="005B1DDE"/>
    <w:rsid w:val="005C7A42"/>
    <w:rsid w:val="005D242C"/>
    <w:rsid w:val="005E19AD"/>
    <w:rsid w:val="005E202C"/>
    <w:rsid w:val="005E6650"/>
    <w:rsid w:val="005F0A52"/>
    <w:rsid w:val="005F3253"/>
    <w:rsid w:val="00605473"/>
    <w:rsid w:val="00616941"/>
    <w:rsid w:val="00621C0C"/>
    <w:rsid w:val="006335E9"/>
    <w:rsid w:val="00637ACC"/>
    <w:rsid w:val="00646981"/>
    <w:rsid w:val="00680F85"/>
    <w:rsid w:val="006A1ED7"/>
    <w:rsid w:val="006E57D4"/>
    <w:rsid w:val="006F39FC"/>
    <w:rsid w:val="006F50C5"/>
    <w:rsid w:val="00722B5D"/>
    <w:rsid w:val="00730E09"/>
    <w:rsid w:val="00740E0B"/>
    <w:rsid w:val="00742E4D"/>
    <w:rsid w:val="00747459"/>
    <w:rsid w:val="0076687C"/>
    <w:rsid w:val="007742B4"/>
    <w:rsid w:val="00796BB1"/>
    <w:rsid w:val="007A721A"/>
    <w:rsid w:val="007B5284"/>
    <w:rsid w:val="007C0D0C"/>
    <w:rsid w:val="007C7863"/>
    <w:rsid w:val="007F635F"/>
    <w:rsid w:val="0082023F"/>
    <w:rsid w:val="00820371"/>
    <w:rsid w:val="00821A9F"/>
    <w:rsid w:val="0083018E"/>
    <w:rsid w:val="0084119C"/>
    <w:rsid w:val="00850C8E"/>
    <w:rsid w:val="008779C3"/>
    <w:rsid w:val="00877C94"/>
    <w:rsid w:val="008F01B1"/>
    <w:rsid w:val="00901CA2"/>
    <w:rsid w:val="00907797"/>
    <w:rsid w:val="00917106"/>
    <w:rsid w:val="00937998"/>
    <w:rsid w:val="00945DBA"/>
    <w:rsid w:val="0095077F"/>
    <w:rsid w:val="00966095"/>
    <w:rsid w:val="0098085E"/>
    <w:rsid w:val="00986A7A"/>
    <w:rsid w:val="009A33BB"/>
    <w:rsid w:val="009B03E6"/>
    <w:rsid w:val="009B232E"/>
    <w:rsid w:val="009D25CD"/>
    <w:rsid w:val="009D674B"/>
    <w:rsid w:val="009E0DB5"/>
    <w:rsid w:val="009E6357"/>
    <w:rsid w:val="009F5F8E"/>
    <w:rsid w:val="00A16194"/>
    <w:rsid w:val="00A2791D"/>
    <w:rsid w:val="00A309E2"/>
    <w:rsid w:val="00A3440C"/>
    <w:rsid w:val="00A36D75"/>
    <w:rsid w:val="00A43E41"/>
    <w:rsid w:val="00A6020D"/>
    <w:rsid w:val="00A67042"/>
    <w:rsid w:val="00A7727F"/>
    <w:rsid w:val="00A85CB0"/>
    <w:rsid w:val="00AB3795"/>
    <w:rsid w:val="00AC536A"/>
    <w:rsid w:val="00AF1CDE"/>
    <w:rsid w:val="00AF1E11"/>
    <w:rsid w:val="00AF4B2B"/>
    <w:rsid w:val="00B30030"/>
    <w:rsid w:val="00B44A3C"/>
    <w:rsid w:val="00B5529B"/>
    <w:rsid w:val="00B84C7B"/>
    <w:rsid w:val="00BA1A4D"/>
    <w:rsid w:val="00BC14B6"/>
    <w:rsid w:val="00BF39A5"/>
    <w:rsid w:val="00BF4C56"/>
    <w:rsid w:val="00C04187"/>
    <w:rsid w:val="00C07F5E"/>
    <w:rsid w:val="00C50B12"/>
    <w:rsid w:val="00C5204F"/>
    <w:rsid w:val="00C53696"/>
    <w:rsid w:val="00C64A6F"/>
    <w:rsid w:val="00C66E45"/>
    <w:rsid w:val="00C827A9"/>
    <w:rsid w:val="00CA0BB9"/>
    <w:rsid w:val="00CA1418"/>
    <w:rsid w:val="00CA7484"/>
    <w:rsid w:val="00CA75C1"/>
    <w:rsid w:val="00CB0751"/>
    <w:rsid w:val="00CD6118"/>
    <w:rsid w:val="00CD68F6"/>
    <w:rsid w:val="00CE79FF"/>
    <w:rsid w:val="00CF2056"/>
    <w:rsid w:val="00D060DC"/>
    <w:rsid w:val="00D15CC9"/>
    <w:rsid w:val="00D16916"/>
    <w:rsid w:val="00D178C7"/>
    <w:rsid w:val="00D306FA"/>
    <w:rsid w:val="00D367FB"/>
    <w:rsid w:val="00D46D39"/>
    <w:rsid w:val="00D52C2E"/>
    <w:rsid w:val="00D534D2"/>
    <w:rsid w:val="00D553D0"/>
    <w:rsid w:val="00D62775"/>
    <w:rsid w:val="00D81349"/>
    <w:rsid w:val="00D92158"/>
    <w:rsid w:val="00D95971"/>
    <w:rsid w:val="00DA2964"/>
    <w:rsid w:val="00DA63B1"/>
    <w:rsid w:val="00DB05AC"/>
    <w:rsid w:val="00DB1268"/>
    <w:rsid w:val="00DB16CA"/>
    <w:rsid w:val="00DC4BA7"/>
    <w:rsid w:val="00DD3902"/>
    <w:rsid w:val="00DE0F2D"/>
    <w:rsid w:val="00DE40A7"/>
    <w:rsid w:val="00DE7AB5"/>
    <w:rsid w:val="00DF0616"/>
    <w:rsid w:val="00DF2582"/>
    <w:rsid w:val="00DF2B38"/>
    <w:rsid w:val="00DF401B"/>
    <w:rsid w:val="00E1096E"/>
    <w:rsid w:val="00E109E9"/>
    <w:rsid w:val="00E212EE"/>
    <w:rsid w:val="00E50BB8"/>
    <w:rsid w:val="00E61C50"/>
    <w:rsid w:val="00E7520B"/>
    <w:rsid w:val="00E82D47"/>
    <w:rsid w:val="00EB2776"/>
    <w:rsid w:val="00EC4A14"/>
    <w:rsid w:val="00EE01CF"/>
    <w:rsid w:val="00EF02EA"/>
    <w:rsid w:val="00EF6E19"/>
    <w:rsid w:val="00F02780"/>
    <w:rsid w:val="00F22B35"/>
    <w:rsid w:val="00F43204"/>
    <w:rsid w:val="00F6130D"/>
    <w:rsid w:val="00F640C5"/>
    <w:rsid w:val="00F86C13"/>
    <w:rsid w:val="00F948F2"/>
    <w:rsid w:val="00F94A8A"/>
    <w:rsid w:val="00F950AE"/>
    <w:rsid w:val="00FB3262"/>
    <w:rsid w:val="00FD03AB"/>
    <w:rsid w:val="00FE2EE9"/>
    <w:rsid w:val="00FE3B73"/>
    <w:rsid w:val="00FE41CA"/>
    <w:rsid w:val="00FE6871"/>
    <w:rsid w:val="00FF0FAC"/>
    <w:rsid w:val="00FF4A46"/>
    <w:rsid w:val="32A8E6F7"/>
    <w:rsid w:val="60FB8C45"/>
    <w:rsid w:val="66BF0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33B123"/>
  <w15:docId w15:val="{04D0EA96-723E-429F-90FA-15C5E604AC2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paragraph" w:styleId="ListParagraph">
    <w:name w:val="List Paragraph"/>
    <w:basedOn w:val="Normal"/>
    <w:uiPriority w:val="34"/>
    <w:qFormat/>
    <w:rsid w:val="0095077F"/>
    <w:pPr>
      <w:ind w:left="720"/>
    </w:pPr>
    <w:rPr>
      <w:rFonts w:ascii="Calibri" w:hAnsi="Calibri" w:eastAsia="Calibri"/>
      <w:sz w:val="22"/>
      <w:szCs w:val="22"/>
    </w:rPr>
  </w:style>
  <w:style w:type="character" w:styleId="Hyperlink">
    <w:name w:val="Hyperlink"/>
    <w:rsid w:val="0095077F"/>
    <w:rPr>
      <w:color w:val="0000FF"/>
      <w:u w:val="single"/>
    </w:rPr>
  </w:style>
  <w:style w:type="character" w:styleId="CommentReference">
    <w:name w:val="annotation reference"/>
    <w:basedOn w:val="DefaultParagraphFont"/>
    <w:uiPriority w:val="99"/>
    <w:semiHidden/>
    <w:unhideWhenUsed/>
    <w:rsid w:val="00937998"/>
    <w:rPr>
      <w:sz w:val="16"/>
      <w:szCs w:val="16"/>
    </w:rPr>
  </w:style>
  <w:style w:type="paragraph" w:styleId="CommentText">
    <w:name w:val="annotation text"/>
    <w:basedOn w:val="Normal"/>
    <w:link w:val="CommentTextChar"/>
    <w:uiPriority w:val="99"/>
    <w:semiHidden/>
    <w:unhideWhenUsed/>
    <w:rsid w:val="00937998"/>
    <w:rPr>
      <w:sz w:val="20"/>
      <w:szCs w:val="20"/>
    </w:rPr>
  </w:style>
  <w:style w:type="character" w:styleId="CommentTextChar" w:customStyle="1">
    <w:name w:val="Comment Text Char"/>
    <w:basedOn w:val="DefaultParagraphFont"/>
    <w:link w:val="CommentText"/>
    <w:uiPriority w:val="99"/>
    <w:semiHidden/>
    <w:rsid w:val="00937998"/>
  </w:style>
  <w:style w:type="character" w:styleId="Strong">
    <w:name w:val="Strong"/>
    <w:basedOn w:val="DefaultParagraphFont"/>
    <w:uiPriority w:val="22"/>
    <w:qFormat/>
    <w:rsid w:val="00937998"/>
    <w:rPr>
      <w:b/>
      <w:bCs/>
    </w:rPr>
  </w:style>
  <w:style w:type="character" w:styleId="apple-converted-space" w:customStyle="1">
    <w:name w:val="apple-converted-space"/>
    <w:basedOn w:val="DefaultParagraphFont"/>
    <w:rsid w:val="00937998"/>
  </w:style>
  <w:style w:type="paragraph" w:styleId="BalloonText">
    <w:name w:val="Balloon Text"/>
    <w:basedOn w:val="Normal"/>
    <w:link w:val="BalloonTextChar"/>
    <w:uiPriority w:val="99"/>
    <w:semiHidden/>
    <w:unhideWhenUsed/>
    <w:rsid w:val="00937998"/>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37998"/>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937998"/>
    <w:rPr>
      <w:b/>
      <w:bCs/>
    </w:rPr>
  </w:style>
  <w:style w:type="character" w:styleId="CommentSubjectChar" w:customStyle="1">
    <w:name w:val="Comment Subject Char"/>
    <w:basedOn w:val="CommentTextChar"/>
    <w:link w:val="CommentSubject"/>
    <w:uiPriority w:val="99"/>
    <w:semiHidden/>
    <w:rsid w:val="00937998"/>
    <w:rPr>
      <w:b/>
      <w:bCs/>
    </w:rPr>
  </w:style>
  <w:style w:type="character" w:styleId="UnresolvedMention">
    <w:name w:val="Unresolved Mention"/>
    <w:basedOn w:val="DefaultParagraphFont"/>
    <w:uiPriority w:val="99"/>
    <w:semiHidden/>
    <w:unhideWhenUsed/>
    <w:rsid w:val="00197D8C"/>
    <w:rPr>
      <w:color w:val="605E5C"/>
      <w:shd w:val="clear" w:color="auto" w:fill="E1DFDD"/>
    </w:rPr>
  </w:style>
  <w:style w:type="table" w:styleId="TableGrid">
    <w:name w:val="Table Grid"/>
    <w:basedOn w:val="TableNormal"/>
    <w:uiPriority w:val="59"/>
    <w:rsid w:val="00730E0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FollowedHyperlink">
    <w:name w:val="FollowedHyperlink"/>
    <w:basedOn w:val="DefaultParagraphFont"/>
    <w:uiPriority w:val="99"/>
    <w:semiHidden/>
    <w:unhideWhenUsed/>
    <w:rsid w:val="0082023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629007">
      <w:bodyDiv w:val="1"/>
      <w:marLeft w:val="0"/>
      <w:marRight w:val="0"/>
      <w:marTop w:val="0"/>
      <w:marBottom w:val="0"/>
      <w:divBdr>
        <w:top w:val="none" w:sz="0" w:space="0" w:color="auto"/>
        <w:left w:val="none" w:sz="0" w:space="0" w:color="auto"/>
        <w:bottom w:val="none" w:sz="0" w:space="0" w:color="auto"/>
        <w:right w:val="none" w:sz="0" w:space="0" w:color="auto"/>
      </w:divBdr>
    </w:div>
    <w:div w:id="877201254">
      <w:bodyDiv w:val="1"/>
      <w:marLeft w:val="0"/>
      <w:marRight w:val="0"/>
      <w:marTop w:val="0"/>
      <w:marBottom w:val="0"/>
      <w:divBdr>
        <w:top w:val="none" w:sz="0" w:space="0" w:color="auto"/>
        <w:left w:val="none" w:sz="0" w:space="0" w:color="auto"/>
        <w:bottom w:val="none" w:sz="0" w:space="0" w:color="auto"/>
        <w:right w:val="none" w:sz="0" w:space="0" w:color="auto"/>
      </w:divBdr>
    </w:div>
    <w:div w:id="890308036">
      <w:bodyDiv w:val="1"/>
      <w:marLeft w:val="0"/>
      <w:marRight w:val="0"/>
      <w:marTop w:val="0"/>
      <w:marBottom w:val="0"/>
      <w:divBdr>
        <w:top w:val="none" w:sz="0" w:space="0" w:color="auto"/>
        <w:left w:val="none" w:sz="0" w:space="0" w:color="auto"/>
        <w:bottom w:val="none" w:sz="0" w:space="0" w:color="auto"/>
        <w:right w:val="none" w:sz="0" w:space="0" w:color="auto"/>
      </w:divBdr>
    </w:div>
    <w:div w:id="1864050006">
      <w:bodyDiv w:val="1"/>
      <w:marLeft w:val="0"/>
      <w:marRight w:val="0"/>
      <w:marTop w:val="0"/>
      <w:marBottom w:val="0"/>
      <w:divBdr>
        <w:top w:val="none" w:sz="0" w:space="0" w:color="auto"/>
        <w:left w:val="none" w:sz="0" w:space="0" w:color="auto"/>
        <w:bottom w:val="none" w:sz="0" w:space="0" w:color="auto"/>
        <w:right w:val="none" w:sz="0" w:space="0" w:color="auto"/>
      </w:divBdr>
    </w:div>
    <w:div w:id="1970164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ettings" Target="settings.xml" Id="rId3" /><Relationship Type="http://schemas.openxmlformats.org/officeDocument/2006/relationships/hyperlink" Target="https://www.fs.fed.us/database/feis/fire_regimes/AK_alder_shrub/all.html"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footer" Target="footer1.xml" Id="rId9"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ap:Template>
  <ap:Application>Microsoft Word for the web</ap:Application>
  <ap:DocSecurity>0</ap:DocSecurity>
  <ap:ScaleCrop>false</ap:ScaleCrop>
  <ap:Company>USDA Forest Service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Kori Blankenship</dc:creator>
  <keywords/>
  <dc:description/>
  <lastModifiedBy>Kori Blankenship</lastModifiedBy>
  <revision>31</revision>
  <lastPrinted>2015-09-11T19:36:00.0000000Z</lastPrinted>
  <dcterms:created xsi:type="dcterms:W3CDTF">2022-04-04T22:00:00.0000000Z</dcterms:created>
  <dcterms:modified xsi:type="dcterms:W3CDTF">2024-11-05T21:56:27.0838180Z</dcterms:modified>
</coreProperties>
</file>