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3593" w:rsidP="00173593" w:rsidRDefault="00173593" w14:paraId="2A4C0FAE" w14:textId="77777777">
      <w:pPr>
        <w:pStyle w:val="BpSTitle"/>
      </w:pPr>
      <w:r>
        <w:t>16380</w:t>
      </w:r>
    </w:p>
    <w:p w:rsidR="00173593" w:rsidP="00173593" w:rsidRDefault="00173593" w14:paraId="430259D5" w14:textId="77777777">
      <w:pPr>
        <w:pStyle w:val="BpSTitle"/>
      </w:pPr>
      <w:r>
        <w:t>Alaska Arctic Mesic Alder Shrubland</w:t>
      </w:r>
    </w:p>
    <w:p w:rsidR="00173593" w:rsidP="00173593" w:rsidRDefault="00173593" w14:paraId="4C3D0F21" w14:textId="77777777">
      <w:r>
        <w:t xmlns:w="http://schemas.openxmlformats.org/wordprocessingml/2006/main">BpS Model/Description Version: Nov. 2024</w:t>
      </w:r>
      <w:r>
        <w:tab/>
      </w:r>
      <w:r>
        <w:tab/>
      </w:r>
      <w:r>
        <w:tab/>
      </w:r>
      <w:r>
        <w:tab/>
      </w:r>
      <w:r>
        <w:tab/>
      </w:r>
      <w:r>
        <w:tab/>
      </w:r>
      <w:r>
        <w:tab/>
      </w:r>
      <w:r>
        <w:tab/>
      </w:r>
    </w:p>
    <w:p w:rsidR="00173593" w:rsidP="00173593" w:rsidRDefault="00173593" w14:paraId="5D7A3B28"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52"/>
        <w:gridCol w:w="2664"/>
        <w:gridCol w:w="1884"/>
        <w:gridCol w:w="2928"/>
      </w:tblGrid>
      <w:tr w:rsidRPr="00173593" w:rsidR="00173593" w:rsidTr="00173593" w14:paraId="5A3100DA" w14:textId="77777777">
        <w:tc>
          <w:tcPr>
            <w:tcW w:w="2052" w:type="dxa"/>
            <w:tcBorders>
              <w:top w:val="single" w:color="auto" w:sz="2" w:space="0"/>
              <w:left w:val="single" w:color="auto" w:sz="12" w:space="0"/>
              <w:bottom w:val="single" w:color="000000" w:sz="12" w:space="0"/>
            </w:tcBorders>
            <w:shd w:val="clear" w:color="auto" w:fill="auto"/>
          </w:tcPr>
          <w:p w:rsidRPr="00173593" w:rsidR="00173593" w:rsidP="00C64A05" w:rsidRDefault="00173593" w14:paraId="353C4307" w14:textId="77777777">
            <w:pPr>
              <w:rPr>
                <w:b/>
                <w:bCs/>
              </w:rPr>
            </w:pPr>
            <w:r w:rsidRPr="00173593">
              <w:rPr>
                <w:b/>
                <w:bCs/>
              </w:rPr>
              <w:t>Modelers</w:t>
            </w:r>
          </w:p>
        </w:tc>
        <w:tc>
          <w:tcPr>
            <w:tcW w:w="2664" w:type="dxa"/>
            <w:tcBorders>
              <w:top w:val="single" w:color="auto" w:sz="2" w:space="0"/>
              <w:bottom w:val="single" w:color="000000" w:sz="12" w:space="0"/>
              <w:right w:val="single" w:color="000000" w:sz="12" w:space="0"/>
            </w:tcBorders>
            <w:shd w:val="clear" w:color="auto" w:fill="auto"/>
          </w:tcPr>
          <w:p w:rsidRPr="00173593" w:rsidR="00173593" w:rsidP="00C64A05" w:rsidRDefault="00173593" w14:paraId="63E420AF" w14:textId="77777777">
            <w:pPr>
              <w:rPr>
                <w:b/>
                <w:bCs/>
              </w:rPr>
            </w:pPr>
          </w:p>
        </w:tc>
        <w:tc>
          <w:tcPr>
            <w:tcW w:w="1884" w:type="dxa"/>
            <w:tcBorders>
              <w:top w:val="single" w:color="auto" w:sz="2" w:space="0"/>
              <w:left w:val="single" w:color="000000" w:sz="12" w:space="0"/>
              <w:bottom w:val="single" w:color="000000" w:sz="12" w:space="0"/>
            </w:tcBorders>
            <w:shd w:val="clear" w:color="auto" w:fill="auto"/>
          </w:tcPr>
          <w:p w:rsidRPr="00173593" w:rsidR="00173593" w:rsidP="00C64A05" w:rsidRDefault="00173593" w14:paraId="41C6BBCE" w14:textId="77777777">
            <w:pPr>
              <w:rPr>
                <w:b/>
                <w:bCs/>
              </w:rPr>
            </w:pPr>
            <w:r w:rsidRPr="00173593">
              <w:rPr>
                <w:b/>
                <w:bCs/>
              </w:rPr>
              <w:t>Reviewers</w:t>
            </w:r>
          </w:p>
        </w:tc>
        <w:tc>
          <w:tcPr>
            <w:tcW w:w="2928" w:type="dxa"/>
            <w:tcBorders>
              <w:top w:val="single" w:color="auto" w:sz="2" w:space="0"/>
              <w:bottom w:val="single" w:color="000000" w:sz="12" w:space="0"/>
            </w:tcBorders>
            <w:shd w:val="clear" w:color="auto" w:fill="auto"/>
          </w:tcPr>
          <w:p w:rsidRPr="00173593" w:rsidR="00173593" w:rsidP="00C64A05" w:rsidRDefault="00173593" w14:paraId="001FACB3" w14:textId="77777777">
            <w:pPr>
              <w:rPr>
                <w:b/>
                <w:bCs/>
              </w:rPr>
            </w:pPr>
          </w:p>
        </w:tc>
      </w:tr>
      <w:tr w:rsidRPr="00173593" w:rsidR="00173593" w:rsidTr="00173593" w14:paraId="0FB2696C" w14:textId="77777777">
        <w:tc>
          <w:tcPr>
            <w:tcW w:w="2052" w:type="dxa"/>
            <w:tcBorders>
              <w:top w:val="single" w:color="000000" w:sz="12" w:space="0"/>
              <w:left w:val="single" w:color="auto" w:sz="12" w:space="0"/>
            </w:tcBorders>
            <w:shd w:val="clear" w:color="auto" w:fill="auto"/>
          </w:tcPr>
          <w:p w:rsidRPr="00173593" w:rsidR="00173593" w:rsidP="00C64A05" w:rsidRDefault="00173593" w14:paraId="24FAA362" w14:textId="77777777">
            <w:pPr>
              <w:rPr>
                <w:bCs/>
              </w:rPr>
            </w:pPr>
            <w:r w:rsidRPr="00173593">
              <w:rPr>
                <w:bCs/>
              </w:rPr>
              <w:t>Kori Blankenship</w:t>
            </w:r>
          </w:p>
        </w:tc>
        <w:tc>
          <w:tcPr>
            <w:tcW w:w="2664" w:type="dxa"/>
            <w:tcBorders>
              <w:top w:val="single" w:color="000000" w:sz="12" w:space="0"/>
              <w:right w:val="single" w:color="000000" w:sz="12" w:space="0"/>
            </w:tcBorders>
            <w:shd w:val="clear" w:color="auto" w:fill="auto"/>
          </w:tcPr>
          <w:p w:rsidRPr="00173593" w:rsidR="00173593" w:rsidP="00C64A05" w:rsidRDefault="00173593" w14:paraId="3E5AB5F3" w14:textId="77777777">
            <w:r w:rsidRPr="00173593">
              <w:t>kblankenship@tnc.org</w:t>
            </w:r>
          </w:p>
        </w:tc>
        <w:tc>
          <w:tcPr>
            <w:tcW w:w="1884" w:type="dxa"/>
            <w:tcBorders>
              <w:top w:val="single" w:color="000000" w:sz="12" w:space="0"/>
              <w:left w:val="single" w:color="000000" w:sz="12" w:space="0"/>
            </w:tcBorders>
            <w:shd w:val="clear" w:color="auto" w:fill="auto"/>
          </w:tcPr>
          <w:p w:rsidRPr="00173593" w:rsidR="00173593" w:rsidP="00C64A05" w:rsidRDefault="00173593" w14:paraId="390312D4" w14:textId="77777777">
            <w:r w:rsidRPr="00173593">
              <w:t>Janet Jorgenson</w:t>
            </w:r>
          </w:p>
        </w:tc>
        <w:tc>
          <w:tcPr>
            <w:tcW w:w="2928" w:type="dxa"/>
            <w:tcBorders>
              <w:top w:val="single" w:color="000000" w:sz="12" w:space="0"/>
            </w:tcBorders>
            <w:shd w:val="clear" w:color="auto" w:fill="auto"/>
          </w:tcPr>
          <w:p w:rsidRPr="00173593" w:rsidR="00173593" w:rsidP="00C64A05" w:rsidRDefault="00173593" w14:paraId="45F629E7" w14:textId="77777777">
            <w:r w:rsidRPr="00173593">
              <w:t>Janet_Jorgenson@fws.gov</w:t>
            </w:r>
          </w:p>
        </w:tc>
      </w:tr>
      <w:tr w:rsidRPr="00173593" w:rsidR="00173593" w:rsidTr="00173593" w14:paraId="7AF877CB" w14:textId="77777777">
        <w:tc>
          <w:tcPr>
            <w:tcW w:w="2052" w:type="dxa"/>
            <w:tcBorders>
              <w:left w:val="single" w:color="auto" w:sz="12" w:space="0"/>
            </w:tcBorders>
            <w:shd w:val="clear" w:color="auto" w:fill="auto"/>
          </w:tcPr>
          <w:p w:rsidRPr="00173593" w:rsidR="00173593" w:rsidP="00C64A05" w:rsidRDefault="00173593" w14:paraId="4A831A4B" w14:textId="77777777">
            <w:pPr>
              <w:rPr>
                <w:bCs/>
              </w:rPr>
            </w:pPr>
            <w:r w:rsidRPr="00173593">
              <w:rPr>
                <w:bCs/>
              </w:rPr>
              <w:t>Keith Boggs</w:t>
            </w:r>
          </w:p>
        </w:tc>
        <w:tc>
          <w:tcPr>
            <w:tcW w:w="2664" w:type="dxa"/>
            <w:tcBorders>
              <w:right w:val="single" w:color="000000" w:sz="12" w:space="0"/>
            </w:tcBorders>
            <w:shd w:val="clear" w:color="auto" w:fill="auto"/>
          </w:tcPr>
          <w:p w:rsidRPr="00173593" w:rsidR="00173593" w:rsidP="00C64A05" w:rsidRDefault="00173593" w14:paraId="229482B8" w14:textId="77777777">
            <w:r w:rsidRPr="00173593">
              <w:t>Ankwb@uaa.alaska.edu</w:t>
            </w:r>
          </w:p>
        </w:tc>
        <w:tc>
          <w:tcPr>
            <w:tcW w:w="1884" w:type="dxa"/>
            <w:tcBorders>
              <w:left w:val="single" w:color="000000" w:sz="12" w:space="0"/>
            </w:tcBorders>
            <w:shd w:val="clear" w:color="auto" w:fill="auto"/>
          </w:tcPr>
          <w:p w:rsidRPr="00173593" w:rsidR="00173593" w:rsidP="00C64A05" w:rsidRDefault="00173593" w14:paraId="36678DA8" w14:textId="77777777">
            <w:r w:rsidRPr="00173593">
              <w:t>None</w:t>
            </w:r>
          </w:p>
        </w:tc>
        <w:tc>
          <w:tcPr>
            <w:tcW w:w="2928" w:type="dxa"/>
            <w:shd w:val="clear" w:color="auto" w:fill="auto"/>
          </w:tcPr>
          <w:p w:rsidRPr="00173593" w:rsidR="00173593" w:rsidP="00C64A05" w:rsidRDefault="00173593" w14:paraId="3DB24471" w14:textId="77777777">
            <w:r w:rsidRPr="00173593">
              <w:t>None</w:t>
            </w:r>
          </w:p>
        </w:tc>
      </w:tr>
      <w:tr w:rsidRPr="00173593" w:rsidR="00173593" w:rsidTr="00173593" w14:paraId="4385DEDA" w14:textId="77777777">
        <w:tc>
          <w:tcPr>
            <w:tcW w:w="2052" w:type="dxa"/>
            <w:tcBorders>
              <w:left w:val="single" w:color="auto" w:sz="12" w:space="0"/>
              <w:bottom w:val="single" w:color="auto" w:sz="2" w:space="0"/>
            </w:tcBorders>
            <w:shd w:val="clear" w:color="auto" w:fill="auto"/>
          </w:tcPr>
          <w:p w:rsidRPr="00173593" w:rsidR="00173593" w:rsidP="00C64A05" w:rsidRDefault="00173593" w14:paraId="2918914C" w14:textId="77777777">
            <w:pPr>
              <w:rPr>
                <w:bCs/>
              </w:rPr>
            </w:pPr>
            <w:r w:rsidRPr="00173593">
              <w:rPr>
                <w:bCs/>
              </w:rPr>
              <w:t>None</w:t>
            </w:r>
          </w:p>
        </w:tc>
        <w:tc>
          <w:tcPr>
            <w:tcW w:w="2664" w:type="dxa"/>
            <w:tcBorders>
              <w:right w:val="single" w:color="000000" w:sz="12" w:space="0"/>
            </w:tcBorders>
            <w:shd w:val="clear" w:color="auto" w:fill="auto"/>
          </w:tcPr>
          <w:p w:rsidRPr="00173593" w:rsidR="00173593" w:rsidP="00C64A05" w:rsidRDefault="00173593" w14:paraId="2E8ACF7A" w14:textId="77777777">
            <w:r w:rsidRPr="00173593">
              <w:t>None</w:t>
            </w:r>
          </w:p>
        </w:tc>
        <w:tc>
          <w:tcPr>
            <w:tcW w:w="1884" w:type="dxa"/>
            <w:tcBorders>
              <w:left w:val="single" w:color="000000" w:sz="12" w:space="0"/>
              <w:bottom w:val="single" w:color="auto" w:sz="2" w:space="0"/>
            </w:tcBorders>
            <w:shd w:val="clear" w:color="auto" w:fill="auto"/>
          </w:tcPr>
          <w:p w:rsidRPr="00173593" w:rsidR="00173593" w:rsidP="00C64A05" w:rsidRDefault="00173593" w14:paraId="1E463E02" w14:textId="77777777">
            <w:r w:rsidRPr="00173593">
              <w:t>None</w:t>
            </w:r>
          </w:p>
        </w:tc>
        <w:tc>
          <w:tcPr>
            <w:tcW w:w="2928" w:type="dxa"/>
            <w:shd w:val="clear" w:color="auto" w:fill="auto"/>
          </w:tcPr>
          <w:p w:rsidRPr="00173593" w:rsidR="00173593" w:rsidP="00C64A05" w:rsidRDefault="00173593" w14:paraId="07C59F88" w14:textId="77777777">
            <w:r w:rsidRPr="00173593">
              <w:t>None</w:t>
            </w:r>
          </w:p>
        </w:tc>
      </w:tr>
    </w:tbl>
    <w:p w:rsidR="008C62FD" w:rsidP="00173593" w:rsidRDefault="008C62FD" w14:paraId="5E640036" w14:textId="77777777">
      <w:pPr>
        <w:pStyle w:val="InfoPara"/>
        <w:rPr>
          <w:b w:val="0"/>
          <w:bCs/>
        </w:rPr>
      </w:pPr>
      <w:r>
        <w:t xml:space="preserve">Reviewer: </w:t>
      </w:r>
      <w:r>
        <w:rPr>
          <w:b w:val="0"/>
          <w:bCs/>
        </w:rPr>
        <w:t>Robin Innes</w:t>
      </w:r>
    </w:p>
    <w:p w:rsidR="00173593" w:rsidP="00173593" w:rsidRDefault="00173593" w14:paraId="357F5F27" w14:textId="7C9E4257">
      <w:pPr>
        <w:pStyle w:val="InfoPara"/>
      </w:pPr>
      <w:r>
        <w:t>Vegetation Type</w:t>
      </w:r>
    </w:p>
    <w:p w:rsidR="00173593" w:rsidP="00173593" w:rsidRDefault="00173593" w14:paraId="727225DF" w14:textId="56683600">
      <w:r>
        <w:t>Shrubland</w:t>
      </w:r>
    </w:p>
    <w:p w:rsidR="00173593" w:rsidP="00173593" w:rsidRDefault="00173593" w14:paraId="2023D087" w14:textId="77777777">
      <w:pPr>
        <w:pStyle w:val="InfoPara"/>
      </w:pPr>
      <w:r w:rsidR="2B5115CA">
        <w:rPr/>
        <w:t>Map Zones</w:t>
      </w:r>
    </w:p>
    <w:p w:rsidR="2B5115CA" w:rsidP="2B5115CA" w:rsidRDefault="2B5115CA" w14:paraId="1085FBCB" w14:textId="4A709DCF">
      <w:pPr>
        <w:pStyle w:val="Normal"/>
      </w:pPr>
      <w:r w:rsidR="2B5115CA">
        <w:rPr/>
        <w:t>67, 68, 69, 70, 71, 72, 73, 76</w:t>
      </w:r>
    </w:p>
    <w:p w:rsidR="00173593" w:rsidP="00173593" w:rsidRDefault="00173593" w14:paraId="38B467FC" w14:textId="77777777">
      <w:pPr>
        <w:pStyle w:val="InfoPara"/>
      </w:pPr>
      <w:r>
        <w:t>Geographic Range</w:t>
      </w:r>
    </w:p>
    <w:p w:rsidR="00173593" w:rsidP="00173593" w:rsidRDefault="00173593" w14:paraId="7C060AEE" w14:textId="26579FE5">
      <w:r>
        <w:t xml:space="preserve">This </w:t>
      </w:r>
      <w:r w:rsidR="00CA3328">
        <w:t>Biophysical Setting (</w:t>
      </w:r>
      <w:proofErr w:type="spellStart"/>
      <w:r>
        <w:t>BpS</w:t>
      </w:r>
      <w:proofErr w:type="spellEnd"/>
      <w:r w:rsidR="00CA3328">
        <w:t>)</w:t>
      </w:r>
      <w:r>
        <w:t xml:space="preserve"> occurs throughout arctic AK, from the Bristol Bay lowlands in southwestern AK to the North Slope on the Arctic Ocean. It is more common in western AK than on the North Slope. In MZ76 this type is found in </w:t>
      </w:r>
      <w:proofErr w:type="spellStart"/>
      <w:r>
        <w:t>Nowacki</w:t>
      </w:r>
      <w:proofErr w:type="spellEnd"/>
      <w:r>
        <w:t xml:space="preserve"> ecoregions 8, 9 and 10.</w:t>
      </w:r>
    </w:p>
    <w:p w:rsidR="00173593" w:rsidP="00173593" w:rsidRDefault="00173593" w14:paraId="0EDE4B3E" w14:textId="77777777">
      <w:pPr>
        <w:pStyle w:val="InfoPara"/>
      </w:pPr>
      <w:r>
        <w:t>Biophysical Site Description</w:t>
      </w:r>
    </w:p>
    <w:p w:rsidR="00173593" w:rsidP="00173593" w:rsidRDefault="00173593" w14:paraId="00F949E4" w14:textId="77777777">
      <w:r>
        <w:t>This system is widespread but uncommon, found on mountain and hill slopes and small steep streams (but not floodplains) throughout arctic AK (Boggs et al. 2008). Soils are mesic but sometimes wet if found adjacent to a small stream (Boggs et al. 2008).</w:t>
      </w:r>
    </w:p>
    <w:p w:rsidR="00173593" w:rsidP="00173593" w:rsidRDefault="00173593" w14:paraId="7694646D" w14:textId="77777777">
      <w:pPr>
        <w:pStyle w:val="InfoPara"/>
      </w:pPr>
      <w:r>
        <w:t>Vegetation Description</w:t>
      </w:r>
    </w:p>
    <w:p w:rsidR="00173593" w:rsidP="00173593" w:rsidRDefault="00173593" w14:paraId="10F95B18" w14:textId="79E3E514">
      <w:r w:rsidRPr="00DF6E1F">
        <w:rPr>
          <w:i/>
          <w:iCs/>
        </w:rPr>
        <w:t xml:space="preserve">Alnus </w:t>
      </w:r>
      <w:proofErr w:type="spellStart"/>
      <w:r w:rsidRPr="00DF6E1F">
        <w:rPr>
          <w:i/>
          <w:iCs/>
        </w:rPr>
        <w:t>viridis</w:t>
      </w:r>
      <w:proofErr w:type="spellEnd"/>
      <w:r w:rsidRPr="00DF6E1F">
        <w:rPr>
          <w:i/>
          <w:iCs/>
        </w:rPr>
        <w:t xml:space="preserve"> </w:t>
      </w:r>
      <w:r w:rsidRPr="00DF6E1F">
        <w:t>ssp</w:t>
      </w:r>
      <w:r w:rsidRPr="00DF6E1F">
        <w:rPr>
          <w:i/>
          <w:iCs/>
        </w:rPr>
        <w:t xml:space="preserve">. </w:t>
      </w:r>
      <w:proofErr w:type="spellStart"/>
      <w:r w:rsidRPr="00DF6E1F">
        <w:rPr>
          <w:i/>
          <w:iCs/>
        </w:rPr>
        <w:t>crispa</w:t>
      </w:r>
      <w:proofErr w:type="spellEnd"/>
      <w:r>
        <w:t xml:space="preserve"> is the dominant shrub species but may </w:t>
      </w:r>
      <w:proofErr w:type="spellStart"/>
      <w:r>
        <w:t>codominate</w:t>
      </w:r>
      <w:proofErr w:type="spellEnd"/>
      <w:r>
        <w:t xml:space="preserve"> with </w:t>
      </w:r>
      <w:r w:rsidRPr="00DF6E1F">
        <w:rPr>
          <w:i/>
          <w:iCs/>
        </w:rPr>
        <w:t>Salix glauca</w:t>
      </w:r>
      <w:r>
        <w:t xml:space="preserve"> and </w:t>
      </w:r>
      <w:r w:rsidRPr="00DF6E1F">
        <w:rPr>
          <w:i/>
          <w:iCs/>
        </w:rPr>
        <w:t>Salix pulchra</w:t>
      </w:r>
      <w:r>
        <w:t>. Additional species include</w:t>
      </w:r>
      <w:r w:rsidRPr="00DF6E1F">
        <w:rPr>
          <w:i/>
          <w:iCs/>
        </w:rPr>
        <w:t xml:space="preserve"> Vaccinium </w:t>
      </w:r>
      <w:proofErr w:type="spellStart"/>
      <w:r w:rsidRPr="00DF6E1F">
        <w:rPr>
          <w:i/>
          <w:iCs/>
        </w:rPr>
        <w:t>uliginosum</w:t>
      </w:r>
      <w:proofErr w:type="spellEnd"/>
      <w:r w:rsidRPr="00DF6E1F">
        <w:rPr>
          <w:i/>
          <w:iCs/>
        </w:rPr>
        <w:t xml:space="preserve">, Vaccinium vitis-idaea, Betula nana, Ledum </w:t>
      </w:r>
      <w:proofErr w:type="spellStart"/>
      <w:r w:rsidRPr="00DF6E1F">
        <w:rPr>
          <w:i/>
          <w:iCs/>
        </w:rPr>
        <w:t>palustre</w:t>
      </w:r>
      <w:proofErr w:type="spellEnd"/>
      <w:r>
        <w:t xml:space="preserve"> ssp. </w:t>
      </w:r>
      <w:proofErr w:type="spellStart"/>
      <w:r w:rsidRPr="00DF6E1F">
        <w:rPr>
          <w:i/>
          <w:iCs/>
        </w:rPr>
        <w:t>decumbens</w:t>
      </w:r>
      <w:proofErr w:type="spellEnd"/>
      <w:r w:rsidRPr="00DF6E1F">
        <w:rPr>
          <w:i/>
          <w:iCs/>
        </w:rPr>
        <w:t xml:space="preserve">, </w:t>
      </w:r>
      <w:proofErr w:type="spellStart"/>
      <w:r w:rsidRPr="00DF6E1F">
        <w:rPr>
          <w:i/>
          <w:iCs/>
        </w:rPr>
        <w:t>Empetrum</w:t>
      </w:r>
      <w:proofErr w:type="spellEnd"/>
      <w:r w:rsidRPr="00DF6E1F">
        <w:rPr>
          <w:i/>
          <w:iCs/>
        </w:rPr>
        <w:t xml:space="preserve"> nigrum, Equisetum</w:t>
      </w:r>
      <w:r>
        <w:t xml:space="preserve"> spp., </w:t>
      </w:r>
      <w:r w:rsidRPr="00DF6E1F">
        <w:rPr>
          <w:i/>
          <w:iCs/>
        </w:rPr>
        <w:t xml:space="preserve">Spiraea </w:t>
      </w:r>
      <w:proofErr w:type="spellStart"/>
      <w:r w:rsidRPr="00DF6E1F">
        <w:rPr>
          <w:i/>
          <w:iCs/>
        </w:rPr>
        <w:t>stevenii</w:t>
      </w:r>
      <w:proofErr w:type="spellEnd"/>
      <w:r>
        <w:t xml:space="preserve">, </w:t>
      </w:r>
      <w:r w:rsidRPr="00DF6E1F">
        <w:rPr>
          <w:i/>
          <w:iCs/>
        </w:rPr>
        <w:t>Dryas</w:t>
      </w:r>
      <w:r>
        <w:t xml:space="preserve"> spp.</w:t>
      </w:r>
      <w:r w:rsidR="00F95276">
        <w:t>,</w:t>
      </w:r>
      <w:r>
        <w:t xml:space="preserve"> and </w:t>
      </w:r>
      <w:proofErr w:type="spellStart"/>
      <w:r w:rsidRPr="00DF6E1F">
        <w:rPr>
          <w:i/>
          <w:iCs/>
        </w:rPr>
        <w:t>Cassiope</w:t>
      </w:r>
      <w:proofErr w:type="spellEnd"/>
      <w:r w:rsidRPr="00DF6E1F">
        <w:rPr>
          <w:i/>
          <w:iCs/>
        </w:rPr>
        <w:t xml:space="preserve"> </w:t>
      </w:r>
      <w:proofErr w:type="spellStart"/>
      <w:r w:rsidRPr="00DF6E1F">
        <w:rPr>
          <w:i/>
          <w:iCs/>
        </w:rPr>
        <w:t>tetragona</w:t>
      </w:r>
      <w:proofErr w:type="spellEnd"/>
      <w:r>
        <w:t xml:space="preserve">. Mosses include </w:t>
      </w:r>
      <w:proofErr w:type="spellStart"/>
      <w:r w:rsidRPr="00DF6E1F">
        <w:rPr>
          <w:i/>
          <w:iCs/>
        </w:rPr>
        <w:t>Hylocomium</w:t>
      </w:r>
      <w:proofErr w:type="spellEnd"/>
      <w:r w:rsidRPr="00DF6E1F">
        <w:rPr>
          <w:i/>
          <w:iCs/>
        </w:rPr>
        <w:t xml:space="preserve"> splendens</w:t>
      </w:r>
      <w:r>
        <w:t xml:space="preserve"> and </w:t>
      </w:r>
      <w:proofErr w:type="spellStart"/>
      <w:r w:rsidRPr="00DF6E1F">
        <w:rPr>
          <w:i/>
          <w:iCs/>
        </w:rPr>
        <w:t>Dicranum</w:t>
      </w:r>
      <w:proofErr w:type="spellEnd"/>
      <w:r>
        <w:t xml:space="preserve"> spp. Low-shrub tundra and dwarf-shrubs are common in the gaps between alder patches.</w:t>
      </w:r>
    </w:p>
    <w:p w:rsidR="00173593" w:rsidP="00173593" w:rsidRDefault="00173593" w14:paraId="49285B1F"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ALVIC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Alnus viridis ssp. crispa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Mountain alder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SAGL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glauca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Grayleaf 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SAPU15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pulchra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Tealeaf 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VAUL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 uliginosum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Bog blueberry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VAVI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 vitis-idaea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Lingonberry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BENA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 nana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Dwarf birch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LEPAD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Ledum palustre ssp. decumbens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Marsh labrador tea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EMNI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Empetrum nigrum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crowberry</w:t>
            </w:r>
          </w:p>
        </w:tc>
      </w:tr>
    </w:tbl>
    <w:p>
      <w:r>
        <w:rPr>
          <w:sz w:val="16"/>
        </w:rPr>
        <w:t>Species names are from the NRCS PLANTS database. Check species codes at http://plants.usda.gov.</w:t>
      </w:r>
    </w:p>
    <w:p w:rsidR="00F95276" w:rsidP="00173593" w:rsidRDefault="00F95276" w14:paraId="09DBBAD9" w14:textId="77777777">
      <w:pPr>
        <w:pStyle w:val="InfoPara"/>
      </w:pPr>
    </w:p>
    <w:p w:rsidR="00173593" w:rsidP="00173593" w:rsidRDefault="00173593" w14:paraId="682B53E6" w14:textId="4F584F01">
      <w:pPr>
        <w:pStyle w:val="InfoPara"/>
      </w:pPr>
      <w:r>
        <w:t>Disturbance Description</w:t>
      </w:r>
    </w:p>
    <w:p w:rsidR="008C62FD" w:rsidP="00173593" w:rsidRDefault="00173593" w14:paraId="2D6B12DF" w14:textId="77777777">
      <w:r>
        <w:t xml:space="preserve">This system may or may not be controlled by avalanche activity and unstable slopes. </w:t>
      </w:r>
    </w:p>
    <w:p w:rsidR="008C62FD" w:rsidP="00173593" w:rsidRDefault="008C62FD" w14:paraId="795E962C" w14:textId="77777777"/>
    <w:p w:rsidR="00173593" w:rsidP="00173593" w:rsidRDefault="008C62FD" w14:paraId="613E88E0" w14:textId="3E988490">
      <w:r>
        <w:t xml:space="preserve">There are few published studies about fire regimes in this </w:t>
      </w:r>
      <w:proofErr w:type="spellStart"/>
      <w:r>
        <w:t>BpS</w:t>
      </w:r>
      <w:proofErr w:type="spellEnd"/>
      <w:r>
        <w:t xml:space="preserve"> (Innes 2015). Alders and willows are generally </w:t>
      </w:r>
      <w:proofErr w:type="gramStart"/>
      <w:r>
        <w:t>top-killed</w:t>
      </w:r>
      <w:proofErr w:type="gramEnd"/>
      <w:r>
        <w:t xml:space="preserve"> by fire but may resprout following fire (</w:t>
      </w:r>
      <w:proofErr w:type="spellStart"/>
      <w:r>
        <w:t>Viereck</w:t>
      </w:r>
      <w:proofErr w:type="spellEnd"/>
      <w:r>
        <w:t xml:space="preserve"> and </w:t>
      </w:r>
      <w:proofErr w:type="spellStart"/>
      <w:r>
        <w:t>Schandelmeier</w:t>
      </w:r>
      <w:proofErr w:type="spellEnd"/>
      <w:r>
        <w:t xml:space="preserve"> 1980). </w:t>
      </w:r>
      <w:r w:rsidR="00B42608">
        <w:t xml:space="preserve">Alder and willow stands can act as a firebreak but are known to burn under severe fire weather. </w:t>
      </w:r>
      <w:r w:rsidR="00173593">
        <w:t>The fire-return interval is likely long</w:t>
      </w:r>
      <w:r>
        <w:t>.</w:t>
      </w:r>
      <w:r w:rsidR="00173593">
        <w:t xml:space="preserve"> Burns are more common on the Seward Peninsula and other parts of western AK near the spruce forest boundary where fire likely comes into alder from adjacent vegetation types. Early-season fire prior to green-up would be more likely to carry than late-season fire. Insect defoliators and cankers also affect alder.</w:t>
      </w:r>
    </w:p>
    <w:p w:rsidR="00173593" w:rsidP="00173593" w:rsidRDefault="00173593" w14:paraId="3715EFEA" w14:textId="77777777"/>
    <w:p w:rsidR="004F643E" w:rsidP="00173593" w:rsidRDefault="00173593" w14:paraId="46F96444" w14:textId="6FB4A37B">
      <w:r>
        <w:t xml:space="preserve">Alder invades disturbed sites and also spreads into undisturbed sites adjacent to existing patches. After establishing in the uplands, it may be stable for long periods. </w:t>
      </w:r>
    </w:p>
    <w:p w:rsidR="00173593" w:rsidP="00173593" w:rsidRDefault="00173593" w14:paraId="6888704C" w14:textId="44366AB1">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
            </w:r>
          </w:p>
        </w:tc>
        <w:tc>
          <w:p>
            <w:pPr>
              <w:jc w:val="center"/>
            </w:pPr>
            <w:r>
              <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73593" w:rsidP="00173593" w:rsidRDefault="00173593" w14:paraId="5FCDED9D" w14:textId="77777777">
      <w:pPr>
        <w:pStyle w:val="InfoPara"/>
      </w:pPr>
      <w:r>
        <w:t>Scale Description</w:t>
      </w:r>
    </w:p>
    <w:p w:rsidR="00173593" w:rsidP="00173593" w:rsidRDefault="00173593" w14:paraId="7A218256" w14:textId="77777777">
      <w:r>
        <w:t>Small patch</w:t>
      </w:r>
    </w:p>
    <w:p w:rsidR="00173593" w:rsidP="00173593" w:rsidRDefault="00173593" w14:paraId="6C4C5B77" w14:textId="77777777">
      <w:pPr>
        <w:pStyle w:val="InfoPara"/>
      </w:pPr>
      <w:r>
        <w:t>Adjacency or Identification Concerns</w:t>
      </w:r>
    </w:p>
    <w:p w:rsidR="00173593" w:rsidP="00173593" w:rsidRDefault="00173593" w14:paraId="485DE3D5" w14:textId="77777777"/>
    <w:p w:rsidR="00173593" w:rsidP="00173593" w:rsidRDefault="00173593" w14:paraId="54FA491B" w14:textId="77777777">
      <w:pPr>
        <w:pStyle w:val="InfoPara"/>
      </w:pPr>
      <w:r>
        <w:t>Issues or Problems</w:t>
      </w:r>
    </w:p>
    <w:p w:rsidR="00173593" w:rsidP="00173593" w:rsidRDefault="00173593" w14:paraId="20D36BC6" w14:textId="731D630D"/>
    <w:p w:rsidR="00173593" w:rsidP="00173593" w:rsidRDefault="00173593" w14:paraId="69DA5209" w14:textId="77777777">
      <w:pPr>
        <w:pStyle w:val="InfoPara"/>
      </w:pPr>
      <w:r>
        <w:t>Native Uncharacteristic Conditions</w:t>
      </w:r>
    </w:p>
    <w:p w:rsidR="004F643E" w:rsidP="004F643E" w:rsidRDefault="004F643E" w14:paraId="778A0B91" w14:textId="0F970ABB">
      <w:r>
        <w:t>Alder appears to be moving upwards on stable toe-slopes and increasing in cover in the Arctic.</w:t>
      </w:r>
      <w:r w:rsidR="00B42608">
        <w:t xml:space="preserve"> For further discussion on contemporary changes in this </w:t>
      </w:r>
      <w:proofErr w:type="spellStart"/>
      <w:r w:rsidR="00B42608">
        <w:t>BpS</w:t>
      </w:r>
      <w:proofErr w:type="spellEnd"/>
      <w:r w:rsidR="00B42608">
        <w:t xml:space="preserve"> see Innes 2015. </w:t>
      </w:r>
    </w:p>
    <w:p w:rsidR="004F643E" w:rsidP="00EF7A74" w:rsidRDefault="004F643E" w14:paraId="0DB4950F" w14:textId="149EF213"/>
    <w:p w:rsidR="00173593" w:rsidP="00173593" w:rsidRDefault="00173593" w14:paraId="63C7168C" w14:textId="77777777">
      <w:pPr>
        <w:pStyle w:val="InfoPara"/>
      </w:pPr>
      <w:r>
        <w:t>Comments</w:t>
      </w:r>
    </w:p>
    <w:p w:rsidR="003C3329" w:rsidP="003C3329" w:rsidRDefault="003C3329" w14:paraId="529C32F0" w14:textId="5307EBE6">
      <w:r w:rsidRPr="001F1600">
        <w:t xml:space="preserve">In 2015 an extensive search was done by </w:t>
      </w:r>
      <w:r>
        <w:t>Fire Effects Information System</w:t>
      </w:r>
      <w:r w:rsidRPr="001F1600">
        <w:t xml:space="preserve"> staff to locate information for a synthesis on </w:t>
      </w:r>
      <w:hyperlink w:history="1" r:id="rId7">
        <w:r w:rsidR="0031190A">
          <w:rPr>
            <w:rStyle w:val="Hyperlink"/>
          </w:rPr>
          <w:t>f</w:t>
        </w:r>
        <w:r w:rsidRPr="00B42608">
          <w:rPr>
            <w:rStyle w:val="Hyperlink"/>
          </w:rPr>
          <w:t xml:space="preserve">ire regimes of Alaskan </w:t>
        </w:r>
        <w:r w:rsidRPr="00B42608">
          <w:rPr>
            <w:rStyle w:val="Hyperlink"/>
            <w:shd w:val="clear" w:color="auto" w:fill="FFFFFF"/>
          </w:rPr>
          <w:t>alder and willow shrublands</w:t>
        </w:r>
        <w:r>
          <w:rPr>
            <w:rStyle w:val="Hyperlink"/>
            <w:shd w:val="clear" w:color="auto" w:fill="FFFFFF"/>
          </w:rPr>
          <w:t xml:space="preserve"> (Innes 2015)</w:t>
        </w:r>
        <w:r w:rsidRPr="00B42608">
          <w:rPr>
            <w:rStyle w:val="Hyperlink"/>
          </w:rPr>
          <w:t>.</w:t>
        </w:r>
      </w:hyperlink>
      <w:r w:rsidRPr="001F1600">
        <w:t xml:space="preserve"> </w:t>
      </w:r>
      <w:r>
        <w:t xml:space="preserve">At that time, </w:t>
      </w:r>
      <w:r w:rsidRPr="00A94672">
        <w:rPr>
          <w:color w:val="000000"/>
          <w:shd w:val="clear" w:color="auto" w:fill="FFFFFF"/>
        </w:rPr>
        <w:t>the scientific literature about fire regimes in Alaska</w:t>
      </w:r>
      <w:r>
        <w:rPr>
          <w:color w:val="000000"/>
          <w:shd w:val="clear" w:color="auto" w:fill="FFFFFF"/>
        </w:rPr>
        <w:t>n alder and willow shrublands was</w:t>
      </w:r>
      <w:r w:rsidRPr="00A94672">
        <w:rPr>
          <w:color w:val="000000"/>
          <w:shd w:val="clear" w:color="auto" w:fill="FFFFFF"/>
        </w:rPr>
        <w:t xml:space="preserve"> scarce. Descriptions of fire ignition, season, pattern, and size specific to alder and willow shrublands w</w:t>
      </w:r>
      <w:r>
        <w:rPr>
          <w:color w:val="000000"/>
          <w:shd w:val="clear" w:color="auto" w:fill="FFFFFF"/>
        </w:rPr>
        <w:t>ere not found in the literature</w:t>
      </w:r>
      <w:r w:rsidRPr="00A94672">
        <w:rPr>
          <w:color w:val="000000"/>
          <w:shd w:val="clear" w:color="auto" w:fill="FFFFFF"/>
        </w:rPr>
        <w:t xml:space="preserve">. </w:t>
      </w:r>
    </w:p>
    <w:p w:rsidR="004B0383" w:rsidP="00173593" w:rsidRDefault="004B0383" w14:paraId="06A3480B" w14:textId="77777777"/>
    <w:p w:rsidR="00B42608" w:rsidP="00173593" w:rsidRDefault="003C3329" w14:paraId="73907444" w14:textId="1FBC504D">
      <w:r>
        <w:t>During LANDFIRE National t</w:t>
      </w:r>
      <w:r w:rsidR="00173593">
        <w:t>his system was created for the AK Arctic region and did not receive review for other regions in the state.</w:t>
      </w:r>
      <w:r>
        <w:t xml:space="preserve"> </w:t>
      </w:r>
      <w:r w:rsidR="00173593">
        <w:t>This model was created by Kori Blankenship and Keith Boggs based input from experts who attended the LANDFIRE Arctic Modeling Meeting (April 2008) and the draft Arctic Ecological Systems description (Boggs et al. 2008).</w:t>
      </w:r>
    </w:p>
    <w:p w:rsidR="004B0383" w:rsidP="00173593" w:rsidRDefault="004B0383" w14:paraId="49A4BD5E" w14:textId="77777777"/>
    <w:p w:rsidR="00173593" w:rsidP="00173593" w:rsidRDefault="00173593" w14:paraId="490D4227" w14:textId="77777777">
      <w:pPr>
        <w:pStyle w:val="ReportSection"/>
      </w:pPr>
      <w:r>
        <w:t>Succession Classes</w:t>
      </w:r>
    </w:p>
    <w:p w:rsidR="00DE7B17" w:rsidP="00173593" w:rsidRDefault="00DE7B17" w14:paraId="2156D072" w14:textId="77777777">
      <w:pPr>
        <w:pStyle w:val="InfoPara"/>
      </w:pP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73593" w:rsidP="00173593" w:rsidRDefault="00173593" w14:paraId="195E264D" w14:textId="33DF8750">
      <w:pPr>
        <w:pStyle w:val="InfoPara"/>
        <w:pBdr>
          <w:top w:val="single" w:color="auto" w:sz="4" w:space="1"/>
        </w:pBdr>
      </w:pPr>
      <w:r xmlns:w="http://schemas.openxmlformats.org/wordprocessingml/2006/main">
        <w:t>Class A</w:t>
      </w:r>
      <w:r xmlns:w="http://schemas.openxmlformats.org/wordprocessingml/2006/main">
        <w:tab/>
        <w:t>100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All Structures</w:t>
      </w:r>
    </w:p>
    <w:p w:rsidR="00173593" w:rsidP="00173593" w:rsidRDefault="00173593" w14:paraId="43CBC2A5" w14:textId="77777777"/>
    <w:p w:rsidR="00173593" w:rsidP="00173593" w:rsidRDefault="00173593" w14:paraId="7AF70C4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688"/>
        <w:gridCol w:w="1920"/>
        <w:gridCol w:w="1956"/>
      </w:tblGrid>
      <w:tr w:rsidRPr="00173593" w:rsidR="00173593" w:rsidTr="00173593" w14:paraId="15046755" w14:textId="77777777">
        <w:tc>
          <w:tcPr>
            <w:tcW w:w="1176" w:type="dxa"/>
            <w:tcBorders>
              <w:top w:val="single" w:color="auto" w:sz="2" w:space="0"/>
              <w:bottom w:val="single" w:color="000000" w:sz="12" w:space="0"/>
            </w:tcBorders>
            <w:shd w:val="clear" w:color="auto" w:fill="auto"/>
          </w:tcPr>
          <w:p w:rsidRPr="00173593" w:rsidR="00173593" w:rsidP="00B620D2" w:rsidRDefault="00173593" w14:paraId="729F05E9" w14:textId="77777777">
            <w:pPr>
              <w:rPr>
                <w:b/>
                <w:bCs/>
              </w:rPr>
            </w:pPr>
            <w:r w:rsidRPr="00173593">
              <w:rPr>
                <w:b/>
                <w:bCs/>
              </w:rPr>
              <w:t>Symbol</w:t>
            </w:r>
          </w:p>
        </w:tc>
        <w:tc>
          <w:tcPr>
            <w:tcW w:w="2688" w:type="dxa"/>
            <w:tcBorders>
              <w:top w:val="single" w:color="auto" w:sz="2" w:space="0"/>
              <w:bottom w:val="single" w:color="000000" w:sz="12" w:space="0"/>
            </w:tcBorders>
            <w:shd w:val="clear" w:color="auto" w:fill="auto"/>
          </w:tcPr>
          <w:p w:rsidRPr="00173593" w:rsidR="00173593" w:rsidP="00B620D2" w:rsidRDefault="00173593" w14:paraId="59B2C13E" w14:textId="77777777">
            <w:pPr>
              <w:rPr>
                <w:b/>
                <w:bCs/>
              </w:rPr>
            </w:pPr>
            <w:r w:rsidRPr="00173593">
              <w:rPr>
                <w:b/>
                <w:bCs/>
              </w:rPr>
              <w:t>Scientific Name</w:t>
            </w:r>
          </w:p>
        </w:tc>
        <w:tc>
          <w:tcPr>
            <w:tcW w:w="1920" w:type="dxa"/>
            <w:tcBorders>
              <w:top w:val="single" w:color="auto" w:sz="2" w:space="0"/>
              <w:bottom w:val="single" w:color="000000" w:sz="12" w:space="0"/>
            </w:tcBorders>
            <w:shd w:val="clear" w:color="auto" w:fill="auto"/>
          </w:tcPr>
          <w:p w:rsidRPr="00173593" w:rsidR="00173593" w:rsidP="00B620D2" w:rsidRDefault="00173593" w14:paraId="39AC3C45" w14:textId="77777777">
            <w:pPr>
              <w:rPr>
                <w:b/>
                <w:bCs/>
              </w:rPr>
            </w:pPr>
            <w:r w:rsidRPr="00173593">
              <w:rPr>
                <w:b/>
                <w:bCs/>
              </w:rPr>
              <w:t>Common Name</w:t>
            </w:r>
          </w:p>
        </w:tc>
        <w:tc>
          <w:tcPr>
            <w:tcW w:w="1956" w:type="dxa"/>
            <w:tcBorders>
              <w:top w:val="single" w:color="auto" w:sz="2" w:space="0"/>
              <w:bottom w:val="single" w:color="000000" w:sz="12" w:space="0"/>
            </w:tcBorders>
            <w:shd w:val="clear" w:color="auto" w:fill="auto"/>
          </w:tcPr>
          <w:p w:rsidRPr="00173593" w:rsidR="00173593" w:rsidP="00B620D2" w:rsidRDefault="00173593" w14:paraId="1F90E741" w14:textId="77777777">
            <w:pPr>
              <w:rPr>
                <w:b/>
                <w:bCs/>
              </w:rPr>
            </w:pPr>
            <w:r w:rsidRPr="00173593">
              <w:rPr>
                <w:b/>
                <w:bCs/>
              </w:rPr>
              <w:t>Canopy Position</w:t>
            </w:r>
          </w:p>
        </w:tc>
      </w:tr>
      <w:tr w:rsidRPr="00173593" w:rsidR="00173593" w:rsidTr="00173593" w14:paraId="60934E43" w14:textId="77777777">
        <w:tc>
          <w:tcPr>
            <w:tcW w:w="1176" w:type="dxa"/>
            <w:tcBorders>
              <w:top w:val="single" w:color="000000" w:sz="12" w:space="0"/>
            </w:tcBorders>
            <w:shd w:val="clear" w:color="auto" w:fill="auto"/>
          </w:tcPr>
          <w:p w:rsidRPr="00173593" w:rsidR="00173593" w:rsidP="00B620D2" w:rsidRDefault="00173593" w14:paraId="64FCDCA0" w14:textId="77777777">
            <w:pPr>
              <w:rPr>
                <w:bCs/>
              </w:rPr>
            </w:pPr>
            <w:r w:rsidRPr="00173593">
              <w:rPr>
                <w:bCs/>
              </w:rPr>
              <w:t>ALVIC</w:t>
            </w:r>
          </w:p>
        </w:tc>
        <w:tc>
          <w:tcPr>
            <w:tcW w:w="2688" w:type="dxa"/>
            <w:tcBorders>
              <w:top w:val="single" w:color="000000" w:sz="12" w:space="0"/>
            </w:tcBorders>
            <w:shd w:val="clear" w:color="auto" w:fill="auto"/>
          </w:tcPr>
          <w:p w:rsidRPr="002C0E6C" w:rsidR="00173593" w:rsidP="00B620D2" w:rsidRDefault="00173593" w14:paraId="53A8E188" w14:textId="77777777">
            <w:pPr>
              <w:rPr>
                <w:i/>
                <w:iCs/>
              </w:rPr>
            </w:pPr>
            <w:r w:rsidRPr="002C0E6C">
              <w:rPr>
                <w:i/>
                <w:iCs/>
              </w:rPr>
              <w:t xml:space="preserve">Alnus </w:t>
            </w:r>
            <w:proofErr w:type="spellStart"/>
            <w:r w:rsidRPr="002C0E6C">
              <w:rPr>
                <w:i/>
                <w:iCs/>
              </w:rPr>
              <w:t>viridis</w:t>
            </w:r>
            <w:proofErr w:type="spellEnd"/>
            <w:r w:rsidRPr="002C0E6C">
              <w:rPr>
                <w:i/>
                <w:iCs/>
              </w:rPr>
              <w:t xml:space="preserve"> </w:t>
            </w:r>
            <w:r w:rsidRPr="002C0E6C">
              <w:t>ssp</w:t>
            </w:r>
            <w:r w:rsidRPr="002C0E6C">
              <w:rPr>
                <w:i/>
                <w:iCs/>
              </w:rPr>
              <w:t xml:space="preserve">. </w:t>
            </w:r>
            <w:proofErr w:type="spellStart"/>
            <w:r w:rsidRPr="002C0E6C">
              <w:rPr>
                <w:i/>
                <w:iCs/>
              </w:rPr>
              <w:t>crispa</w:t>
            </w:r>
            <w:proofErr w:type="spellEnd"/>
          </w:p>
        </w:tc>
        <w:tc>
          <w:tcPr>
            <w:tcW w:w="1920" w:type="dxa"/>
            <w:tcBorders>
              <w:top w:val="single" w:color="000000" w:sz="12" w:space="0"/>
            </w:tcBorders>
            <w:shd w:val="clear" w:color="auto" w:fill="auto"/>
          </w:tcPr>
          <w:p w:rsidRPr="00173593" w:rsidR="00173593" w:rsidP="00B620D2" w:rsidRDefault="00173593" w14:paraId="10E0FE78" w14:textId="77777777">
            <w:r w:rsidRPr="00173593">
              <w:t>Mountain alder</w:t>
            </w:r>
          </w:p>
        </w:tc>
        <w:tc>
          <w:tcPr>
            <w:tcW w:w="1956" w:type="dxa"/>
            <w:tcBorders>
              <w:top w:val="single" w:color="000000" w:sz="12" w:space="0"/>
            </w:tcBorders>
            <w:shd w:val="clear" w:color="auto" w:fill="auto"/>
          </w:tcPr>
          <w:p w:rsidRPr="00173593" w:rsidR="00173593" w:rsidP="00B620D2" w:rsidRDefault="00173593" w14:paraId="228EEFD4" w14:textId="77777777">
            <w:r w:rsidRPr="00173593">
              <w:t>Upper</w:t>
            </w:r>
          </w:p>
        </w:tc>
      </w:tr>
      <w:tr w:rsidRPr="00173593" w:rsidR="00173593" w:rsidTr="00173593" w14:paraId="35950C31" w14:textId="77777777">
        <w:tc>
          <w:tcPr>
            <w:tcW w:w="1176" w:type="dxa"/>
            <w:shd w:val="clear" w:color="auto" w:fill="auto"/>
          </w:tcPr>
          <w:p w:rsidRPr="00173593" w:rsidR="00173593" w:rsidP="00B620D2" w:rsidRDefault="00173593" w14:paraId="0E2E4DAA" w14:textId="77777777">
            <w:pPr>
              <w:rPr>
                <w:bCs/>
              </w:rPr>
            </w:pPr>
            <w:r w:rsidRPr="00173593">
              <w:rPr>
                <w:bCs/>
              </w:rPr>
              <w:t>SAGL</w:t>
            </w:r>
          </w:p>
        </w:tc>
        <w:tc>
          <w:tcPr>
            <w:tcW w:w="2688" w:type="dxa"/>
            <w:shd w:val="clear" w:color="auto" w:fill="auto"/>
          </w:tcPr>
          <w:p w:rsidRPr="002C0E6C" w:rsidR="00173593" w:rsidP="00B620D2" w:rsidRDefault="00173593" w14:paraId="216626C3" w14:textId="77777777">
            <w:pPr>
              <w:rPr>
                <w:i/>
                <w:iCs/>
              </w:rPr>
            </w:pPr>
            <w:r w:rsidRPr="002C0E6C">
              <w:rPr>
                <w:i/>
                <w:iCs/>
              </w:rPr>
              <w:t>Salix glauca</w:t>
            </w:r>
          </w:p>
        </w:tc>
        <w:tc>
          <w:tcPr>
            <w:tcW w:w="1920" w:type="dxa"/>
            <w:shd w:val="clear" w:color="auto" w:fill="auto"/>
          </w:tcPr>
          <w:p w:rsidRPr="00173593" w:rsidR="00173593" w:rsidP="00B620D2" w:rsidRDefault="00173593" w14:paraId="66E9BC90" w14:textId="77777777">
            <w:proofErr w:type="spellStart"/>
            <w:r w:rsidRPr="00173593">
              <w:t>Grayleaf</w:t>
            </w:r>
            <w:proofErr w:type="spellEnd"/>
            <w:r w:rsidRPr="00173593">
              <w:t xml:space="preserve"> willow</w:t>
            </w:r>
          </w:p>
        </w:tc>
        <w:tc>
          <w:tcPr>
            <w:tcW w:w="1956" w:type="dxa"/>
            <w:shd w:val="clear" w:color="auto" w:fill="auto"/>
          </w:tcPr>
          <w:p w:rsidRPr="00173593" w:rsidR="00173593" w:rsidP="00B620D2" w:rsidRDefault="00173593" w14:paraId="2FF3C338" w14:textId="77777777">
            <w:r w:rsidRPr="00173593">
              <w:t>Upper</w:t>
            </w:r>
          </w:p>
        </w:tc>
      </w:tr>
      <w:tr w:rsidRPr="00173593" w:rsidR="00173593" w:rsidTr="00173593" w14:paraId="58F1C45B" w14:textId="77777777">
        <w:tc>
          <w:tcPr>
            <w:tcW w:w="1176" w:type="dxa"/>
            <w:shd w:val="clear" w:color="auto" w:fill="auto"/>
          </w:tcPr>
          <w:p w:rsidRPr="00173593" w:rsidR="00173593" w:rsidP="00B620D2" w:rsidRDefault="00173593" w14:paraId="32018D44" w14:textId="77777777">
            <w:pPr>
              <w:rPr>
                <w:bCs/>
              </w:rPr>
            </w:pPr>
            <w:r w:rsidRPr="00173593">
              <w:rPr>
                <w:bCs/>
              </w:rPr>
              <w:t>SAPU15</w:t>
            </w:r>
          </w:p>
        </w:tc>
        <w:tc>
          <w:tcPr>
            <w:tcW w:w="2688" w:type="dxa"/>
            <w:shd w:val="clear" w:color="auto" w:fill="auto"/>
          </w:tcPr>
          <w:p w:rsidRPr="002C0E6C" w:rsidR="00173593" w:rsidP="00B620D2" w:rsidRDefault="00173593" w14:paraId="00953EE7" w14:textId="77777777">
            <w:pPr>
              <w:rPr>
                <w:i/>
                <w:iCs/>
              </w:rPr>
            </w:pPr>
            <w:r w:rsidRPr="002C0E6C">
              <w:rPr>
                <w:i/>
                <w:iCs/>
              </w:rPr>
              <w:t>Salix pulchra</w:t>
            </w:r>
          </w:p>
        </w:tc>
        <w:tc>
          <w:tcPr>
            <w:tcW w:w="1920" w:type="dxa"/>
            <w:shd w:val="clear" w:color="auto" w:fill="auto"/>
          </w:tcPr>
          <w:p w:rsidRPr="00173593" w:rsidR="00173593" w:rsidP="00B620D2" w:rsidRDefault="00173593" w14:paraId="789AC52F" w14:textId="77777777">
            <w:r w:rsidRPr="00173593">
              <w:t>Tealeaf willow</w:t>
            </w:r>
          </w:p>
        </w:tc>
        <w:tc>
          <w:tcPr>
            <w:tcW w:w="1956" w:type="dxa"/>
            <w:shd w:val="clear" w:color="auto" w:fill="auto"/>
          </w:tcPr>
          <w:p w:rsidRPr="00173593" w:rsidR="00173593" w:rsidP="00B620D2" w:rsidRDefault="00173593" w14:paraId="648B8ECA" w14:textId="77777777">
            <w:r w:rsidRPr="00173593">
              <w:t>Upper</w:t>
            </w:r>
          </w:p>
        </w:tc>
      </w:tr>
    </w:tbl>
    <w:p w:rsidR="00173593" w:rsidP="00173593" w:rsidRDefault="00173593" w14:paraId="4E06C341" w14:textId="77777777"/>
    <w:p w:rsidR="00173593" w:rsidP="00173593" w:rsidRDefault="00173593" w14:paraId="747D798A" w14:textId="77777777">
      <w:pPr>
        <w:pStyle w:val="SClassInfoPara"/>
      </w:pPr>
      <w:r>
        <w:t>Description</w:t>
      </w:r>
    </w:p>
    <w:p w:rsidR="00173593" w:rsidP="00173593" w:rsidRDefault="00173593" w14:paraId="7CAB219D" w14:textId="77777777">
      <w:r>
        <w:t xml:space="preserve">This class represents the Mesic Alder Shrubland </w:t>
      </w:r>
      <w:proofErr w:type="spellStart"/>
      <w:r>
        <w:t>BpS</w:t>
      </w:r>
      <w:proofErr w:type="spellEnd"/>
      <w:r>
        <w:t>. See Vegetation Description for more information on species composition.</w:t>
      </w:r>
    </w:p>
    <w:p w:rsidR="00173593" w:rsidP="00173593" w:rsidRDefault="00173593" w14:paraId="7D58B70A"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Mid1:ALL</w:t>
            </w:r>
          </w:p>
        </w:tc>
        <w:tc>
          <w:p>
            <w:pPr>
              <w:jc w:val="center"/>
            </w:pPr>
            <w:r>
              <w:rPr>
                <w:sz w:val="20"/>
              </w:rPr>
              <w:t>0</w:t>
            </w:r>
          </w:p>
        </w:tc>
        <w:tc>
          <w:p>
            <w:pPr>
              <w:jc w:val="center"/>
            </w:pPr>
            <w:r>
              <w:rPr>
                <w:sz w:val="20"/>
              </w:rPr>
              <w:t>Mid1:ALL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bl>
    <w:p>
      <w:r>
        <w:t/>
      </w:r>
    </w:p>
    <w:p>
      <w:pPr xmlns:w="http://schemas.openxmlformats.org/wordprocessingml/2006/main">
        <w:pStyle w:val="ReportSection"/>
      </w:pPr>
      <w:r xmlns:w="http://schemas.openxmlformats.org/wordprocessingml/2006/main">
        <w:t>References</w:t>
      </w:r>
    </w:p>
    <w:p>
      <w:r>
        <w:t/>
      </w:r>
    </w:p>
    <w:p w:rsidR="00173593" w:rsidP="00173593" w:rsidRDefault="00173593" w14:paraId="079DC60C" w14:textId="77777777">
      <w:r>
        <w:t>Boggs et al. 2008. International Ecological Classification Standard: Terrestrial Ecological Classifications. Draft Ecological Systems Description for the Alaska Arctic Region.</w:t>
      </w:r>
    </w:p>
    <w:p w:rsidR="004D5F12" w:rsidP="00173593" w:rsidRDefault="004D5F12" w14:paraId="4AC36AC3" w14:textId="77777777"/>
    <w:p w:rsidR="007E3938" w:rsidP="007E3938" w:rsidRDefault="007E3938" w14:paraId="45E3A1B7" w14:textId="7135610D">
      <w:r w:rsidRPr="001F1600">
        <w:t xml:space="preserve">Innes, Robin J. 2015. Fire regimes of Alaskan alder and willow shrublands. In: Fire Effects Information System, [Online]. U.S. Department of Agriculture, Forest Service, Rocky Mountain Research Station, Missoula Fire Sciences Laboratory (Producer). Available: </w:t>
      </w:r>
      <w:r w:rsidRPr="00B42608" w:rsidR="00B42608">
        <w:t xml:space="preserve"> https://www.fs.fed.us/database/feis/fire_regimes/AK_alder_shrub/all.html</w:t>
      </w:r>
      <w:r w:rsidRPr="001F1600">
        <w:t xml:space="preserve"> [ 20</w:t>
      </w:r>
      <w:r w:rsidR="00B42608">
        <w:t>21</w:t>
      </w:r>
      <w:r w:rsidRPr="001F1600">
        <w:t xml:space="preserve">, </w:t>
      </w:r>
      <w:r w:rsidR="00B42608">
        <w:t>May</w:t>
      </w:r>
      <w:r w:rsidRPr="001F1600">
        <w:t xml:space="preserve"> </w:t>
      </w:r>
      <w:r w:rsidR="00B42608">
        <w:t>13</w:t>
      </w:r>
      <w:r w:rsidRPr="001F1600">
        <w:t>].</w:t>
      </w:r>
    </w:p>
    <w:p w:rsidR="007E3938" w:rsidP="00173593" w:rsidRDefault="007E3938" w14:paraId="48BFD261" w14:textId="4FD77075"/>
    <w:p w:rsidRPr="00E212EE" w:rsidR="008C62FD" w:rsidP="008C62FD" w:rsidRDefault="008C62FD" w14:paraId="45C0090E" w14:textId="77777777">
      <w:proofErr w:type="spellStart"/>
      <w:r w:rsidRPr="00E212EE">
        <w:t>Viereck</w:t>
      </w:r>
      <w:proofErr w:type="spellEnd"/>
      <w:r w:rsidRPr="00E212EE">
        <w:t xml:space="preserve">, Leslie A.; </w:t>
      </w:r>
      <w:proofErr w:type="spellStart"/>
      <w:r w:rsidRPr="00E212EE">
        <w:t>Schandelmeier</w:t>
      </w:r>
      <w:proofErr w:type="spellEnd"/>
      <w:r w:rsidRPr="00E212EE">
        <w:t>, Linda A. 1980. Effects of fire in Alaska and adjacent Canada: a literature review. BLM-Alaska Tech. Rep. 6, BLM/AK/TR-80/06. Anchorage, AK: U.S. Department of the Interior, Bureau of Land Management, Alaska State Office. 124 p</w:t>
      </w:r>
    </w:p>
    <w:p w:rsidRPr="00A43E41" w:rsidR="008C62FD" w:rsidP="00173593" w:rsidRDefault="008C62FD" w14:paraId="170213D8" w14:textId="77777777"/>
    <w:sectPr w:rsidRPr="00A43E41" w:rsidR="008C62FD" w:rsidSect="00FE41CA">
      <w:headerReference w:type="default" r:id="rId8"/>
      <w:footerReference w:type="default" r:id="rId9"/>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040D0" w:rsidRDefault="00C040D0" w14:paraId="43AA336E" w14:textId="77777777">
      <w:r>
        <w:separator/>
      </w:r>
    </w:p>
  </w:endnote>
  <w:endnote w:type="continuationSeparator" w:id="0">
    <w:p w:rsidR="00C040D0" w:rsidRDefault="00C040D0" w14:paraId="2541901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3593" w:rsidP="00173593" w:rsidRDefault="00173593" w14:paraId="19825D42"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040D0" w:rsidRDefault="00C040D0" w14:paraId="2E767395" w14:textId="77777777">
      <w:r>
        <w:separator/>
      </w:r>
    </w:p>
  </w:footnote>
  <w:footnote w:type="continuationSeparator" w:id="0">
    <w:p w:rsidR="00C040D0" w:rsidRDefault="00C040D0" w14:paraId="6A804069"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E41" w:rsidP="00173593" w:rsidRDefault="00A43E41" w14:paraId="34366CDF"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674307083">
    <w:abstractNumId w:val="1"/>
  </w:num>
  <w:num w:numId="2" w16cid:durableId="1402410930">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7"/>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593"/>
    <w:rsid w:val="00007C48"/>
    <w:rsid w:val="0003202F"/>
    <w:rsid w:val="0004797F"/>
    <w:rsid w:val="00077A85"/>
    <w:rsid w:val="00097251"/>
    <w:rsid w:val="000E1EC5"/>
    <w:rsid w:val="000E759B"/>
    <w:rsid w:val="00110079"/>
    <w:rsid w:val="00117805"/>
    <w:rsid w:val="00173593"/>
    <w:rsid w:val="00174486"/>
    <w:rsid w:val="001824B8"/>
    <w:rsid w:val="0019688C"/>
    <w:rsid w:val="00196C68"/>
    <w:rsid w:val="001A25DF"/>
    <w:rsid w:val="001A5277"/>
    <w:rsid w:val="001A6573"/>
    <w:rsid w:val="001E43F5"/>
    <w:rsid w:val="002206B7"/>
    <w:rsid w:val="00220975"/>
    <w:rsid w:val="002240C5"/>
    <w:rsid w:val="00242A9C"/>
    <w:rsid w:val="00272B25"/>
    <w:rsid w:val="00292706"/>
    <w:rsid w:val="002A69B2"/>
    <w:rsid w:val="002B75A8"/>
    <w:rsid w:val="002C0E6C"/>
    <w:rsid w:val="002E41A1"/>
    <w:rsid w:val="00300000"/>
    <w:rsid w:val="0031190A"/>
    <w:rsid w:val="0031662A"/>
    <w:rsid w:val="003172E2"/>
    <w:rsid w:val="00320910"/>
    <w:rsid w:val="003319D8"/>
    <w:rsid w:val="00341EA4"/>
    <w:rsid w:val="003C3329"/>
    <w:rsid w:val="003C703C"/>
    <w:rsid w:val="003F322E"/>
    <w:rsid w:val="00414DA8"/>
    <w:rsid w:val="00424E99"/>
    <w:rsid w:val="0042550C"/>
    <w:rsid w:val="0042737A"/>
    <w:rsid w:val="00447BAA"/>
    <w:rsid w:val="00452B5E"/>
    <w:rsid w:val="00455D4C"/>
    <w:rsid w:val="00476F39"/>
    <w:rsid w:val="00491F12"/>
    <w:rsid w:val="004B0383"/>
    <w:rsid w:val="004D5F12"/>
    <w:rsid w:val="004D6A70"/>
    <w:rsid w:val="004D7DCF"/>
    <w:rsid w:val="004E7DB5"/>
    <w:rsid w:val="004F643E"/>
    <w:rsid w:val="005035F5"/>
    <w:rsid w:val="00503C61"/>
    <w:rsid w:val="00513848"/>
    <w:rsid w:val="00513AFB"/>
    <w:rsid w:val="0052386E"/>
    <w:rsid w:val="00530D3E"/>
    <w:rsid w:val="00537D33"/>
    <w:rsid w:val="0054090D"/>
    <w:rsid w:val="005446EB"/>
    <w:rsid w:val="00557492"/>
    <w:rsid w:val="005B1DDE"/>
    <w:rsid w:val="005C7A42"/>
    <w:rsid w:val="005D242C"/>
    <w:rsid w:val="005E6650"/>
    <w:rsid w:val="005F3253"/>
    <w:rsid w:val="00605473"/>
    <w:rsid w:val="00616941"/>
    <w:rsid w:val="00621C0C"/>
    <w:rsid w:val="00645B04"/>
    <w:rsid w:val="00646981"/>
    <w:rsid w:val="006E57D4"/>
    <w:rsid w:val="006F39FC"/>
    <w:rsid w:val="00717B63"/>
    <w:rsid w:val="00722B5D"/>
    <w:rsid w:val="007231C0"/>
    <w:rsid w:val="00740E0B"/>
    <w:rsid w:val="00747459"/>
    <w:rsid w:val="00762603"/>
    <w:rsid w:val="007742B4"/>
    <w:rsid w:val="007A721A"/>
    <w:rsid w:val="007B5284"/>
    <w:rsid w:val="007C7863"/>
    <w:rsid w:val="007E3938"/>
    <w:rsid w:val="00820371"/>
    <w:rsid w:val="00821A9F"/>
    <w:rsid w:val="0083018E"/>
    <w:rsid w:val="0084119C"/>
    <w:rsid w:val="00850C8E"/>
    <w:rsid w:val="008779C3"/>
    <w:rsid w:val="008C62FD"/>
    <w:rsid w:val="008F01B1"/>
    <w:rsid w:val="00901CA2"/>
    <w:rsid w:val="00907797"/>
    <w:rsid w:val="00945DBA"/>
    <w:rsid w:val="00966095"/>
    <w:rsid w:val="00986A7A"/>
    <w:rsid w:val="009903A9"/>
    <w:rsid w:val="009B03E6"/>
    <w:rsid w:val="009B232E"/>
    <w:rsid w:val="009D25CD"/>
    <w:rsid w:val="009D674B"/>
    <w:rsid w:val="009E0DB5"/>
    <w:rsid w:val="009E6357"/>
    <w:rsid w:val="009F5F8E"/>
    <w:rsid w:val="00A16194"/>
    <w:rsid w:val="00A2791D"/>
    <w:rsid w:val="00A309E2"/>
    <w:rsid w:val="00A36D75"/>
    <w:rsid w:val="00A43E41"/>
    <w:rsid w:val="00A526F9"/>
    <w:rsid w:val="00A6020D"/>
    <w:rsid w:val="00AB3795"/>
    <w:rsid w:val="00AC570D"/>
    <w:rsid w:val="00AF1CDE"/>
    <w:rsid w:val="00AF1E11"/>
    <w:rsid w:val="00AF4B2B"/>
    <w:rsid w:val="00B16C9A"/>
    <w:rsid w:val="00B30030"/>
    <w:rsid w:val="00B42608"/>
    <w:rsid w:val="00B44A3C"/>
    <w:rsid w:val="00B6773E"/>
    <w:rsid w:val="00B84C7B"/>
    <w:rsid w:val="00BC14B6"/>
    <w:rsid w:val="00C040D0"/>
    <w:rsid w:val="00C07F5E"/>
    <w:rsid w:val="00C50B12"/>
    <w:rsid w:val="00C5204F"/>
    <w:rsid w:val="00C66E45"/>
    <w:rsid w:val="00C827A9"/>
    <w:rsid w:val="00CA0BB9"/>
    <w:rsid w:val="00CA1418"/>
    <w:rsid w:val="00CA3328"/>
    <w:rsid w:val="00CD6118"/>
    <w:rsid w:val="00CD68F6"/>
    <w:rsid w:val="00CE79FF"/>
    <w:rsid w:val="00CF2056"/>
    <w:rsid w:val="00D060DC"/>
    <w:rsid w:val="00D16916"/>
    <w:rsid w:val="00D178C7"/>
    <w:rsid w:val="00D306FA"/>
    <w:rsid w:val="00D367FB"/>
    <w:rsid w:val="00D46D39"/>
    <w:rsid w:val="00D52C2E"/>
    <w:rsid w:val="00D534D2"/>
    <w:rsid w:val="00D553D0"/>
    <w:rsid w:val="00D62775"/>
    <w:rsid w:val="00D776BA"/>
    <w:rsid w:val="00D81349"/>
    <w:rsid w:val="00D92158"/>
    <w:rsid w:val="00D95971"/>
    <w:rsid w:val="00DA63B1"/>
    <w:rsid w:val="00DB16CA"/>
    <w:rsid w:val="00DC4BA7"/>
    <w:rsid w:val="00DD3902"/>
    <w:rsid w:val="00DE0F2D"/>
    <w:rsid w:val="00DE40A7"/>
    <w:rsid w:val="00DE7AB5"/>
    <w:rsid w:val="00DE7B17"/>
    <w:rsid w:val="00DF0616"/>
    <w:rsid w:val="00DF6E1F"/>
    <w:rsid w:val="00E109E9"/>
    <w:rsid w:val="00E50BB8"/>
    <w:rsid w:val="00E61C50"/>
    <w:rsid w:val="00E7520B"/>
    <w:rsid w:val="00EB2776"/>
    <w:rsid w:val="00EB3749"/>
    <w:rsid w:val="00EC4A14"/>
    <w:rsid w:val="00EF02EA"/>
    <w:rsid w:val="00EF7151"/>
    <w:rsid w:val="00EF7A74"/>
    <w:rsid w:val="00F43204"/>
    <w:rsid w:val="00F86C13"/>
    <w:rsid w:val="00F948F2"/>
    <w:rsid w:val="00F95276"/>
    <w:rsid w:val="00FC377E"/>
    <w:rsid w:val="00FE2EE9"/>
    <w:rsid w:val="00FE3B73"/>
    <w:rsid w:val="00FE41CA"/>
    <w:rsid w:val="00FE6871"/>
    <w:rsid w:val="00FF0FAC"/>
    <w:rsid w:val="2B511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CB8E1B"/>
  <w15:docId w15:val="{9247B940-F7F9-4C70-8537-5A268EDB8E4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19688C"/>
    <w:pPr>
      <w:ind w:left="720"/>
    </w:pPr>
    <w:rPr>
      <w:rFonts w:ascii="Calibri" w:hAnsi="Calibri" w:eastAsia="Calibri"/>
      <w:sz w:val="22"/>
      <w:szCs w:val="22"/>
    </w:rPr>
  </w:style>
  <w:style w:type="character" w:styleId="Hyperlink">
    <w:name w:val="Hyperlink"/>
    <w:rsid w:val="0019688C"/>
    <w:rPr>
      <w:color w:val="0000FF"/>
      <w:u w:val="single"/>
    </w:rPr>
  </w:style>
  <w:style w:type="paragraph" w:styleId="BalloonText">
    <w:name w:val="Balloon Text"/>
    <w:basedOn w:val="Normal"/>
    <w:link w:val="BalloonTextChar"/>
    <w:uiPriority w:val="99"/>
    <w:semiHidden/>
    <w:unhideWhenUsed/>
    <w:rsid w:val="002B75A8"/>
    <w:rPr>
      <w:rFonts w:ascii="Segoe UI" w:hAnsi="Segoe UI" w:cs="Segoe UI"/>
      <w:sz w:val="18"/>
      <w:szCs w:val="18"/>
    </w:rPr>
  </w:style>
  <w:style w:type="character" w:styleId="BalloonTextChar" w:customStyle="1">
    <w:name w:val="Balloon Text Char"/>
    <w:basedOn w:val="DefaultParagraphFont"/>
    <w:link w:val="BalloonText"/>
    <w:uiPriority w:val="99"/>
    <w:semiHidden/>
    <w:rsid w:val="002B75A8"/>
    <w:rPr>
      <w:rFonts w:ascii="Segoe UI" w:hAnsi="Segoe UI" w:cs="Segoe UI"/>
      <w:sz w:val="18"/>
      <w:szCs w:val="18"/>
    </w:rPr>
  </w:style>
  <w:style w:type="character" w:styleId="Strong">
    <w:name w:val="Strong"/>
    <w:basedOn w:val="DefaultParagraphFont"/>
    <w:uiPriority w:val="22"/>
    <w:qFormat/>
    <w:rsid w:val="004F643E"/>
    <w:rPr>
      <w:b/>
      <w:bCs/>
    </w:rPr>
  </w:style>
  <w:style w:type="character" w:styleId="CommentReference">
    <w:name w:val="annotation reference"/>
    <w:basedOn w:val="DefaultParagraphFont"/>
    <w:uiPriority w:val="99"/>
    <w:semiHidden/>
    <w:unhideWhenUsed/>
    <w:rsid w:val="004F643E"/>
    <w:rPr>
      <w:sz w:val="16"/>
      <w:szCs w:val="16"/>
    </w:rPr>
  </w:style>
  <w:style w:type="paragraph" w:styleId="CommentText">
    <w:name w:val="annotation text"/>
    <w:basedOn w:val="Normal"/>
    <w:link w:val="CommentTextChar"/>
    <w:uiPriority w:val="99"/>
    <w:semiHidden/>
    <w:unhideWhenUsed/>
    <w:rsid w:val="004F643E"/>
    <w:rPr>
      <w:sz w:val="20"/>
      <w:szCs w:val="20"/>
    </w:rPr>
  </w:style>
  <w:style w:type="character" w:styleId="CommentTextChar" w:customStyle="1">
    <w:name w:val="Comment Text Char"/>
    <w:basedOn w:val="DefaultParagraphFont"/>
    <w:link w:val="CommentText"/>
    <w:uiPriority w:val="99"/>
    <w:semiHidden/>
    <w:rsid w:val="004F643E"/>
  </w:style>
  <w:style w:type="paragraph" w:styleId="CommentSubject">
    <w:name w:val="annotation subject"/>
    <w:basedOn w:val="CommentText"/>
    <w:next w:val="CommentText"/>
    <w:link w:val="CommentSubjectChar"/>
    <w:uiPriority w:val="99"/>
    <w:semiHidden/>
    <w:unhideWhenUsed/>
    <w:rsid w:val="004F643E"/>
    <w:rPr>
      <w:b/>
      <w:bCs/>
    </w:rPr>
  </w:style>
  <w:style w:type="character" w:styleId="CommentSubjectChar" w:customStyle="1">
    <w:name w:val="Comment Subject Char"/>
    <w:basedOn w:val="CommentTextChar"/>
    <w:link w:val="CommentSubject"/>
    <w:uiPriority w:val="99"/>
    <w:semiHidden/>
    <w:rsid w:val="004F643E"/>
    <w:rPr>
      <w:b/>
      <w:bCs/>
    </w:rPr>
  </w:style>
  <w:style w:type="character" w:styleId="UnresolvedMention">
    <w:name w:val="Unresolved Mention"/>
    <w:basedOn w:val="DefaultParagraphFont"/>
    <w:uiPriority w:val="99"/>
    <w:semiHidden/>
    <w:unhideWhenUsed/>
    <w:rsid w:val="00B426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63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hyperlink" Target="https://www.fs.fed.us/database/feis/fire_regimes/AK_alder_shrub/all.html"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Randy Swaty</lastModifiedBy>
  <revision>11</revision>
  <lastPrinted>2015-09-11T19:36:00.0000000Z</lastPrinted>
  <dcterms:created xsi:type="dcterms:W3CDTF">2022-10-28T12:30:00.0000000Z</dcterms:created>
  <dcterms:modified xsi:type="dcterms:W3CDTF">2024-09-27T20:05:06.2428211Z</dcterms:modified>
</coreProperties>
</file>