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301D" w:rsidP="00FD301D" w:rsidRDefault="00FD301D" w14:paraId="47A34DE2" w14:textId="2A708B19">
      <w:pPr>
        <w:pStyle w:val="BpSTitle"/>
      </w:pPr>
      <w:r>
        <w:t>16970</w:t>
      </w:r>
    </w:p>
    <w:p w:rsidRPr="005F3503" w:rsidR="005F3503" w:rsidP="00FD301D" w:rsidRDefault="00A97F82" w14:paraId="4FDD47CA" w14:textId="77777777">
      <w:pPr>
        <w:rPr>
          <w:rFonts w:ascii="Arial" w:hAnsi="Arial" w:cs="Arial"/>
          <w:b/>
          <w:bCs/>
          <w:sz w:val="28"/>
          <w:szCs w:val="28"/>
        </w:rPr>
      </w:pPr>
      <w:r w:rsidRPr="005F3503">
        <w:rPr>
          <w:rFonts w:ascii="Arial" w:hAnsi="Arial" w:cs="Arial"/>
          <w:b/>
          <w:bCs/>
          <w:sz w:val="28"/>
          <w:szCs w:val="28"/>
        </w:rPr>
        <w:t>North American Arctic Freshwater Marsh</w:t>
      </w:r>
      <w:r w:rsidRPr="005F3503" w:rsidDel="00A97F82">
        <w:rPr>
          <w:rFonts w:ascii="Arial" w:hAnsi="Arial" w:cs="Arial"/>
          <w:b/>
          <w:bCs/>
          <w:sz w:val="28"/>
          <w:szCs w:val="28"/>
        </w:rPr>
        <w:t xml:space="preserve"> </w:t>
      </w:r>
      <w:r w:rsidRPr="005F3503" w:rsidR="00FD301D">
        <w:rPr>
          <w:rFonts w:ascii="Arial" w:hAnsi="Arial" w:cs="Arial"/>
          <w:b/>
          <w:bCs/>
          <w:sz w:val="28"/>
          <w:szCs w:val="28"/>
        </w:rPr>
        <w:t xml:space="preserve">Model </w:t>
      </w:r>
    </w:p>
    <w:p w:rsidR="00FD301D" w:rsidP="00FD301D" w:rsidRDefault="00FD301D" w14:paraId="2DEDAD82" w14:textId="0FB93970">
      <w:r>
        <w:t>Date: 10/08/08</w:t>
      </w:r>
      <w:r>
        <w:tab/>
      </w:r>
      <w:r>
        <w:tab/>
      </w:r>
      <w:r>
        <w:tab/>
      </w:r>
      <w:r>
        <w:tab/>
      </w:r>
      <w:r>
        <w:tab/>
      </w:r>
      <w:r>
        <w:tab/>
      </w:r>
      <w:r>
        <w:tab/>
      </w:r>
      <w:r>
        <w:tab/>
      </w:r>
    </w:p>
    <w:p w:rsidR="00FD301D" w:rsidP="00FD301D" w:rsidRDefault="00FD301D" w14:paraId="1226121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FD301D" w:rsidR="00FD301D" w:rsidTr="00FD301D" w14:paraId="58179ACA" w14:textId="77777777">
        <w:tc>
          <w:tcPr>
            <w:tcW w:w="2052" w:type="dxa"/>
            <w:tcBorders>
              <w:top w:val="single" w:color="auto" w:sz="2" w:space="0"/>
              <w:left w:val="single" w:color="auto" w:sz="12" w:space="0"/>
              <w:bottom w:val="single" w:color="000000" w:sz="12" w:space="0"/>
            </w:tcBorders>
            <w:shd w:val="clear" w:color="auto" w:fill="auto"/>
          </w:tcPr>
          <w:p w:rsidRPr="00FD301D" w:rsidR="00FD301D" w:rsidP="00CD1779" w:rsidRDefault="00FD301D" w14:paraId="5991E416" w14:textId="77777777">
            <w:pPr>
              <w:rPr>
                <w:b/>
                <w:bCs/>
              </w:rPr>
            </w:pPr>
            <w:r w:rsidRPr="00FD301D">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FD301D" w:rsidR="00FD301D" w:rsidP="00CD1779" w:rsidRDefault="00FD301D" w14:paraId="4CE7FC01"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FD301D" w:rsidR="00FD301D" w:rsidP="00CD1779" w:rsidRDefault="00FD301D" w14:paraId="7ABB8E4C" w14:textId="77777777">
            <w:pPr>
              <w:rPr>
                <w:b/>
                <w:bCs/>
              </w:rPr>
            </w:pPr>
            <w:r w:rsidRPr="00FD301D">
              <w:rPr>
                <w:b/>
                <w:bCs/>
              </w:rPr>
              <w:t>Reviewers</w:t>
            </w:r>
          </w:p>
        </w:tc>
        <w:tc>
          <w:tcPr>
            <w:tcW w:w="2928" w:type="dxa"/>
            <w:tcBorders>
              <w:top w:val="single" w:color="auto" w:sz="2" w:space="0"/>
              <w:bottom w:val="single" w:color="000000" w:sz="12" w:space="0"/>
            </w:tcBorders>
            <w:shd w:val="clear" w:color="auto" w:fill="auto"/>
          </w:tcPr>
          <w:p w:rsidRPr="00FD301D" w:rsidR="00FD301D" w:rsidP="00CD1779" w:rsidRDefault="00FD301D" w14:paraId="084EF4F2" w14:textId="77777777">
            <w:pPr>
              <w:rPr>
                <w:b/>
                <w:bCs/>
              </w:rPr>
            </w:pPr>
          </w:p>
        </w:tc>
      </w:tr>
      <w:tr w:rsidRPr="00FD301D" w:rsidR="00FD301D" w:rsidTr="00FD301D" w14:paraId="001A2956" w14:textId="77777777">
        <w:tc>
          <w:tcPr>
            <w:tcW w:w="2052" w:type="dxa"/>
            <w:tcBorders>
              <w:top w:val="single" w:color="000000" w:sz="12" w:space="0"/>
              <w:left w:val="single" w:color="auto" w:sz="12" w:space="0"/>
            </w:tcBorders>
            <w:shd w:val="clear" w:color="auto" w:fill="auto"/>
          </w:tcPr>
          <w:p w:rsidRPr="00FD301D" w:rsidR="00FD301D" w:rsidP="00CD1779" w:rsidRDefault="00FD301D" w14:paraId="1C9A1E09" w14:textId="77777777">
            <w:pPr>
              <w:rPr>
                <w:bCs/>
              </w:rPr>
            </w:pPr>
            <w:r w:rsidRPr="00FD301D">
              <w:rPr>
                <w:bCs/>
              </w:rPr>
              <w:t>Kori Blankenship</w:t>
            </w:r>
          </w:p>
        </w:tc>
        <w:tc>
          <w:tcPr>
            <w:tcW w:w="2664" w:type="dxa"/>
            <w:tcBorders>
              <w:top w:val="single" w:color="000000" w:sz="12" w:space="0"/>
              <w:right w:val="single" w:color="000000" w:sz="12" w:space="0"/>
            </w:tcBorders>
            <w:shd w:val="clear" w:color="auto" w:fill="auto"/>
          </w:tcPr>
          <w:p w:rsidRPr="00FD301D" w:rsidR="00FD301D" w:rsidP="00CD1779" w:rsidRDefault="00FD301D" w14:paraId="5F7F1343" w14:textId="77777777">
            <w:r w:rsidRPr="00FD301D">
              <w:t>kblankenship@tnc.org</w:t>
            </w:r>
          </w:p>
        </w:tc>
        <w:tc>
          <w:tcPr>
            <w:tcW w:w="1884" w:type="dxa"/>
            <w:tcBorders>
              <w:top w:val="single" w:color="000000" w:sz="12" w:space="0"/>
              <w:left w:val="single" w:color="000000" w:sz="12" w:space="0"/>
            </w:tcBorders>
            <w:shd w:val="clear" w:color="auto" w:fill="auto"/>
          </w:tcPr>
          <w:p w:rsidRPr="00FD301D" w:rsidR="00FD301D" w:rsidP="00CD1779" w:rsidRDefault="00FD301D" w14:paraId="2912E2EF" w14:textId="77777777">
            <w:r w:rsidRPr="00FD301D">
              <w:t>Janet Jorgenson</w:t>
            </w:r>
          </w:p>
        </w:tc>
        <w:tc>
          <w:tcPr>
            <w:tcW w:w="2928" w:type="dxa"/>
            <w:tcBorders>
              <w:top w:val="single" w:color="000000" w:sz="12" w:space="0"/>
            </w:tcBorders>
            <w:shd w:val="clear" w:color="auto" w:fill="auto"/>
          </w:tcPr>
          <w:p w:rsidRPr="00FD301D" w:rsidR="00FD301D" w:rsidP="00CD1779" w:rsidRDefault="00FD301D" w14:paraId="5498AC63" w14:textId="77777777">
            <w:r w:rsidRPr="00FD301D">
              <w:t>Janet_Jorgenson@fws.gov</w:t>
            </w:r>
          </w:p>
        </w:tc>
      </w:tr>
      <w:tr w:rsidRPr="00FD301D" w:rsidR="00FD301D" w:rsidTr="00FD301D" w14:paraId="139CB4A0" w14:textId="77777777">
        <w:tc>
          <w:tcPr>
            <w:tcW w:w="2052" w:type="dxa"/>
            <w:tcBorders>
              <w:left w:val="single" w:color="auto" w:sz="12" w:space="0"/>
            </w:tcBorders>
            <w:shd w:val="clear" w:color="auto" w:fill="auto"/>
          </w:tcPr>
          <w:p w:rsidRPr="00FD301D" w:rsidR="00FD301D" w:rsidP="00CD1779" w:rsidRDefault="00FD301D" w14:paraId="06B073C8" w14:textId="77777777">
            <w:pPr>
              <w:rPr>
                <w:bCs/>
              </w:rPr>
            </w:pPr>
            <w:r w:rsidRPr="00FD301D">
              <w:rPr>
                <w:bCs/>
              </w:rPr>
              <w:t>Keith Boggs</w:t>
            </w:r>
          </w:p>
        </w:tc>
        <w:tc>
          <w:tcPr>
            <w:tcW w:w="2664" w:type="dxa"/>
            <w:tcBorders>
              <w:right w:val="single" w:color="000000" w:sz="12" w:space="0"/>
            </w:tcBorders>
            <w:shd w:val="clear" w:color="auto" w:fill="auto"/>
          </w:tcPr>
          <w:p w:rsidRPr="00FD301D" w:rsidR="00FD301D" w:rsidP="00CD1779" w:rsidRDefault="00FD301D" w14:paraId="3A56613A" w14:textId="77777777">
            <w:r w:rsidRPr="00FD301D">
              <w:t>Ankwb@uaa.alaska.edu</w:t>
            </w:r>
          </w:p>
        </w:tc>
        <w:tc>
          <w:tcPr>
            <w:tcW w:w="1884" w:type="dxa"/>
            <w:tcBorders>
              <w:left w:val="single" w:color="000000" w:sz="12" w:space="0"/>
            </w:tcBorders>
            <w:shd w:val="clear" w:color="auto" w:fill="auto"/>
          </w:tcPr>
          <w:p w:rsidRPr="00FD301D" w:rsidR="00FD301D" w:rsidP="00CD1779" w:rsidRDefault="00FD301D" w14:paraId="1EDCBE50" w14:textId="77777777">
            <w:r w:rsidRPr="00FD301D">
              <w:t>None</w:t>
            </w:r>
          </w:p>
        </w:tc>
        <w:tc>
          <w:tcPr>
            <w:tcW w:w="2928" w:type="dxa"/>
            <w:shd w:val="clear" w:color="auto" w:fill="auto"/>
          </w:tcPr>
          <w:p w:rsidRPr="00FD301D" w:rsidR="00FD301D" w:rsidP="00CD1779" w:rsidRDefault="00FD301D" w14:paraId="157DBBDC" w14:textId="77777777">
            <w:r w:rsidRPr="00FD301D">
              <w:t>None</w:t>
            </w:r>
          </w:p>
        </w:tc>
      </w:tr>
      <w:tr w:rsidRPr="00FD301D" w:rsidR="00FD301D" w:rsidTr="00FD301D" w14:paraId="4823B094" w14:textId="77777777">
        <w:tc>
          <w:tcPr>
            <w:tcW w:w="2052" w:type="dxa"/>
            <w:tcBorders>
              <w:left w:val="single" w:color="auto" w:sz="12" w:space="0"/>
              <w:bottom w:val="single" w:color="auto" w:sz="2" w:space="0"/>
            </w:tcBorders>
            <w:shd w:val="clear" w:color="auto" w:fill="auto"/>
          </w:tcPr>
          <w:p w:rsidRPr="00FD301D" w:rsidR="00FD301D" w:rsidP="00CD1779" w:rsidRDefault="00FD301D" w14:paraId="7DCA1F76" w14:textId="77777777">
            <w:pPr>
              <w:rPr>
                <w:bCs/>
              </w:rPr>
            </w:pPr>
            <w:r w:rsidRPr="00FD301D">
              <w:rPr>
                <w:bCs/>
              </w:rPr>
              <w:t>None</w:t>
            </w:r>
          </w:p>
        </w:tc>
        <w:tc>
          <w:tcPr>
            <w:tcW w:w="2664" w:type="dxa"/>
            <w:tcBorders>
              <w:right w:val="single" w:color="000000" w:sz="12" w:space="0"/>
            </w:tcBorders>
            <w:shd w:val="clear" w:color="auto" w:fill="auto"/>
          </w:tcPr>
          <w:p w:rsidRPr="00FD301D" w:rsidR="00FD301D" w:rsidP="00CD1779" w:rsidRDefault="00FD301D" w14:paraId="4E25DAB1" w14:textId="77777777">
            <w:r w:rsidRPr="00FD301D">
              <w:t>None</w:t>
            </w:r>
          </w:p>
        </w:tc>
        <w:tc>
          <w:tcPr>
            <w:tcW w:w="1884" w:type="dxa"/>
            <w:tcBorders>
              <w:left w:val="single" w:color="000000" w:sz="12" w:space="0"/>
              <w:bottom w:val="single" w:color="auto" w:sz="2" w:space="0"/>
            </w:tcBorders>
            <w:shd w:val="clear" w:color="auto" w:fill="auto"/>
          </w:tcPr>
          <w:p w:rsidRPr="00FD301D" w:rsidR="00FD301D" w:rsidP="00CD1779" w:rsidRDefault="00FD301D" w14:paraId="1D4396A3" w14:textId="77777777">
            <w:r w:rsidRPr="00FD301D">
              <w:t>None</w:t>
            </w:r>
          </w:p>
        </w:tc>
        <w:tc>
          <w:tcPr>
            <w:tcW w:w="2928" w:type="dxa"/>
            <w:shd w:val="clear" w:color="auto" w:fill="auto"/>
          </w:tcPr>
          <w:p w:rsidRPr="00FD301D" w:rsidR="00FD301D" w:rsidP="00CD1779" w:rsidRDefault="00FD301D" w14:paraId="44F6B8FE" w14:textId="77777777">
            <w:r w:rsidRPr="00FD301D">
              <w:t>None</w:t>
            </w:r>
          </w:p>
        </w:tc>
      </w:tr>
    </w:tbl>
    <w:p w:rsidR="00FD301D" w:rsidP="00FD301D" w:rsidRDefault="00FD301D" w14:paraId="1C3A0279" w14:textId="77777777"/>
    <w:p w:rsidRPr="005412F8" w:rsidR="000453CA" w:rsidP="00FD301D" w:rsidRDefault="000453CA" w14:paraId="0EFAA8C3" w14:textId="33E4142D">
      <w:pPr>
        <w:pStyle w:val="InfoPara"/>
        <w:rPr>
          <w:b w:val="0"/>
          <w:bCs/>
        </w:rPr>
      </w:pPr>
      <w:r>
        <w:t xml:space="preserve">Reviewer: </w:t>
      </w:r>
      <w:r>
        <w:rPr>
          <w:b w:val="0"/>
          <w:bCs/>
        </w:rPr>
        <w:t>Robin Innes</w:t>
      </w:r>
    </w:p>
    <w:p w:rsidR="00FD301D" w:rsidP="00FD301D" w:rsidRDefault="00FD301D" w14:paraId="787D943A" w14:textId="635A018F">
      <w:pPr>
        <w:pStyle w:val="InfoPara"/>
      </w:pPr>
      <w:r>
        <w:t>Vegetation Type</w:t>
      </w:r>
    </w:p>
    <w:p w:rsidR="00FD301D" w:rsidP="00FD301D" w:rsidRDefault="00B358B2" w14:paraId="04AC5EB9" w14:textId="7CCD1856">
      <w:r>
        <w:t xml:space="preserve">Herbaceous </w:t>
      </w:r>
      <w:r w:rsidR="00FD301D">
        <w:t>Wetlands</w:t>
      </w:r>
    </w:p>
    <w:p w:rsidR="00FD301D" w:rsidP="00FD301D" w:rsidRDefault="00FD301D" w14:paraId="63BA972D" w14:textId="77777777">
      <w:pPr>
        <w:pStyle w:val="InfoPara"/>
      </w:pPr>
      <w:r w:rsidR="230E182E">
        <w:rPr/>
        <w:t>Map Zones</w:t>
      </w:r>
    </w:p>
    <w:p w:rsidR="230E182E" w:rsidP="230E182E" w:rsidRDefault="230E182E" w14:paraId="7611DFC9" w14:textId="37827660">
      <w:pPr>
        <w:pStyle w:val="Normal"/>
      </w:pPr>
      <w:r w:rsidR="230E182E">
        <w:rPr/>
        <w:t>67, 68, 69, 70, 71, 72, 76</w:t>
      </w:r>
    </w:p>
    <w:p w:rsidR="00E46EA3" w:rsidP="00E46EA3" w:rsidRDefault="00E46EA3" w14:paraId="4C79AE72" w14:textId="70CEE268">
      <w:pPr>
        <w:pStyle w:val="InfoPara"/>
      </w:pPr>
      <w:r>
        <w:t>Model Splits or Lumps</w:t>
      </w:r>
    </w:p>
    <w:p w:rsidRPr="00E46EA3" w:rsidR="00E46EA3" w:rsidP="00E46EA3" w:rsidRDefault="00E46EA3" w14:paraId="4BD09815" w14:textId="45DA2A94">
      <w:r w:rsidRPr="00E46EA3">
        <w:t>North American Boreal and Arctic Freshwater Aquatic Bed</w:t>
      </w:r>
      <w:r>
        <w:t xml:space="preserve"> (BpS 1627) is lumped with this </w:t>
      </w:r>
      <w:r w:rsidR="0094637C">
        <w:t>Biophysical Setting (</w:t>
      </w:r>
      <w:proofErr w:type="spellStart"/>
      <w:r>
        <w:t>BpS</w:t>
      </w:r>
      <w:proofErr w:type="spellEnd"/>
      <w:r w:rsidR="0094637C">
        <w:t>)</w:t>
      </w:r>
      <w:r>
        <w:t>.</w:t>
      </w:r>
    </w:p>
    <w:p w:rsidR="00FD301D" w:rsidP="00FD301D" w:rsidRDefault="00FD301D" w14:paraId="3FBCF2B6" w14:textId="77777777">
      <w:pPr>
        <w:pStyle w:val="InfoPara"/>
      </w:pPr>
      <w:r>
        <w:t>Geographic Range</w:t>
      </w:r>
    </w:p>
    <w:p w:rsidR="00FD301D" w:rsidP="00FD301D" w:rsidRDefault="00FD301D" w14:paraId="4EB7F37A" w14:textId="561AD5A5">
      <w:r>
        <w:t>This BpS occurs throughout arctic AK, from the Bristol Bay lowlands in southwestern AK to the North Slope on the Arctic Ocean. It is especially common on the arctic coastal plain</w:t>
      </w:r>
      <w:r w:rsidR="00DD0760">
        <w:t xml:space="preserve"> and Yukon River delta</w:t>
      </w:r>
      <w:r>
        <w:t>.</w:t>
      </w:r>
    </w:p>
    <w:p w:rsidR="00FD301D" w:rsidP="00FD301D" w:rsidRDefault="00FD301D" w14:paraId="0204747A" w14:textId="77777777">
      <w:pPr>
        <w:pStyle w:val="InfoPara"/>
      </w:pPr>
      <w:r>
        <w:t>Biophysical Site Description</w:t>
      </w:r>
    </w:p>
    <w:p w:rsidRPr="00950717" w:rsidR="005F3503" w:rsidP="005F3503" w:rsidRDefault="001171C1" w14:paraId="3FE57F2D" w14:textId="5F74DB52">
      <w:r>
        <w:t>These f</w:t>
      </w:r>
      <w:r w:rsidRPr="001424A9">
        <w:t>reshwater marshes occur as small patches throughout arctic Alaska, typically on the margins of ponds</w:t>
      </w:r>
      <w:r>
        <w:t xml:space="preserve">, </w:t>
      </w:r>
      <w:r w:rsidRPr="001424A9">
        <w:t>lakes</w:t>
      </w:r>
      <w:r>
        <w:t xml:space="preserve">, and </w:t>
      </w:r>
      <w:r w:rsidRPr="001424A9">
        <w:t>beaded streams. They are semi</w:t>
      </w:r>
      <w:r w:rsidR="00DF56F4">
        <w:t>-</w:t>
      </w:r>
      <w:r w:rsidRPr="001424A9">
        <w:t>permanently flooded, but some have seasonal flooding, and the water depth typically exceeds 10 cm. It is also found on large to small floodplains where various wetlands form in oxbows, wet depressions, low</w:t>
      </w:r>
      <w:r>
        <w:t>-</w:t>
      </w:r>
      <w:r w:rsidRPr="001424A9">
        <w:t xml:space="preserve">lying areas, and abandoned channels, including freshwater marshes. </w:t>
      </w:r>
      <w:r w:rsidRPr="00950717" w:rsidR="00950717">
        <w:t>Adjacent deeper water support</w:t>
      </w:r>
      <w:r w:rsidR="00A94FD2">
        <w:t>s</w:t>
      </w:r>
      <w:r w:rsidRPr="00950717" w:rsidR="00950717">
        <w:t xml:space="preserve"> aquatic beds. </w:t>
      </w:r>
      <w:r w:rsidRPr="00950717">
        <w:t xml:space="preserve">Soils are muck or mineral, and water is nutrient-rich. In floodplains, permafrost is </w:t>
      </w:r>
      <w:r w:rsidRPr="00950717" w:rsidR="005F3503">
        <w:t xml:space="preserve">absent. </w:t>
      </w:r>
    </w:p>
    <w:p w:rsidRPr="00950717" w:rsidR="005F3503" w:rsidP="005F3503" w:rsidRDefault="005F3503" w14:paraId="3182B6F8" w14:textId="77777777"/>
    <w:p w:rsidRPr="00950717" w:rsidR="00FD301D" w:rsidP="005F3503" w:rsidRDefault="00FD301D" w14:paraId="7B0DD88E" w14:textId="624CA5D5">
      <w:pPr>
        <w:rPr>
          <w:b/>
          <w:bCs/>
        </w:rPr>
      </w:pPr>
      <w:r w:rsidRPr="00950717">
        <w:rPr>
          <w:b/>
          <w:bCs/>
        </w:rPr>
        <w:t>Vegetation Description</w:t>
      </w:r>
    </w:p>
    <w:p w:rsidR="005F3503" w:rsidP="005F3503" w:rsidRDefault="001D7F83" w14:paraId="0F68D284" w14:textId="4B88F977">
      <w:r w:rsidRPr="00950717">
        <w:t xml:space="preserve">This system has standing water with &gt;10% cover of emergent herbaceous vegetation, primarily </w:t>
      </w:r>
      <w:proofErr w:type="spellStart"/>
      <w:r w:rsidRPr="00950717">
        <w:rPr>
          <w:i/>
        </w:rPr>
        <w:t>Arctophila</w:t>
      </w:r>
      <w:proofErr w:type="spellEnd"/>
      <w:r w:rsidRPr="00950717">
        <w:rPr>
          <w:i/>
        </w:rPr>
        <w:t xml:space="preserve"> fulva</w:t>
      </w:r>
      <w:r w:rsidRPr="00950717">
        <w:t xml:space="preserve">. Species diversity is low. It is often dominated by </w:t>
      </w:r>
      <w:proofErr w:type="spellStart"/>
      <w:r w:rsidRPr="00950717">
        <w:rPr>
          <w:i/>
        </w:rPr>
        <w:t>Carex</w:t>
      </w:r>
      <w:proofErr w:type="spellEnd"/>
      <w:r w:rsidRPr="00950717">
        <w:rPr>
          <w:i/>
        </w:rPr>
        <w:t xml:space="preserve"> </w:t>
      </w:r>
      <w:proofErr w:type="spellStart"/>
      <w:r w:rsidRPr="00950717">
        <w:rPr>
          <w:i/>
        </w:rPr>
        <w:t>aquatilis</w:t>
      </w:r>
      <w:proofErr w:type="spellEnd"/>
      <w:r w:rsidRPr="00950717">
        <w:t xml:space="preserve"> or </w:t>
      </w:r>
      <w:proofErr w:type="spellStart"/>
      <w:r w:rsidRPr="00950717">
        <w:rPr>
          <w:i/>
        </w:rPr>
        <w:t>Eriophorum</w:t>
      </w:r>
      <w:proofErr w:type="spellEnd"/>
      <w:r w:rsidRPr="00950717">
        <w:rPr>
          <w:i/>
        </w:rPr>
        <w:t xml:space="preserve"> angustifolium</w:t>
      </w:r>
      <w:r w:rsidRPr="00950717">
        <w:t xml:space="preserve">, but other emergent species may occur, including </w:t>
      </w:r>
      <w:proofErr w:type="spellStart"/>
      <w:r w:rsidRPr="00950717">
        <w:rPr>
          <w:i/>
        </w:rPr>
        <w:t>Comarum</w:t>
      </w:r>
      <w:proofErr w:type="spellEnd"/>
      <w:r w:rsidRPr="00950717">
        <w:rPr>
          <w:i/>
        </w:rPr>
        <w:t xml:space="preserve"> </w:t>
      </w:r>
      <w:proofErr w:type="spellStart"/>
      <w:r w:rsidRPr="00950717">
        <w:rPr>
          <w:i/>
        </w:rPr>
        <w:t>palustre</w:t>
      </w:r>
      <w:proofErr w:type="spellEnd"/>
      <w:r w:rsidRPr="00950717">
        <w:rPr>
          <w:i/>
        </w:rPr>
        <w:t xml:space="preserve">, </w:t>
      </w:r>
      <w:proofErr w:type="spellStart"/>
      <w:r w:rsidRPr="00950717">
        <w:rPr>
          <w:i/>
        </w:rPr>
        <w:t>Hippuris</w:t>
      </w:r>
      <w:proofErr w:type="spellEnd"/>
      <w:r w:rsidRPr="00950717">
        <w:rPr>
          <w:i/>
        </w:rPr>
        <w:t xml:space="preserve"> vulgaris, </w:t>
      </w:r>
      <w:proofErr w:type="spellStart"/>
      <w:r w:rsidRPr="00950717">
        <w:rPr>
          <w:i/>
        </w:rPr>
        <w:t>Carex</w:t>
      </w:r>
      <w:proofErr w:type="spellEnd"/>
      <w:r w:rsidRPr="00950717">
        <w:rPr>
          <w:i/>
        </w:rPr>
        <w:t xml:space="preserve"> </w:t>
      </w:r>
      <w:r w:rsidR="00A94FD2">
        <w:rPr>
          <w:i/>
        </w:rPr>
        <w:pgNum/>
      </w:r>
      <w:proofErr w:type="spellStart"/>
      <w:r w:rsidR="00A94FD2">
        <w:rPr>
          <w:i/>
        </w:rPr>
        <w:t>triculate</w:t>
      </w:r>
      <w:proofErr w:type="spellEnd"/>
      <w:r w:rsidRPr="00950717">
        <w:rPr>
          <w:i/>
        </w:rPr>
        <w:t xml:space="preserve">, </w:t>
      </w:r>
      <w:proofErr w:type="spellStart"/>
      <w:r w:rsidRPr="00950717">
        <w:rPr>
          <w:i/>
        </w:rPr>
        <w:t>Menyanthes</w:t>
      </w:r>
      <w:proofErr w:type="spellEnd"/>
      <w:r w:rsidRPr="00950717">
        <w:rPr>
          <w:i/>
        </w:rPr>
        <w:t xml:space="preserve"> trifoliata, </w:t>
      </w:r>
      <w:proofErr w:type="spellStart"/>
      <w:r w:rsidRPr="00950717">
        <w:rPr>
          <w:i/>
        </w:rPr>
        <w:t>Lysimachia</w:t>
      </w:r>
      <w:proofErr w:type="spellEnd"/>
      <w:r w:rsidRPr="00950717">
        <w:rPr>
          <w:i/>
        </w:rPr>
        <w:t xml:space="preserve"> </w:t>
      </w:r>
      <w:proofErr w:type="spellStart"/>
      <w:r w:rsidRPr="00950717">
        <w:rPr>
          <w:i/>
        </w:rPr>
        <w:t>thyrsiflora</w:t>
      </w:r>
      <w:proofErr w:type="spellEnd"/>
      <w:r w:rsidRPr="00950717">
        <w:t xml:space="preserve">, and </w:t>
      </w:r>
      <w:r w:rsidRPr="00950717">
        <w:rPr>
          <w:i/>
        </w:rPr>
        <w:t>Equisetum fluviatile</w:t>
      </w:r>
      <w:r w:rsidRPr="00950717" w:rsidR="005F3503">
        <w:rPr>
          <w:i/>
        </w:rPr>
        <w:t>.</w:t>
      </w:r>
      <w:r w:rsidRPr="00950717" w:rsidR="00950717">
        <w:rPr>
          <w:i/>
        </w:rPr>
        <w:t xml:space="preserve"> </w:t>
      </w:r>
      <w:r w:rsidRPr="00950717" w:rsidR="00950717">
        <w:t>Adjacent aquatic beds would support submerged vegetation.</w:t>
      </w:r>
    </w:p>
    <w:p w:rsidR="00FD301D" w:rsidP="00FD301D" w:rsidRDefault="00FD301D" w14:paraId="0A320923" w14:textId="2FE56BE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Arctophila fulva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Pendantgrass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aquatilis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ERAN6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Tall cottongrass</w:t>
            </w:r>
          </w:p>
        </w:tc>
      </w:tr>
    </w:tbl>
    <w:p>
      <w:r>
        <w:rPr>
          <w:sz w:val="16"/>
        </w:rPr>
        <w:t>Species names are from the NRCS PLANTS database. Check species codes at http://plants.usda.gov.</w:t>
      </w:r>
    </w:p>
    <w:p w:rsidR="00A94FD2" w:rsidP="00FD301D" w:rsidRDefault="00A94FD2" w14:paraId="4C633699" w14:textId="77777777">
      <w:pPr>
        <w:pStyle w:val="InfoPara"/>
      </w:pPr>
    </w:p>
    <w:p w:rsidR="00FD301D" w:rsidP="00FD301D" w:rsidRDefault="00FD301D" w14:paraId="177FCADC" w14:textId="210EB5DA">
      <w:pPr>
        <w:pStyle w:val="InfoPara"/>
      </w:pPr>
      <w:r>
        <w:t>Disturbance Description</w:t>
      </w:r>
    </w:p>
    <w:p w:rsidR="00DC071F" w:rsidP="005F3503" w:rsidRDefault="00DC071F" w14:paraId="029AB313" w14:textId="59221F80">
      <w:pPr>
        <w:pStyle w:val="ListBullet"/>
        <w:numPr>
          <w:ilvl w:val="0"/>
          <w:numId w:val="0"/>
        </w:numPr>
        <w:rPr>
          <w:rFonts w:ascii="Times New Roman" w:hAnsi="Times New Roman"/>
          <w:sz w:val="24"/>
          <w:szCs w:val="24"/>
        </w:rPr>
      </w:pPr>
      <w:r w:rsidRPr="005F3503">
        <w:rPr>
          <w:rFonts w:ascii="Times New Roman" w:hAnsi="Times New Roman"/>
          <w:sz w:val="24"/>
          <w:szCs w:val="24"/>
        </w:rPr>
        <w:t xml:space="preserve">This system occurs within a variety of successional processes, including thaw lakes, ice-wedge polygons, and oriented lakes. Seral stages and the rate of succession are unclear. In floodplains, primary succession on the Yukon-Kuskokwim Delta may move rapidly from aquatic bed to marsh to wet sedge and, possibly, </w:t>
      </w:r>
      <w:r w:rsidR="004D4BFC">
        <w:rPr>
          <w:rFonts w:ascii="Times New Roman" w:hAnsi="Times New Roman"/>
          <w:sz w:val="24"/>
          <w:szCs w:val="24"/>
        </w:rPr>
        <w:t xml:space="preserve">to </w:t>
      </w:r>
      <w:r w:rsidRPr="005F3503">
        <w:rPr>
          <w:rFonts w:ascii="Times New Roman" w:hAnsi="Times New Roman"/>
          <w:sz w:val="24"/>
          <w:szCs w:val="24"/>
        </w:rPr>
        <w:t xml:space="preserve">wet low-tall shrub. An alternate wetland pathway is mesic sites supporting low or tall willows moving to wet low-tall shrub to wet sedge to tussocks, but this last stage is no longer part of floodplain dynamics. Primary succession on the Beaufort Coastal Plain progresses slowly from gravel bars to tall willow (possibly persisting for 300 years) or alder-willow, then to wet low willow (possibly persisting for 500 years). </w:t>
      </w:r>
      <w:proofErr w:type="spellStart"/>
      <w:r w:rsidRPr="005F3503">
        <w:rPr>
          <w:rFonts w:ascii="Times New Roman" w:hAnsi="Times New Roman"/>
          <w:sz w:val="24"/>
          <w:szCs w:val="24"/>
        </w:rPr>
        <w:t>Paludification</w:t>
      </w:r>
      <w:proofErr w:type="spellEnd"/>
      <w:r w:rsidRPr="005F3503">
        <w:rPr>
          <w:rFonts w:ascii="Times New Roman" w:hAnsi="Times New Roman"/>
          <w:sz w:val="24"/>
          <w:szCs w:val="24"/>
        </w:rPr>
        <w:t xml:space="preserve"> may lead to wet sedge (possibly persisting for 1000-2000 years), and permafrost formation may lead to tussock tundra, but this last stage is no longer part of the floodplain dynamics.</w:t>
      </w:r>
    </w:p>
    <w:p w:rsidR="000453CA" w:rsidP="000453CA" w:rsidRDefault="000453CA" w14:paraId="63D3EF0D" w14:textId="5E1AB2ED">
      <w:pPr>
        <w:pStyle w:val="ListBullet"/>
        <w:numPr>
          <w:ilvl w:val="0"/>
          <w:numId w:val="0"/>
        </w:numPr>
        <w:rPr>
          <w:rFonts w:ascii="Times New Roman" w:hAnsi="Times New Roman"/>
          <w:sz w:val="24"/>
          <w:szCs w:val="24"/>
        </w:rPr>
      </w:pPr>
    </w:p>
    <w:p w:rsidR="000453CA" w:rsidP="000453CA" w:rsidRDefault="000453CA" w14:paraId="042A8381" w14:textId="1A8A6576">
      <w:r>
        <w:t>In 2015, an extensive literature search was done by</w:t>
      </w:r>
      <w:r w:rsidR="005F3503">
        <w:t xml:space="preserve"> Fire Effects Information System </w:t>
      </w:r>
      <w:r>
        <w:t xml:space="preserve">staff to locate information for a synthesis on </w:t>
      </w:r>
      <w:r w:rsidR="00A9342F">
        <w:t>f</w:t>
      </w:r>
      <w:r w:rsidRPr="001F40D3">
        <w:t xml:space="preserve">ire regimes of Alaskan </w:t>
      </w:r>
      <w:r w:rsidRPr="00C04303">
        <w:t>wet and mesic herbaceous systems</w:t>
      </w:r>
      <w:r>
        <w:t xml:space="preserve"> (Innes 2015)</w:t>
      </w:r>
      <w:r w:rsidRPr="00ED705C">
        <w:t xml:space="preserve">. </w:t>
      </w:r>
      <w:r>
        <w:t xml:space="preserve">At that time there was little published information on fire regimes of freshwater marshes in AK, but anecdotal information suggests that they can occasionally burn (Innes 2015). </w:t>
      </w:r>
    </w:p>
    <w:p w:rsidRPr="005F3503" w:rsidR="000453CA" w:rsidP="005F3503" w:rsidRDefault="000453CA" w14:paraId="414F1F64" w14:textId="77777777">
      <w:pPr>
        <w:pStyle w:val="ListBullet"/>
        <w:numPr>
          <w:ilvl w:val="0"/>
          <w:numId w:val="0"/>
        </w:numPr>
        <w:rPr>
          <w:rFonts w:ascii="Times New Roman" w:hAnsi="Times New Roman"/>
          <w:sz w:val="24"/>
          <w:szCs w:val="24"/>
        </w:rPr>
      </w:pPr>
    </w:p>
    <w:p w:rsidR="00FD301D" w:rsidP="00FD301D" w:rsidRDefault="00FD301D" w14:paraId="1AF5CB96" w14:textId="65E0BA3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D301D" w:rsidP="00FD301D" w:rsidRDefault="00FD301D" w14:paraId="0E3EFF75" w14:textId="77777777">
      <w:pPr>
        <w:pStyle w:val="InfoPara"/>
      </w:pPr>
      <w:r>
        <w:t>Scale Description</w:t>
      </w:r>
    </w:p>
    <w:p w:rsidR="00FD301D" w:rsidP="00FD301D" w:rsidRDefault="00FD301D" w14:paraId="21DAE5F3" w14:textId="77777777">
      <w:r>
        <w:t>Small patch.</w:t>
      </w:r>
    </w:p>
    <w:p w:rsidR="00FD301D" w:rsidP="00FD301D" w:rsidRDefault="00FD301D" w14:paraId="552666C7" w14:textId="77777777">
      <w:pPr>
        <w:pStyle w:val="InfoPara"/>
      </w:pPr>
      <w:r>
        <w:t>Adjacency or Identification Concerns</w:t>
      </w:r>
    </w:p>
    <w:p w:rsidR="00FD301D" w:rsidP="00FD301D" w:rsidRDefault="00FD301D" w14:paraId="3D41D15C" w14:textId="77777777"/>
    <w:p w:rsidR="00FD301D" w:rsidP="00FD301D" w:rsidRDefault="00FD301D" w14:paraId="210993EF" w14:textId="77777777">
      <w:pPr>
        <w:pStyle w:val="InfoPara"/>
      </w:pPr>
      <w:r>
        <w:t>Issues or Problems</w:t>
      </w:r>
    </w:p>
    <w:p w:rsidR="00FD301D" w:rsidP="00FD301D" w:rsidRDefault="00FD301D" w14:paraId="077D05AE" w14:textId="77777777"/>
    <w:p w:rsidR="00FD301D" w:rsidP="00FD301D" w:rsidRDefault="00FD301D" w14:paraId="624F8D1F" w14:textId="77777777">
      <w:pPr>
        <w:pStyle w:val="InfoPara"/>
      </w:pPr>
      <w:r>
        <w:t>Native Uncharacteristic Conditions</w:t>
      </w:r>
    </w:p>
    <w:p w:rsidR="00FD301D" w:rsidP="00FD301D" w:rsidRDefault="00FD301D" w14:paraId="20E5BED9" w14:textId="77777777"/>
    <w:p w:rsidR="00FD301D" w:rsidP="00FD301D" w:rsidRDefault="00FD301D" w14:paraId="28D7437B" w14:textId="77777777">
      <w:pPr>
        <w:pStyle w:val="InfoPara"/>
      </w:pPr>
      <w:r>
        <w:t>Comments</w:t>
      </w:r>
    </w:p>
    <w:p w:rsidR="000F0CDA" w:rsidP="000F0CDA" w:rsidRDefault="000F0CDA" w14:paraId="0F6D2CEB" w14:textId="697512BD">
      <w:r w:rsidRPr="00331FF0">
        <w:t xml:space="preserve">In 2021 NatureServe merged </w:t>
      </w:r>
      <w:r w:rsidRPr="000F0CDA">
        <w:t xml:space="preserve">Alaska Arctic </w:t>
      </w:r>
      <w:proofErr w:type="spellStart"/>
      <w:r w:rsidRPr="000F0CDA">
        <w:t>Pendantgrass</w:t>
      </w:r>
      <w:proofErr w:type="spellEnd"/>
      <w:r w:rsidRPr="000F0CDA">
        <w:t xml:space="preserve"> Freshwater Marsh</w:t>
      </w:r>
      <w:r w:rsidRPr="00C4061F">
        <w:t xml:space="preserve"> </w:t>
      </w:r>
      <w:r w:rsidRPr="00331FF0">
        <w:t>(</w:t>
      </w:r>
      <w:proofErr w:type="spellStart"/>
      <w:r w:rsidRPr="00331FF0">
        <w:t>BpS</w:t>
      </w:r>
      <w:proofErr w:type="spellEnd"/>
      <w:r w:rsidRPr="00331FF0">
        <w:t xml:space="preserve"> 16</w:t>
      </w:r>
      <w:r>
        <w:t>97</w:t>
      </w:r>
      <w:r w:rsidRPr="00331FF0">
        <w:t xml:space="preserve">) and </w:t>
      </w:r>
      <w:r w:rsidRPr="000F0CDA">
        <w:t>Alaska Arctic Sedge Freshwater Marsh</w:t>
      </w:r>
      <w:r w:rsidRPr="00331FF0">
        <w:t xml:space="preserve"> (BpS 1</w:t>
      </w:r>
      <w:r>
        <w:t>705</w:t>
      </w:r>
      <w:r w:rsidRPr="00331FF0">
        <w:t xml:space="preserve">) into one Ecological System: </w:t>
      </w:r>
      <w:r w:rsidRPr="000F0CDA">
        <w:t>North American Arctic Freshwater Marsh</w:t>
      </w:r>
      <w:r w:rsidRPr="00331FF0">
        <w:t xml:space="preserve">. </w:t>
      </w:r>
      <w:r>
        <w:t xml:space="preserve">Both BpS were described and modeled by Keith Boggs and Kori Blankenship and reviewed by </w:t>
      </w:r>
      <w:r w:rsidRPr="00FD301D">
        <w:t>Janet Jorgenson</w:t>
      </w:r>
      <w:r>
        <w:t xml:space="preserve">. Both BpS were represented by models with one seral state and no transitions. </w:t>
      </w:r>
      <w:r w:rsidRPr="00331FF0">
        <w:t>Kori Blankenship</w:t>
      </w:r>
      <w:r>
        <w:t xml:space="preserve"> worked with NatureServe staff to</w:t>
      </w:r>
      <w:r w:rsidRPr="00331FF0">
        <w:t xml:space="preserve"> merg</w:t>
      </w:r>
      <w:r>
        <w:t>e</w:t>
      </w:r>
      <w:r w:rsidRPr="00331FF0">
        <w:t xml:space="preserve"> the BpS description</w:t>
      </w:r>
      <w:r>
        <w:t xml:space="preserve">s </w:t>
      </w:r>
      <w:r w:rsidRPr="00331FF0">
        <w:t>to reflect the new Ecological System concept</w:t>
      </w:r>
      <w:r>
        <w:t xml:space="preserve">. </w:t>
      </w:r>
    </w:p>
    <w:p w:rsidR="000F0CDA" w:rsidP="00FD301D" w:rsidRDefault="000F0CDA" w14:paraId="09EF4B29" w14:textId="77777777"/>
    <w:p w:rsidR="000B75C3" w:rsidP="00FD301D" w:rsidRDefault="000F0CDA" w14:paraId="650EA0CF" w14:textId="113E9F5F">
      <w:r>
        <w:t>For LANDFIRE National t</w:t>
      </w:r>
      <w:r w:rsidR="00FD301D">
        <w:t>his model was created by Kori Blankenship and Keith Boggs based input from experts who attended the LANDFIRE Arctic Modeling Meeting (April 2008) and the draft Arctic Ecological Systems description.</w:t>
      </w:r>
    </w:p>
    <w:p w:rsidR="00FD301D" w:rsidP="00FD301D" w:rsidRDefault="00FD301D" w14:paraId="10C0565C"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D301D" w:rsidP="00FD301D" w:rsidRDefault="00FD301D" w14:paraId="34DA02A8"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FD301D" w:rsidP="00FD301D" w:rsidRDefault="00FD301D" w14:paraId="75CFD3A9" w14:textId="77777777"/>
    <w:p w:rsidR="00FD301D" w:rsidP="00FD301D" w:rsidRDefault="00FD301D" w14:paraId="40F7EC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44"/>
        <w:gridCol w:w="1860"/>
        <w:gridCol w:w="1956"/>
      </w:tblGrid>
      <w:tr w:rsidRPr="00FD301D" w:rsidR="00FD301D" w:rsidTr="00FD301D" w14:paraId="3BBC03B8" w14:textId="77777777">
        <w:tc>
          <w:tcPr>
            <w:tcW w:w="1080" w:type="dxa"/>
            <w:tcBorders>
              <w:top w:val="single" w:color="auto" w:sz="2" w:space="0"/>
              <w:bottom w:val="single" w:color="000000" w:sz="12" w:space="0"/>
            </w:tcBorders>
            <w:shd w:val="clear" w:color="auto" w:fill="auto"/>
          </w:tcPr>
          <w:p w:rsidRPr="00FD301D" w:rsidR="00FD301D" w:rsidP="000702E4" w:rsidRDefault="00FD301D" w14:paraId="023EE963" w14:textId="77777777">
            <w:pPr>
              <w:rPr>
                <w:b/>
                <w:bCs/>
              </w:rPr>
            </w:pPr>
            <w:r w:rsidRPr="00FD301D">
              <w:rPr>
                <w:b/>
                <w:bCs/>
              </w:rPr>
              <w:t>Symbol</w:t>
            </w:r>
          </w:p>
        </w:tc>
        <w:tc>
          <w:tcPr>
            <w:tcW w:w="1944" w:type="dxa"/>
            <w:tcBorders>
              <w:top w:val="single" w:color="auto" w:sz="2" w:space="0"/>
              <w:bottom w:val="single" w:color="000000" w:sz="12" w:space="0"/>
            </w:tcBorders>
            <w:shd w:val="clear" w:color="auto" w:fill="auto"/>
          </w:tcPr>
          <w:p w:rsidRPr="00FD301D" w:rsidR="00FD301D" w:rsidP="000702E4" w:rsidRDefault="00FD301D" w14:paraId="428C3436" w14:textId="77777777">
            <w:pPr>
              <w:rPr>
                <w:b/>
                <w:bCs/>
              </w:rPr>
            </w:pPr>
            <w:r w:rsidRPr="00FD301D">
              <w:rPr>
                <w:b/>
                <w:bCs/>
              </w:rPr>
              <w:t>Scientific Name</w:t>
            </w:r>
          </w:p>
        </w:tc>
        <w:tc>
          <w:tcPr>
            <w:tcW w:w="1860" w:type="dxa"/>
            <w:tcBorders>
              <w:top w:val="single" w:color="auto" w:sz="2" w:space="0"/>
              <w:bottom w:val="single" w:color="000000" w:sz="12" w:space="0"/>
            </w:tcBorders>
            <w:shd w:val="clear" w:color="auto" w:fill="auto"/>
          </w:tcPr>
          <w:p w:rsidRPr="00FD301D" w:rsidR="00FD301D" w:rsidP="000702E4" w:rsidRDefault="00FD301D" w14:paraId="17BBCCC5" w14:textId="77777777">
            <w:pPr>
              <w:rPr>
                <w:b/>
                <w:bCs/>
              </w:rPr>
            </w:pPr>
            <w:r w:rsidRPr="00FD301D">
              <w:rPr>
                <w:b/>
                <w:bCs/>
              </w:rPr>
              <w:t>Common Name</w:t>
            </w:r>
          </w:p>
        </w:tc>
        <w:tc>
          <w:tcPr>
            <w:tcW w:w="1956" w:type="dxa"/>
            <w:tcBorders>
              <w:top w:val="single" w:color="auto" w:sz="2" w:space="0"/>
              <w:bottom w:val="single" w:color="000000" w:sz="12" w:space="0"/>
            </w:tcBorders>
            <w:shd w:val="clear" w:color="auto" w:fill="auto"/>
          </w:tcPr>
          <w:p w:rsidRPr="00FD301D" w:rsidR="00FD301D" w:rsidP="000702E4" w:rsidRDefault="00FD301D" w14:paraId="1AAB612F" w14:textId="77777777">
            <w:pPr>
              <w:rPr>
                <w:b/>
                <w:bCs/>
              </w:rPr>
            </w:pPr>
            <w:r w:rsidRPr="00FD301D">
              <w:rPr>
                <w:b/>
                <w:bCs/>
              </w:rPr>
              <w:t>Canopy Position</w:t>
            </w:r>
          </w:p>
        </w:tc>
      </w:tr>
      <w:tr w:rsidRPr="00FD301D" w:rsidR="00FD301D" w:rsidTr="00FD301D" w14:paraId="517FDF57" w14:textId="77777777">
        <w:tc>
          <w:tcPr>
            <w:tcW w:w="1080" w:type="dxa"/>
            <w:tcBorders>
              <w:top w:val="single" w:color="000000" w:sz="12" w:space="0"/>
            </w:tcBorders>
            <w:shd w:val="clear" w:color="auto" w:fill="auto"/>
          </w:tcPr>
          <w:p w:rsidRPr="00FD301D" w:rsidR="00FD301D" w:rsidP="000702E4" w:rsidRDefault="00FD301D" w14:paraId="36E773CD" w14:textId="77777777">
            <w:pPr>
              <w:rPr>
                <w:bCs/>
              </w:rPr>
            </w:pPr>
            <w:r w:rsidRPr="00FD301D">
              <w:rPr>
                <w:bCs/>
              </w:rPr>
              <w:t>ARFU2</w:t>
            </w:r>
          </w:p>
        </w:tc>
        <w:tc>
          <w:tcPr>
            <w:tcW w:w="1944" w:type="dxa"/>
            <w:tcBorders>
              <w:top w:val="single" w:color="000000" w:sz="12" w:space="0"/>
            </w:tcBorders>
            <w:shd w:val="clear" w:color="auto" w:fill="auto"/>
          </w:tcPr>
          <w:p w:rsidRPr="00241860" w:rsidR="00FD301D" w:rsidP="000702E4" w:rsidRDefault="00FD301D" w14:paraId="68523DA9" w14:textId="77777777">
            <w:pPr>
              <w:rPr>
                <w:i/>
                <w:iCs/>
              </w:rPr>
            </w:pPr>
            <w:proofErr w:type="spellStart"/>
            <w:r w:rsidRPr="00241860">
              <w:rPr>
                <w:i/>
                <w:iCs/>
              </w:rPr>
              <w:t>Arctophila</w:t>
            </w:r>
            <w:proofErr w:type="spellEnd"/>
            <w:r w:rsidRPr="00241860">
              <w:rPr>
                <w:i/>
                <w:iCs/>
              </w:rPr>
              <w:t xml:space="preserve"> fulva</w:t>
            </w:r>
          </w:p>
        </w:tc>
        <w:tc>
          <w:tcPr>
            <w:tcW w:w="1860" w:type="dxa"/>
            <w:tcBorders>
              <w:top w:val="single" w:color="000000" w:sz="12" w:space="0"/>
            </w:tcBorders>
            <w:shd w:val="clear" w:color="auto" w:fill="auto"/>
          </w:tcPr>
          <w:p w:rsidRPr="00FD301D" w:rsidR="00FD301D" w:rsidP="000702E4" w:rsidRDefault="00FD301D" w14:paraId="36147375" w14:textId="77777777">
            <w:proofErr w:type="spellStart"/>
            <w:r w:rsidRPr="00FD301D">
              <w:t>Pendantgrass</w:t>
            </w:r>
            <w:proofErr w:type="spellEnd"/>
          </w:p>
        </w:tc>
        <w:tc>
          <w:tcPr>
            <w:tcW w:w="1956" w:type="dxa"/>
            <w:tcBorders>
              <w:top w:val="single" w:color="000000" w:sz="12" w:space="0"/>
            </w:tcBorders>
            <w:shd w:val="clear" w:color="auto" w:fill="auto"/>
          </w:tcPr>
          <w:p w:rsidRPr="00FD301D" w:rsidR="00FD301D" w:rsidP="000702E4" w:rsidRDefault="00FD301D" w14:paraId="499E1B08" w14:textId="77777777">
            <w:r w:rsidRPr="00FD301D">
              <w:t>Upper</w:t>
            </w:r>
          </w:p>
        </w:tc>
      </w:tr>
    </w:tbl>
    <w:p w:rsidR="00FD301D" w:rsidP="00FD301D" w:rsidRDefault="00FD301D" w14:paraId="31A7F9DA" w14:textId="77777777"/>
    <w:p w:rsidR="00FD301D" w:rsidP="00FD301D" w:rsidRDefault="00FD301D" w14:paraId="1428F398" w14:textId="77777777">
      <w:pPr>
        <w:pStyle w:val="SClassInfoPara"/>
      </w:pPr>
      <w:r>
        <w:t>Description</w:t>
      </w:r>
    </w:p>
    <w:p w:rsidR="00FD301D" w:rsidP="00FD301D" w:rsidRDefault="000F0CDA" w14:paraId="18A8F059" w14:textId="1C60062F">
      <w:r>
        <w:t xml:space="preserve">Herbaceous vegetation dominates the marsh system. </w:t>
      </w:r>
    </w:p>
    <w:p w:rsidR="00FD301D" w:rsidP="00FD301D" w:rsidRDefault="00FD301D" w14:paraId="6720325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BB0E64" w:rsidP="00FD301D" w:rsidRDefault="007B4EF9" w14:paraId="34942841" w14:textId="6566EBA8">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5F3503" w:rsidP="00FD301D" w:rsidRDefault="005F3503" w14:paraId="386B8424" w14:textId="77777777"/>
    <w:p w:rsidR="00BB0E64" w:rsidP="00BB0E64" w:rsidRDefault="00BB0E64" w14:paraId="131E59AC" w14:textId="77777777">
      <w:r w:rsidRPr="00CB781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FD301D" w:rsidP="00FD301D" w:rsidRDefault="00FD301D" w14:paraId="6AD09EAA" w14:textId="77777777"/>
    <w:p w:rsidR="00FD301D" w:rsidP="00FD301D" w:rsidRDefault="00FD301D" w14:paraId="6063C3C9" w14:textId="77777777">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Pr="00A43E41" w:rsidR="004D5F12" w:rsidP="00FD301D" w:rsidRDefault="004D5F12" w14:paraId="6E5AE2BD"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CFE" w:rsidRDefault="00B40CFE" w14:paraId="2E511578" w14:textId="77777777">
      <w:r>
        <w:separator/>
      </w:r>
    </w:p>
  </w:endnote>
  <w:endnote w:type="continuationSeparator" w:id="0">
    <w:p w:rsidR="00B40CFE" w:rsidRDefault="00B40CFE" w14:paraId="6A1FBFC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01D" w:rsidP="00FD301D" w:rsidRDefault="00FD301D" w14:paraId="319BEB8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CFE" w:rsidRDefault="00B40CFE" w14:paraId="20BFC869" w14:textId="77777777">
      <w:r>
        <w:separator/>
      </w:r>
    </w:p>
  </w:footnote>
  <w:footnote w:type="continuationSeparator" w:id="0">
    <w:p w:rsidR="00B40CFE" w:rsidRDefault="00B40CFE" w14:paraId="32D5B8E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FD301D" w:rsidRDefault="00A43E41" w14:paraId="3F3F4986"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3F2FB96"/>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25411204">
    <w:abstractNumId w:val="0"/>
  </w:num>
  <w:num w:numId="2" w16cid:durableId="265309833">
    <w:abstractNumId w:val="1"/>
  </w:num>
  <w:num w:numId="3" w16cid:durableId="20396188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1D"/>
    <w:rsid w:val="000033CD"/>
    <w:rsid w:val="0003202F"/>
    <w:rsid w:val="000453CA"/>
    <w:rsid w:val="0004797F"/>
    <w:rsid w:val="00097251"/>
    <w:rsid w:val="000B75C3"/>
    <w:rsid w:val="000C6CF3"/>
    <w:rsid w:val="000E1EC5"/>
    <w:rsid w:val="000E759B"/>
    <w:rsid w:val="000F0CDA"/>
    <w:rsid w:val="00110079"/>
    <w:rsid w:val="001171C1"/>
    <w:rsid w:val="00117805"/>
    <w:rsid w:val="00174486"/>
    <w:rsid w:val="00196C68"/>
    <w:rsid w:val="001A5277"/>
    <w:rsid w:val="001D7F83"/>
    <w:rsid w:val="001E43F5"/>
    <w:rsid w:val="002206B7"/>
    <w:rsid w:val="00220975"/>
    <w:rsid w:val="00241860"/>
    <w:rsid w:val="00261984"/>
    <w:rsid w:val="00272B25"/>
    <w:rsid w:val="00292706"/>
    <w:rsid w:val="002A69B2"/>
    <w:rsid w:val="002E41A1"/>
    <w:rsid w:val="00300000"/>
    <w:rsid w:val="0031662A"/>
    <w:rsid w:val="003172E2"/>
    <w:rsid w:val="00320910"/>
    <w:rsid w:val="003C703C"/>
    <w:rsid w:val="003D0558"/>
    <w:rsid w:val="003F322E"/>
    <w:rsid w:val="00414DA8"/>
    <w:rsid w:val="00424E99"/>
    <w:rsid w:val="0042550C"/>
    <w:rsid w:val="0042737A"/>
    <w:rsid w:val="00447BAA"/>
    <w:rsid w:val="00452B5E"/>
    <w:rsid w:val="00455D4C"/>
    <w:rsid w:val="00476F39"/>
    <w:rsid w:val="00491F12"/>
    <w:rsid w:val="004D4BFC"/>
    <w:rsid w:val="004D5F12"/>
    <w:rsid w:val="004D7DCF"/>
    <w:rsid w:val="004E6261"/>
    <w:rsid w:val="004E7DB5"/>
    <w:rsid w:val="005035F5"/>
    <w:rsid w:val="00503C61"/>
    <w:rsid w:val="00513848"/>
    <w:rsid w:val="00513AFB"/>
    <w:rsid w:val="0052386E"/>
    <w:rsid w:val="00530D3E"/>
    <w:rsid w:val="00537D33"/>
    <w:rsid w:val="0054090D"/>
    <w:rsid w:val="005412F8"/>
    <w:rsid w:val="005446EB"/>
    <w:rsid w:val="00557492"/>
    <w:rsid w:val="005B1DDE"/>
    <w:rsid w:val="005C7A42"/>
    <w:rsid w:val="005D242C"/>
    <w:rsid w:val="005E6650"/>
    <w:rsid w:val="005F3253"/>
    <w:rsid w:val="005F3503"/>
    <w:rsid w:val="00605473"/>
    <w:rsid w:val="00616941"/>
    <w:rsid w:val="00621C0C"/>
    <w:rsid w:val="00646981"/>
    <w:rsid w:val="006E57D4"/>
    <w:rsid w:val="006F39FC"/>
    <w:rsid w:val="00740E0B"/>
    <w:rsid w:val="00747459"/>
    <w:rsid w:val="007742B4"/>
    <w:rsid w:val="00776620"/>
    <w:rsid w:val="007A721A"/>
    <w:rsid w:val="007B4EF9"/>
    <w:rsid w:val="007B5284"/>
    <w:rsid w:val="007C4872"/>
    <w:rsid w:val="007C7863"/>
    <w:rsid w:val="00820371"/>
    <w:rsid w:val="00821A9F"/>
    <w:rsid w:val="008309FE"/>
    <w:rsid w:val="008779C3"/>
    <w:rsid w:val="008F01B1"/>
    <w:rsid w:val="00901CA2"/>
    <w:rsid w:val="00907797"/>
    <w:rsid w:val="00945DBA"/>
    <w:rsid w:val="0094637C"/>
    <w:rsid w:val="00950717"/>
    <w:rsid w:val="00966095"/>
    <w:rsid w:val="00986A7A"/>
    <w:rsid w:val="009B03E6"/>
    <w:rsid w:val="009B232E"/>
    <w:rsid w:val="009D25CD"/>
    <w:rsid w:val="009D674B"/>
    <w:rsid w:val="009E0DB5"/>
    <w:rsid w:val="009F1A73"/>
    <w:rsid w:val="00A16194"/>
    <w:rsid w:val="00A2791D"/>
    <w:rsid w:val="00A309E2"/>
    <w:rsid w:val="00A36D75"/>
    <w:rsid w:val="00A43E41"/>
    <w:rsid w:val="00A6020D"/>
    <w:rsid w:val="00A9342F"/>
    <w:rsid w:val="00A94FD2"/>
    <w:rsid w:val="00A97F82"/>
    <w:rsid w:val="00AB3795"/>
    <w:rsid w:val="00AF1CDE"/>
    <w:rsid w:val="00AF4B2B"/>
    <w:rsid w:val="00B30030"/>
    <w:rsid w:val="00B358B2"/>
    <w:rsid w:val="00B40CFE"/>
    <w:rsid w:val="00B44A3C"/>
    <w:rsid w:val="00B47A8F"/>
    <w:rsid w:val="00B84C7B"/>
    <w:rsid w:val="00BB0E64"/>
    <w:rsid w:val="00BC14B6"/>
    <w:rsid w:val="00C07F5E"/>
    <w:rsid w:val="00C50B12"/>
    <w:rsid w:val="00C5204F"/>
    <w:rsid w:val="00CA0BB9"/>
    <w:rsid w:val="00CA1418"/>
    <w:rsid w:val="00CD6118"/>
    <w:rsid w:val="00CD68F6"/>
    <w:rsid w:val="00CF2056"/>
    <w:rsid w:val="00D060DC"/>
    <w:rsid w:val="00D16916"/>
    <w:rsid w:val="00D178C7"/>
    <w:rsid w:val="00D367FB"/>
    <w:rsid w:val="00D46D39"/>
    <w:rsid w:val="00D52C2E"/>
    <w:rsid w:val="00D534D2"/>
    <w:rsid w:val="00D553D0"/>
    <w:rsid w:val="00D62775"/>
    <w:rsid w:val="00D81349"/>
    <w:rsid w:val="00D92158"/>
    <w:rsid w:val="00D95971"/>
    <w:rsid w:val="00DA63B1"/>
    <w:rsid w:val="00DB16CA"/>
    <w:rsid w:val="00DB4EF2"/>
    <w:rsid w:val="00DC071F"/>
    <w:rsid w:val="00DD0760"/>
    <w:rsid w:val="00DE0F2D"/>
    <w:rsid w:val="00DE40A7"/>
    <w:rsid w:val="00DE7AB5"/>
    <w:rsid w:val="00DF56F4"/>
    <w:rsid w:val="00E109E9"/>
    <w:rsid w:val="00E46EA3"/>
    <w:rsid w:val="00E50589"/>
    <w:rsid w:val="00E50BB8"/>
    <w:rsid w:val="00E61C50"/>
    <w:rsid w:val="00E7520B"/>
    <w:rsid w:val="00EB2776"/>
    <w:rsid w:val="00EC4A14"/>
    <w:rsid w:val="00EE251D"/>
    <w:rsid w:val="00EF02EA"/>
    <w:rsid w:val="00F43204"/>
    <w:rsid w:val="00F86C13"/>
    <w:rsid w:val="00F93C8E"/>
    <w:rsid w:val="00F948F2"/>
    <w:rsid w:val="00FD301D"/>
    <w:rsid w:val="00FE2EE9"/>
    <w:rsid w:val="00FE41CA"/>
    <w:rsid w:val="00FE6871"/>
    <w:rsid w:val="00FF0FAC"/>
    <w:rsid w:val="230E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037BD9D"/>
  <w15:docId w15:val="{138453B9-632B-4356-A08A-DED7CDC3F2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Bullet">
    <w:name w:val="List Bullet"/>
    <w:basedOn w:val="Normal"/>
    <w:rsid w:val="00DC071F"/>
    <w:pPr>
      <w:numPr>
        <w:numId w:val="1"/>
      </w:numPr>
      <w:tabs>
        <w:tab w:val="left" w:pos="216"/>
      </w:tabs>
    </w:pPr>
    <w:rPr>
      <w:rFonts w:ascii="Calibri" w:hAnsi="Calibri"/>
      <w:sz w:val="20"/>
      <w:szCs w:val="20"/>
    </w:rPr>
  </w:style>
  <w:style w:type="table" w:styleId="TableGrid">
    <w:name w:val="Table Grid"/>
    <w:basedOn w:val="TableNormal"/>
    <w:uiPriority w:val="59"/>
    <w:rsid w:val="000F0C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0453CA"/>
    <w:rPr>
      <w:color w:val="0000FF"/>
      <w:u w:val="single"/>
    </w:rPr>
  </w:style>
  <w:style w:type="paragraph" w:styleId="ListParagraph">
    <w:name w:val="List Paragraph"/>
    <w:basedOn w:val="Normal"/>
    <w:uiPriority w:val="34"/>
    <w:qFormat/>
    <w:rsid w:val="000B75C3"/>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4692">
      <w:bodyDiv w:val="1"/>
      <w:marLeft w:val="0"/>
      <w:marRight w:val="0"/>
      <w:marTop w:val="0"/>
      <w:marBottom w:val="0"/>
      <w:divBdr>
        <w:top w:val="none" w:sz="0" w:space="0" w:color="auto"/>
        <w:left w:val="none" w:sz="0" w:space="0" w:color="auto"/>
        <w:bottom w:val="none" w:sz="0" w:space="0" w:color="auto"/>
        <w:right w:val="none" w:sz="0" w:space="0" w:color="auto"/>
      </w:divBdr>
    </w:div>
    <w:div w:id="328945887">
      <w:bodyDiv w:val="1"/>
      <w:marLeft w:val="0"/>
      <w:marRight w:val="0"/>
      <w:marTop w:val="0"/>
      <w:marBottom w:val="0"/>
      <w:divBdr>
        <w:top w:val="none" w:sz="0" w:space="0" w:color="auto"/>
        <w:left w:val="none" w:sz="0" w:space="0" w:color="auto"/>
        <w:bottom w:val="none" w:sz="0" w:space="0" w:color="auto"/>
        <w:right w:val="none" w:sz="0" w:space="0" w:color="auto"/>
      </w:divBdr>
    </w:div>
    <w:div w:id="389812751">
      <w:bodyDiv w:val="1"/>
      <w:marLeft w:val="0"/>
      <w:marRight w:val="0"/>
      <w:marTop w:val="0"/>
      <w:marBottom w:val="0"/>
      <w:divBdr>
        <w:top w:val="none" w:sz="0" w:space="0" w:color="auto"/>
        <w:left w:val="none" w:sz="0" w:space="0" w:color="auto"/>
        <w:bottom w:val="none" w:sz="0" w:space="0" w:color="auto"/>
        <w:right w:val="none" w:sz="0" w:space="0" w:color="auto"/>
      </w:divBdr>
    </w:div>
    <w:div w:id="43714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2022-11-05T20:48:00.0000000Z</dcterms:created>
  <dcterms:modified xsi:type="dcterms:W3CDTF">2024-09-27T19:09:32.7267535Z</dcterms:modified>
</coreProperties>
</file>