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C8C" w:rsidP="00213C8C" w:rsidRDefault="00213C8C" w14:paraId="4F1545E9" w14:textId="21D700D7">
      <w:pPr>
        <w:pStyle w:val="BpSTitle"/>
      </w:pPr>
      <w:r>
        <w:t>10320</w:t>
      </w:r>
    </w:p>
    <w:p w:rsidR="00213C8C" w:rsidP="00213C8C" w:rsidRDefault="00213C8C" w14:paraId="7E27D362" w14:textId="77777777">
      <w:pPr>
        <w:pStyle w:val="BpSTitle"/>
      </w:pPr>
      <w:r>
        <w:t>Mediterranean California Red Fir Forest</w:t>
      </w:r>
    </w:p>
    <w:p w:rsidR="00213C8C" w:rsidP="00184C78" w:rsidRDefault="00213C8C" w14:paraId="58E54B57" w14:textId="71E606F1">
      <w:pPr>
        <w:tabs>
          <w:tab w:val="left" w:pos="7200"/>
        </w:tabs>
      </w:pPr>
      <w:r>
        <w:t>BpS Model/Description Version: Aug. 2020</w:t>
      </w:r>
      <w:r w:rsidR="00B364A4">
        <w:tab/>
      </w:r>
    </w:p>
    <w:p w:rsidR="00213C8C" w:rsidP="00184C78" w:rsidRDefault="00213C8C" w14:paraId="6F88224B" w14:textId="77777777">
      <w:pPr>
        <w:tabs>
          <w:tab w:val="left" w:pos="7200"/>
        </w:tabs>
      </w:pPr>
    </w:p>
    <w:p w:rsidR="00213C8C" w:rsidP="00213C8C" w:rsidRDefault="00213C8C" w14:paraId="3C412393" w14:textId="77777777"/>
    <w:p w:rsidR="00181F1D" w:rsidP="00213C8C" w:rsidRDefault="00181F1D" w14:paraId="3BC89C1C" w14:textId="7E327DBD">
      <w:pPr>
        <w:pStyle w:val="InfoPara"/>
      </w:pPr>
      <w:proofErr w:type="spellStart"/>
      <w:r>
        <w:t>Reviewer</w:t>
      </w:r>
      <w:r w:rsidR="00B364A4">
        <w:t>a</w:t>
      </w:r>
      <w:proofErr w:type="spellEnd"/>
      <w:r>
        <w:t xml:space="preserve">: </w:t>
      </w:r>
      <w:r w:rsidRPr="00181F1D">
        <w:rPr>
          <w:b w:val="0"/>
        </w:rPr>
        <w:t>Kerry Metlen, Carl Skinner, Kori Blankenship</w:t>
      </w:r>
      <w:r>
        <w:t xml:space="preserve"> </w:t>
      </w:r>
    </w:p>
    <w:p w:rsidR="00213C8C" w:rsidP="00213C8C" w:rsidRDefault="00213C8C" w14:paraId="29FE9326" w14:textId="556C6E19">
      <w:pPr>
        <w:pStyle w:val="InfoPara"/>
      </w:pPr>
      <w:r>
        <w:t>Vegetation Type</w:t>
      </w:r>
    </w:p>
    <w:p w:rsidR="00213C8C" w:rsidP="00213C8C" w:rsidRDefault="00213C8C" w14:paraId="265FDCFE" w14:textId="77777777">
      <w:r>
        <w:t>Forest and Woodland</w:t>
      </w:r>
    </w:p>
    <w:p w:rsidR="00213C8C" w:rsidP="00213C8C" w:rsidRDefault="00213C8C" w14:paraId="46ADBAFD" w14:textId="77777777">
      <w:pPr>
        <w:pStyle w:val="InfoPara"/>
      </w:pPr>
      <w:r>
        <w:t>Map Zones</w:t>
      </w:r>
    </w:p>
    <w:p w:rsidR="00213C8C" w:rsidP="00213C8C" w:rsidRDefault="00216D9B" w14:paraId="11EB5707" w14:textId="51299098">
      <w:r>
        <w:t xml:space="preserve">2, 3, 7 </w:t>
      </w:r>
    </w:p>
    <w:p w:rsidRPr="00080378" w:rsidR="00213C8C" w:rsidRDefault="00213C8C" w14:paraId="0C76563A" w14:textId="77777777">
      <w:pPr>
        <w:rPr>
          <w:b/>
          <w:bCs/>
        </w:rPr>
      </w:pPr>
      <w:r w:rsidRPr="00080378">
        <w:rPr>
          <w:b/>
          <w:bCs/>
        </w:rPr>
        <w:t>Geographic Range</w:t>
      </w:r>
    </w:p>
    <w:p w:rsidR="00BB2143" w:rsidP="00BB2143" w:rsidRDefault="00BB2143" w14:paraId="0C8466F8" w14:textId="22B197A9">
      <w:r>
        <w:t>This model also covers</w:t>
      </w:r>
      <w:r>
        <w:t xml:space="preserve"> </w:t>
      </w:r>
      <w:r>
        <w:t xml:space="preserve">the </w:t>
      </w:r>
      <w:r>
        <w:t>portion of map zone (MZ) 7 that falls within the Klamath and West Cascade ecoregions</w:t>
      </w:r>
      <w:r>
        <w:t>, and</w:t>
      </w:r>
      <w:bookmarkStart w:name="_GoBack" w:id="0"/>
      <w:bookmarkEnd w:id="0"/>
      <w:r>
        <w:t xml:space="preserve"> the portions of MZ05 and MZ06 that fall within the Klamath ecoregion. </w:t>
      </w:r>
    </w:p>
    <w:p w:rsidR="00BB2143" w:rsidP="00213C8C" w:rsidRDefault="00BB2143" w14:paraId="1A6E1766" w14:textId="77777777"/>
    <w:p w:rsidR="00213C8C" w:rsidP="00213C8C" w:rsidRDefault="00213C8C" w14:paraId="32D6A8C4" w14:textId="429CF4F4">
      <w:r>
        <w:t xml:space="preserve">Occurs from Diamond Lake Oregon south through the Cascade and </w:t>
      </w:r>
      <w:r w:rsidR="00115ACB">
        <w:t xml:space="preserve">Klamath </w:t>
      </w:r>
      <w:r w:rsidR="00B364A4">
        <w:t>m</w:t>
      </w:r>
      <w:r w:rsidR="00115ACB">
        <w:t xml:space="preserve">ountains and into </w:t>
      </w:r>
      <w:r>
        <w:t>the Sierra Nevada</w:t>
      </w:r>
      <w:r w:rsidR="00B364A4">
        <w:t>,</w:t>
      </w:r>
      <w:r>
        <w:t xml:space="preserve"> </w:t>
      </w:r>
      <w:r w:rsidR="0047691B">
        <w:t xml:space="preserve">extending </w:t>
      </w:r>
      <w:r w:rsidR="00115ACB">
        <w:t>to about</w:t>
      </w:r>
      <w:r>
        <w:t xml:space="preserve"> Sunday Peak</w:t>
      </w:r>
      <w:r w:rsidR="00A85702">
        <w:t xml:space="preserve"> in northern Kern County</w:t>
      </w:r>
      <w:r>
        <w:t xml:space="preserve">. An arm also extends south through the </w:t>
      </w:r>
      <w:r w:rsidR="00B364A4">
        <w:t>C</w:t>
      </w:r>
      <w:r>
        <w:t xml:space="preserve">oast </w:t>
      </w:r>
      <w:r w:rsidR="00B364A4">
        <w:t>R</w:t>
      </w:r>
      <w:r>
        <w:t>ange to Snow Mountain in Lake County (Potter et al. 1992).</w:t>
      </w:r>
      <w:r w:rsidR="00C14CE6">
        <w:t xml:space="preserve"> This </w:t>
      </w:r>
      <w:proofErr w:type="gramStart"/>
      <w:r w:rsidR="00C14CE6">
        <w:t>particular model</w:t>
      </w:r>
      <w:proofErr w:type="gramEnd"/>
      <w:r w:rsidR="00C14CE6">
        <w:t xml:space="preserve"> and description applies within the Klamath Mountains,</w:t>
      </w:r>
      <w:r w:rsidRPr="00C14CE6" w:rsidR="00C14CE6">
        <w:t xml:space="preserve"> </w:t>
      </w:r>
      <w:r w:rsidR="00C14CE6">
        <w:t>West Cascades</w:t>
      </w:r>
      <w:r w:rsidR="00B364A4">
        <w:t>,</w:t>
      </w:r>
      <w:r w:rsidR="00C14CE6">
        <w:t xml:space="preserve"> and California North Coast ecoregions.</w:t>
      </w:r>
    </w:p>
    <w:p w:rsidR="00213C8C" w:rsidP="00213C8C" w:rsidRDefault="00213C8C" w14:paraId="70153BCB" w14:textId="77777777">
      <w:pPr>
        <w:pStyle w:val="InfoPara"/>
      </w:pPr>
      <w:r>
        <w:t>Biophysical Site Description</w:t>
      </w:r>
    </w:p>
    <w:p w:rsidR="00213C8C" w:rsidP="00213C8C" w:rsidRDefault="00213C8C" w14:paraId="79A3DDB8" w14:textId="45ADE226">
      <w:r>
        <w:t>Occurs in the upper montane zone at elevation</w:t>
      </w:r>
      <w:r w:rsidR="00B364A4">
        <w:t>s</w:t>
      </w:r>
      <w:r>
        <w:t xml:space="preserve"> ranging from 4</w:t>
      </w:r>
      <w:r w:rsidR="00B364A4">
        <w:t>,</w:t>
      </w:r>
      <w:r>
        <w:t>500</w:t>
      </w:r>
      <w:r w:rsidR="00B364A4">
        <w:t>-</w:t>
      </w:r>
      <w:r w:rsidR="00FE205D">
        <w:t>7000ft</w:t>
      </w:r>
      <w:r>
        <w:t xml:space="preserve"> (1</w:t>
      </w:r>
      <w:r w:rsidR="00B364A4">
        <w:t>,</w:t>
      </w:r>
      <w:r>
        <w:t>800-2</w:t>
      </w:r>
      <w:r w:rsidR="00B364A4">
        <w:t>,</w:t>
      </w:r>
      <w:r>
        <w:t xml:space="preserve">100m) in </w:t>
      </w:r>
      <w:r w:rsidR="00B364A4">
        <w:t xml:space="preserve">northern California </w:t>
      </w:r>
      <w:r>
        <w:t xml:space="preserve">and </w:t>
      </w:r>
      <w:r w:rsidR="00B364A4">
        <w:t>southern Oregon,</w:t>
      </w:r>
      <w:r>
        <w:t xml:space="preserve"> and </w:t>
      </w:r>
      <w:r w:rsidR="00B364A4">
        <w:t xml:space="preserve">at </w:t>
      </w:r>
      <w:r>
        <w:t>7</w:t>
      </w:r>
      <w:r w:rsidR="00B364A4">
        <w:t>,</w:t>
      </w:r>
      <w:r>
        <w:t>900-9</w:t>
      </w:r>
      <w:r w:rsidR="00B364A4">
        <w:t>,</w:t>
      </w:r>
      <w:r>
        <w:t>200ft (2</w:t>
      </w:r>
      <w:r w:rsidR="00B364A4">
        <w:t>,</w:t>
      </w:r>
      <w:r>
        <w:t>400-2</w:t>
      </w:r>
      <w:r w:rsidR="00B364A4">
        <w:t>,</w:t>
      </w:r>
      <w:r>
        <w:t>800m) in southern California in cool, moist to cold, moist microclimates. Precipitation ranges from 30-70in (76-175cm)</w:t>
      </w:r>
      <w:r w:rsidR="00B364A4">
        <w:t>,</w:t>
      </w:r>
      <w:r>
        <w:t xml:space="preserve"> primarily as snowfall. Geology is highly variable.</w:t>
      </w:r>
      <w:r w:rsidR="00853493">
        <w:t xml:space="preserve"> Soils are typically deep and well</w:t>
      </w:r>
      <w:r w:rsidR="00B364A4">
        <w:t xml:space="preserve"> </w:t>
      </w:r>
      <w:r w:rsidR="00853493">
        <w:t>drained.</w:t>
      </w:r>
      <w:r>
        <w:t xml:space="preserve"> This type is more dominant in the Southern Cascades of California and the northern Sierra Nevada. Fuels are relatively continuous.</w:t>
      </w:r>
    </w:p>
    <w:p w:rsidR="00213C8C" w:rsidP="00213C8C" w:rsidRDefault="00213C8C" w14:paraId="1E7DC92B" w14:textId="77777777">
      <w:pPr>
        <w:pStyle w:val="InfoPara"/>
      </w:pPr>
      <w:r>
        <w:t>Vegetation Description</w:t>
      </w:r>
    </w:p>
    <w:p w:rsidR="00EC0007" w:rsidP="00213C8C" w:rsidRDefault="00853493" w14:paraId="66D67EF0" w14:textId="3AC9B528">
      <w:r>
        <w:t xml:space="preserve">These forests are </w:t>
      </w:r>
      <w:r w:rsidRPr="009B6CEC">
        <w:t xml:space="preserve">dominated by </w:t>
      </w:r>
      <w:proofErr w:type="spellStart"/>
      <w:r w:rsidRPr="21B71D7D" w:rsidR="00D05BC7">
        <w:rPr>
          <w:i/>
          <w:iCs/>
        </w:rPr>
        <w:t>Abies</w:t>
      </w:r>
      <w:proofErr w:type="spellEnd"/>
      <w:r w:rsidRPr="21B71D7D" w:rsidR="00D05BC7">
        <w:rPr>
          <w:i/>
          <w:iCs/>
        </w:rPr>
        <w:t xml:space="preserve"> </w:t>
      </w:r>
      <w:proofErr w:type="spellStart"/>
      <w:r w:rsidRPr="21B71D7D" w:rsidR="00D05BC7">
        <w:rPr>
          <w:i/>
          <w:iCs/>
        </w:rPr>
        <w:t>magnifica</w:t>
      </w:r>
      <w:proofErr w:type="spellEnd"/>
      <w:r w:rsidRPr="00080378" w:rsidR="00D05BC7">
        <w:t xml:space="preserve"> var. </w:t>
      </w:r>
      <w:proofErr w:type="spellStart"/>
      <w:r w:rsidRPr="21B71D7D" w:rsidR="00D05BC7">
        <w:rPr>
          <w:i/>
          <w:iCs/>
        </w:rPr>
        <w:t>magnifica</w:t>
      </w:r>
      <w:proofErr w:type="spellEnd"/>
      <w:r w:rsidRPr="00080378" w:rsidR="00E47A55">
        <w:t xml:space="preserve"> (California red fir)</w:t>
      </w:r>
      <w:r w:rsidRPr="00080378" w:rsidR="00D05BC7">
        <w:t xml:space="preserve">, </w:t>
      </w:r>
      <w:proofErr w:type="spellStart"/>
      <w:r w:rsidRPr="21B71D7D" w:rsidR="00D05BC7">
        <w:rPr>
          <w:i/>
          <w:iCs/>
        </w:rPr>
        <w:t>Abies</w:t>
      </w:r>
      <w:proofErr w:type="spellEnd"/>
      <w:r w:rsidRPr="21B71D7D" w:rsidR="00D05BC7">
        <w:rPr>
          <w:i/>
          <w:iCs/>
        </w:rPr>
        <w:t xml:space="preserve"> </w:t>
      </w:r>
      <w:proofErr w:type="spellStart"/>
      <w:r w:rsidRPr="21B71D7D" w:rsidR="00D05BC7">
        <w:rPr>
          <w:i/>
          <w:iCs/>
        </w:rPr>
        <w:t>magnifica</w:t>
      </w:r>
      <w:proofErr w:type="spellEnd"/>
      <w:r w:rsidRPr="21B71D7D" w:rsidR="00D05BC7">
        <w:rPr>
          <w:i/>
          <w:iCs/>
        </w:rPr>
        <w:t xml:space="preserve"> </w:t>
      </w:r>
      <w:r w:rsidRPr="00080378" w:rsidR="00D05BC7">
        <w:t>var.</w:t>
      </w:r>
      <w:r w:rsidRPr="00080378">
        <w:t xml:space="preserve"> </w:t>
      </w:r>
      <w:proofErr w:type="spellStart"/>
      <w:r w:rsidRPr="21B71D7D">
        <w:rPr>
          <w:i/>
          <w:iCs/>
        </w:rPr>
        <w:t>shastensis</w:t>
      </w:r>
      <w:proofErr w:type="spellEnd"/>
      <w:r w:rsidRPr="00080378" w:rsidR="00E47A55">
        <w:t xml:space="preserve"> (Shasta red fir)</w:t>
      </w:r>
      <w:r w:rsidRPr="009B6CEC">
        <w:t xml:space="preserve">, and/or </w:t>
      </w:r>
      <w:proofErr w:type="spellStart"/>
      <w:r w:rsidRPr="21B71D7D">
        <w:rPr>
          <w:i/>
          <w:iCs/>
        </w:rPr>
        <w:t>Abies</w:t>
      </w:r>
      <w:proofErr w:type="spellEnd"/>
      <w:r w:rsidRPr="21B71D7D">
        <w:rPr>
          <w:i/>
          <w:iCs/>
        </w:rPr>
        <w:t xml:space="preserve"> </w:t>
      </w:r>
      <w:proofErr w:type="spellStart"/>
      <w:r w:rsidRPr="21B71D7D">
        <w:rPr>
          <w:i/>
          <w:iCs/>
        </w:rPr>
        <w:t>procera</w:t>
      </w:r>
      <w:proofErr w:type="spellEnd"/>
      <w:r w:rsidRPr="00080378">
        <w:t xml:space="preserve">. </w:t>
      </w:r>
      <w:r w:rsidRPr="00080378" w:rsidR="00E47A55">
        <w:t>Shasta red fir is found from about Crane Prairie Reservoir in Deschutes County, O</w:t>
      </w:r>
      <w:r w:rsidRPr="00080378" w:rsidR="00B364A4">
        <w:t>regon,</w:t>
      </w:r>
      <w:r w:rsidRPr="00080378" w:rsidR="00E47A55">
        <w:t xml:space="preserve"> south</w:t>
      </w:r>
      <w:r w:rsidRPr="00080378" w:rsidR="00B364A4">
        <w:t>ward</w:t>
      </w:r>
      <w:r w:rsidRPr="00080378" w:rsidR="00E47A55">
        <w:t xml:space="preserve"> to between Mt. Shasta and Mt. Lassen</w:t>
      </w:r>
      <w:r w:rsidRPr="00080378" w:rsidR="00B364A4">
        <w:t>,</w:t>
      </w:r>
      <w:r w:rsidRPr="00080378" w:rsidR="00E47A55">
        <w:t xml:space="preserve"> where California red fir</w:t>
      </w:r>
      <w:r w:rsidRPr="00080378" w:rsidR="00DC4DB8">
        <w:t xml:space="preserve"> begins and extends south</w:t>
      </w:r>
      <w:r w:rsidRPr="00080378" w:rsidR="00B364A4">
        <w:t>ward</w:t>
      </w:r>
      <w:r w:rsidRPr="00080378" w:rsidR="00DC4DB8">
        <w:t xml:space="preserve">. </w:t>
      </w:r>
      <w:r w:rsidRPr="00080378" w:rsidR="00213C8C">
        <w:rPr>
          <w:i/>
          <w:iCs/>
        </w:rPr>
        <w:t xml:space="preserve">A. </w:t>
      </w:r>
      <w:proofErr w:type="spellStart"/>
      <w:r w:rsidRPr="00080378" w:rsidR="00213C8C">
        <w:rPr>
          <w:i/>
          <w:iCs/>
        </w:rPr>
        <w:t>concolor</w:t>
      </w:r>
      <w:proofErr w:type="spellEnd"/>
      <w:r w:rsidR="00213C8C">
        <w:t xml:space="preserve"> </w:t>
      </w:r>
      <w:r>
        <w:t>can co-dominate</w:t>
      </w:r>
      <w:r w:rsidR="00B364A4">
        <w:t>,</w:t>
      </w:r>
      <w:r>
        <w:t xml:space="preserve"> especially at warmer and lower sites of the Coast Range and Sierra Nevada</w:t>
      </w:r>
      <w:r w:rsidR="00213C8C">
        <w:t xml:space="preserve">. </w:t>
      </w:r>
      <w:r w:rsidRPr="00080378" w:rsidR="00201CB2">
        <w:rPr>
          <w:i/>
          <w:iCs/>
        </w:rPr>
        <w:t xml:space="preserve">P. </w:t>
      </w:r>
      <w:proofErr w:type="spellStart"/>
      <w:r w:rsidRPr="00080378" w:rsidR="00201CB2">
        <w:rPr>
          <w:i/>
          <w:iCs/>
        </w:rPr>
        <w:t>monticola</w:t>
      </w:r>
      <w:proofErr w:type="spellEnd"/>
      <w:r w:rsidRPr="00080378" w:rsidR="00201CB2">
        <w:rPr>
          <w:i/>
          <w:iCs/>
        </w:rPr>
        <w:t xml:space="preserve"> </w:t>
      </w:r>
      <w:r w:rsidR="00201CB2">
        <w:t xml:space="preserve">can be dominant or co-dominant in some areas. </w:t>
      </w:r>
      <w:r w:rsidRPr="00080378" w:rsidR="00213C8C">
        <w:rPr>
          <w:i/>
          <w:iCs/>
        </w:rPr>
        <w:t xml:space="preserve">Pinus </w:t>
      </w:r>
      <w:proofErr w:type="spellStart"/>
      <w:r w:rsidRPr="00080378" w:rsidR="00213C8C">
        <w:rPr>
          <w:i/>
          <w:iCs/>
        </w:rPr>
        <w:t>jeffreyi</w:t>
      </w:r>
      <w:proofErr w:type="spellEnd"/>
      <w:r w:rsidR="00213C8C">
        <w:t xml:space="preserve"> (in California), </w:t>
      </w:r>
      <w:r w:rsidRPr="00080378" w:rsidR="00213C8C">
        <w:rPr>
          <w:i/>
          <w:iCs/>
        </w:rPr>
        <w:t xml:space="preserve">P. </w:t>
      </w:r>
      <w:proofErr w:type="spellStart"/>
      <w:r w:rsidRPr="00080378" w:rsidR="00213C8C">
        <w:rPr>
          <w:i/>
          <w:iCs/>
        </w:rPr>
        <w:t>contorta</w:t>
      </w:r>
      <w:proofErr w:type="spellEnd"/>
      <w:r w:rsidR="00213C8C">
        <w:t xml:space="preserve">, and </w:t>
      </w:r>
      <w:proofErr w:type="spellStart"/>
      <w:r w:rsidRPr="00080378" w:rsidR="00213C8C">
        <w:rPr>
          <w:i/>
          <w:iCs/>
        </w:rPr>
        <w:t>Tsuga</w:t>
      </w:r>
      <w:proofErr w:type="spellEnd"/>
      <w:r w:rsidRPr="00080378" w:rsidR="00213C8C">
        <w:rPr>
          <w:i/>
          <w:iCs/>
        </w:rPr>
        <w:t xml:space="preserve"> </w:t>
      </w:r>
      <w:proofErr w:type="spellStart"/>
      <w:r w:rsidRPr="00080378" w:rsidR="00213C8C">
        <w:rPr>
          <w:i/>
          <w:iCs/>
        </w:rPr>
        <w:t>mertensiana</w:t>
      </w:r>
      <w:proofErr w:type="spellEnd"/>
      <w:r w:rsidR="00213C8C">
        <w:t xml:space="preserve"> can also be present in lesser amounts. </w:t>
      </w:r>
      <w:proofErr w:type="spellStart"/>
      <w:r w:rsidRPr="00080378" w:rsidR="00213C8C">
        <w:rPr>
          <w:i/>
          <w:iCs/>
        </w:rPr>
        <w:t>Calocedrus</w:t>
      </w:r>
      <w:proofErr w:type="spellEnd"/>
      <w:r w:rsidRPr="00080378" w:rsidR="00213C8C">
        <w:rPr>
          <w:i/>
          <w:iCs/>
        </w:rPr>
        <w:t xml:space="preserve"> </w:t>
      </w:r>
      <w:proofErr w:type="spellStart"/>
      <w:r w:rsidRPr="00080378" w:rsidR="00213C8C">
        <w:rPr>
          <w:i/>
          <w:iCs/>
        </w:rPr>
        <w:t>decurrens</w:t>
      </w:r>
      <w:proofErr w:type="spellEnd"/>
      <w:r w:rsidR="00213C8C">
        <w:t xml:space="preserve"> and </w:t>
      </w:r>
      <w:r w:rsidRPr="00080378" w:rsidR="00213C8C">
        <w:rPr>
          <w:i/>
          <w:iCs/>
        </w:rPr>
        <w:t xml:space="preserve">Pinus </w:t>
      </w:r>
      <w:proofErr w:type="spellStart"/>
      <w:r w:rsidRPr="00080378" w:rsidR="00213C8C">
        <w:rPr>
          <w:i/>
          <w:iCs/>
        </w:rPr>
        <w:t>attenuata</w:t>
      </w:r>
      <w:proofErr w:type="spellEnd"/>
      <w:r w:rsidR="00213C8C">
        <w:t xml:space="preserve"> are occasional. </w:t>
      </w:r>
    </w:p>
    <w:p w:rsidR="00D05BC7" w:rsidP="00213C8C" w:rsidRDefault="00D05BC7" w14:paraId="50B9FFB3" w14:textId="77777777"/>
    <w:p w:rsidRPr="00A85702" w:rsidR="00A85702" w:rsidP="00213C8C" w:rsidRDefault="00484F90" w14:paraId="43EC4A5A" w14:textId="3FC13364">
      <w:r>
        <w:t>S</w:t>
      </w:r>
      <w:r w:rsidR="00213C8C">
        <w:t>hrubs and herbs contribut</w:t>
      </w:r>
      <w:r w:rsidR="00D05BC7">
        <w:t>e</w:t>
      </w:r>
      <w:r w:rsidR="00213C8C">
        <w:t xml:space="preserve"> </w:t>
      </w:r>
      <w:r w:rsidR="00B364A4">
        <w:t>&lt;</w:t>
      </w:r>
      <w:r w:rsidR="00213C8C">
        <w:t>30% cover each</w:t>
      </w:r>
      <w:r w:rsidR="00B364A4">
        <w:t>,</w:t>
      </w:r>
      <w:r w:rsidR="00213C8C">
        <w:t xml:space="preserve"> but more in the south</w:t>
      </w:r>
      <w:r w:rsidR="00B364A4">
        <w:t>ern</w:t>
      </w:r>
      <w:r w:rsidR="00213C8C">
        <w:t xml:space="preserve"> end of its range (MZ03). If shrub cover is higher, the shrubs are short or prostrate.</w:t>
      </w:r>
      <w:r w:rsidR="00EC0007">
        <w:t xml:space="preserve"> </w:t>
      </w:r>
      <w:r w:rsidRPr="009B6CEC" w:rsidR="00A85702">
        <w:t>Common understory species include</w:t>
      </w:r>
      <w:r w:rsidRPr="00A85702" w:rsidR="00A85702">
        <w:t xml:space="preserve"> </w:t>
      </w:r>
      <w:proofErr w:type="spellStart"/>
      <w:r w:rsidRPr="00080378" w:rsidR="00A85702">
        <w:rPr>
          <w:i/>
          <w:iCs/>
        </w:rPr>
        <w:lastRenderedPageBreak/>
        <w:t>Arctostaphylos</w:t>
      </w:r>
      <w:proofErr w:type="spellEnd"/>
      <w:r w:rsidRPr="00080378" w:rsidR="00A85702">
        <w:rPr>
          <w:i/>
          <w:iCs/>
        </w:rPr>
        <w:t xml:space="preserve"> </w:t>
      </w:r>
      <w:proofErr w:type="spellStart"/>
      <w:r w:rsidRPr="00080378" w:rsidR="00A85702">
        <w:rPr>
          <w:i/>
          <w:iCs/>
        </w:rPr>
        <w:t>nevadensis</w:t>
      </w:r>
      <w:proofErr w:type="spellEnd"/>
      <w:r w:rsidR="00B364A4">
        <w:t>,</w:t>
      </w:r>
      <w:r w:rsidRPr="00080378" w:rsidR="00A85702">
        <w:rPr>
          <w:i/>
          <w:iCs/>
        </w:rPr>
        <w:t xml:space="preserve"> </w:t>
      </w:r>
      <w:r w:rsidRPr="21B71D7D" w:rsidR="00A85702">
        <w:rPr>
          <w:i/>
          <w:iCs/>
        </w:rPr>
        <w:t xml:space="preserve">Quercus </w:t>
      </w:r>
      <w:proofErr w:type="spellStart"/>
      <w:r w:rsidRPr="21B71D7D" w:rsidR="00A85702">
        <w:rPr>
          <w:i/>
          <w:iCs/>
        </w:rPr>
        <w:t>vacciniifolia</w:t>
      </w:r>
      <w:proofErr w:type="spellEnd"/>
      <w:r w:rsidRPr="00080378" w:rsidR="00B364A4">
        <w:t>,</w:t>
      </w:r>
      <w:r w:rsidRPr="21B71D7D" w:rsidR="00A85702">
        <w:rPr>
          <w:i/>
          <w:iCs/>
        </w:rPr>
        <w:t xml:space="preserve"> </w:t>
      </w:r>
      <w:proofErr w:type="spellStart"/>
      <w:r w:rsidRPr="21B71D7D" w:rsidR="00A85702">
        <w:rPr>
          <w:i/>
          <w:iCs/>
        </w:rPr>
        <w:t>Ribes</w:t>
      </w:r>
      <w:proofErr w:type="spellEnd"/>
      <w:r w:rsidRPr="21B71D7D" w:rsidR="00A85702">
        <w:rPr>
          <w:i/>
          <w:iCs/>
        </w:rPr>
        <w:t xml:space="preserve"> </w:t>
      </w:r>
      <w:proofErr w:type="spellStart"/>
      <w:r w:rsidRPr="21B71D7D" w:rsidR="00A85702">
        <w:rPr>
          <w:i/>
          <w:iCs/>
        </w:rPr>
        <w:t>viscosissimum</w:t>
      </w:r>
      <w:proofErr w:type="spellEnd"/>
      <w:r w:rsidRPr="00080378" w:rsidR="00B364A4">
        <w:t>,</w:t>
      </w:r>
      <w:r w:rsidRPr="21B71D7D" w:rsidR="00A85702">
        <w:rPr>
          <w:i/>
          <w:iCs/>
        </w:rPr>
        <w:t xml:space="preserve"> </w:t>
      </w:r>
      <w:proofErr w:type="spellStart"/>
      <w:r w:rsidRPr="21B71D7D" w:rsidR="00A85702">
        <w:rPr>
          <w:i/>
          <w:iCs/>
        </w:rPr>
        <w:t>Chrysolepis</w:t>
      </w:r>
      <w:proofErr w:type="spellEnd"/>
      <w:r w:rsidRPr="21B71D7D" w:rsidR="00A85702">
        <w:rPr>
          <w:i/>
          <w:iCs/>
        </w:rPr>
        <w:t xml:space="preserve"> sempervirens</w:t>
      </w:r>
      <w:r w:rsidRPr="00080378" w:rsidR="00B364A4">
        <w:t>,</w:t>
      </w:r>
      <w:r w:rsidRPr="21B71D7D" w:rsidR="00A85702">
        <w:rPr>
          <w:i/>
          <w:iCs/>
        </w:rPr>
        <w:t xml:space="preserve"> Ceanothus </w:t>
      </w:r>
      <w:proofErr w:type="spellStart"/>
      <w:r w:rsidRPr="21B71D7D" w:rsidR="00A85702">
        <w:rPr>
          <w:i/>
          <w:iCs/>
        </w:rPr>
        <w:t>cordulatus</w:t>
      </w:r>
      <w:proofErr w:type="spellEnd"/>
      <w:r w:rsidRPr="00B364A4" w:rsidR="00A85702">
        <w:t xml:space="preserve"> (in seral stands), </w:t>
      </w:r>
      <w:r w:rsidRPr="21B71D7D" w:rsidR="00A85702">
        <w:rPr>
          <w:i/>
          <w:iCs/>
        </w:rPr>
        <w:t xml:space="preserve">Vaccinium </w:t>
      </w:r>
      <w:proofErr w:type="spellStart"/>
      <w:r w:rsidRPr="21B71D7D" w:rsidR="00A85702">
        <w:rPr>
          <w:i/>
          <w:iCs/>
        </w:rPr>
        <w:t>membranaceum</w:t>
      </w:r>
      <w:proofErr w:type="spellEnd"/>
      <w:r w:rsidRPr="00080378" w:rsidR="00B364A4">
        <w:t>,</w:t>
      </w:r>
      <w:r w:rsidRPr="21B71D7D" w:rsidR="00A85702">
        <w:rPr>
          <w:i/>
          <w:iCs/>
        </w:rPr>
        <w:t xml:space="preserve"> </w:t>
      </w:r>
      <w:proofErr w:type="spellStart"/>
      <w:r w:rsidRPr="21B71D7D" w:rsidR="00A85702">
        <w:rPr>
          <w:i/>
          <w:iCs/>
        </w:rPr>
        <w:t>Symphoricarpos</w:t>
      </w:r>
      <w:proofErr w:type="spellEnd"/>
      <w:r w:rsidRPr="21B71D7D" w:rsidR="00A85702">
        <w:rPr>
          <w:i/>
          <w:iCs/>
        </w:rPr>
        <w:t xml:space="preserve"> </w:t>
      </w:r>
      <w:proofErr w:type="spellStart"/>
      <w:r w:rsidRPr="21B71D7D" w:rsidR="00A85702">
        <w:rPr>
          <w:i/>
          <w:iCs/>
        </w:rPr>
        <w:t>mollis</w:t>
      </w:r>
      <w:proofErr w:type="spellEnd"/>
      <w:r w:rsidRPr="00080378" w:rsidR="00B364A4">
        <w:t>,</w:t>
      </w:r>
      <w:r w:rsidRPr="00080378" w:rsidR="00A85702">
        <w:rPr>
          <w:i/>
          <w:iCs/>
        </w:rPr>
        <w:t xml:space="preserve"> </w:t>
      </w:r>
      <w:proofErr w:type="spellStart"/>
      <w:r w:rsidRPr="21B71D7D" w:rsidR="00A85702">
        <w:rPr>
          <w:i/>
          <w:iCs/>
        </w:rPr>
        <w:t>Symphoricarpos</w:t>
      </w:r>
      <w:proofErr w:type="spellEnd"/>
      <w:r w:rsidRPr="21B71D7D" w:rsidR="00A85702">
        <w:rPr>
          <w:i/>
          <w:iCs/>
        </w:rPr>
        <w:t xml:space="preserve"> </w:t>
      </w:r>
      <w:proofErr w:type="spellStart"/>
      <w:r w:rsidRPr="21B71D7D" w:rsidR="00A85702">
        <w:rPr>
          <w:i/>
          <w:iCs/>
        </w:rPr>
        <w:t>rotundifolius</w:t>
      </w:r>
      <w:proofErr w:type="spellEnd"/>
      <w:r w:rsidRPr="00080378" w:rsidR="00B364A4">
        <w:t>,</w:t>
      </w:r>
      <w:r w:rsidRPr="21B71D7D" w:rsidR="00A85702">
        <w:rPr>
          <w:i/>
          <w:iCs/>
        </w:rPr>
        <w:t xml:space="preserve"> </w:t>
      </w:r>
      <w:r w:rsidRPr="00080378" w:rsidR="00A85702">
        <w:t>and</w:t>
      </w:r>
      <w:r w:rsidRPr="21B71D7D" w:rsidR="00A85702">
        <w:rPr>
          <w:i/>
          <w:iCs/>
        </w:rPr>
        <w:t xml:space="preserve"> </w:t>
      </w:r>
      <w:proofErr w:type="spellStart"/>
      <w:r w:rsidRPr="21B71D7D" w:rsidR="00A85702">
        <w:rPr>
          <w:rStyle w:val="search1"/>
          <w:i/>
          <w:iCs/>
          <w:color w:val="auto"/>
        </w:rPr>
        <w:t>Xerophyllum</w:t>
      </w:r>
      <w:proofErr w:type="spellEnd"/>
      <w:r w:rsidRPr="00080378" w:rsidR="00A85702">
        <w:rPr>
          <w:rStyle w:val="search1"/>
          <w:i/>
          <w:iCs/>
          <w:color w:val="auto"/>
        </w:rPr>
        <w:t xml:space="preserve"> </w:t>
      </w:r>
      <w:proofErr w:type="spellStart"/>
      <w:r w:rsidRPr="21B71D7D" w:rsidR="00A85702">
        <w:rPr>
          <w:rStyle w:val="search1"/>
          <w:i/>
          <w:iCs/>
          <w:color w:val="auto"/>
        </w:rPr>
        <w:t>tenax</w:t>
      </w:r>
      <w:proofErr w:type="spellEnd"/>
      <w:r w:rsidRPr="0047691B" w:rsidR="00A85702">
        <w:t xml:space="preserve">. </w:t>
      </w:r>
      <w:r w:rsidRPr="009B6CEC" w:rsidR="00A85702">
        <w:t xml:space="preserve">Characteristic forbs include </w:t>
      </w:r>
      <w:proofErr w:type="spellStart"/>
      <w:r w:rsidRPr="21B71D7D" w:rsidR="00A85702">
        <w:rPr>
          <w:i/>
          <w:iCs/>
        </w:rPr>
        <w:t>Eucephalus</w:t>
      </w:r>
      <w:proofErr w:type="spellEnd"/>
      <w:r w:rsidRPr="21B71D7D" w:rsidR="00A85702">
        <w:rPr>
          <w:i/>
          <w:iCs/>
        </w:rPr>
        <w:t xml:space="preserve"> </w:t>
      </w:r>
      <w:proofErr w:type="spellStart"/>
      <w:r w:rsidRPr="21B71D7D" w:rsidR="00A85702">
        <w:rPr>
          <w:i/>
          <w:iCs/>
        </w:rPr>
        <w:t>breweri</w:t>
      </w:r>
      <w:proofErr w:type="spellEnd"/>
      <w:r w:rsidRPr="00080378" w:rsidR="00B364A4">
        <w:t>,</w:t>
      </w:r>
      <w:r w:rsidRPr="21B71D7D" w:rsidR="00A85702">
        <w:rPr>
          <w:i/>
          <w:iCs/>
        </w:rPr>
        <w:t xml:space="preserve"> </w:t>
      </w:r>
      <w:proofErr w:type="spellStart"/>
      <w:r w:rsidRPr="21B71D7D" w:rsidR="00A85702">
        <w:rPr>
          <w:i/>
          <w:iCs/>
        </w:rPr>
        <w:t>Pedicularis</w:t>
      </w:r>
      <w:proofErr w:type="spellEnd"/>
      <w:r w:rsidRPr="21B71D7D" w:rsidR="00A85702">
        <w:rPr>
          <w:i/>
          <w:iCs/>
        </w:rPr>
        <w:t xml:space="preserve"> </w:t>
      </w:r>
      <w:proofErr w:type="spellStart"/>
      <w:r w:rsidRPr="21B71D7D" w:rsidR="00A85702">
        <w:rPr>
          <w:i/>
          <w:iCs/>
        </w:rPr>
        <w:t>semibarbata</w:t>
      </w:r>
      <w:proofErr w:type="spellEnd"/>
      <w:r w:rsidRPr="00080378" w:rsidR="00B364A4">
        <w:t>,</w:t>
      </w:r>
      <w:r w:rsidRPr="00080378" w:rsidR="00A85702">
        <w:rPr>
          <w:i/>
          <w:iCs/>
        </w:rPr>
        <w:t xml:space="preserve"> </w:t>
      </w:r>
      <w:r w:rsidRPr="00B364A4" w:rsidR="00A85702">
        <w:t>and</w:t>
      </w:r>
      <w:r w:rsidRPr="00080378" w:rsidR="00A85702">
        <w:rPr>
          <w:i/>
          <w:iCs/>
        </w:rPr>
        <w:t xml:space="preserve"> </w:t>
      </w:r>
      <w:proofErr w:type="spellStart"/>
      <w:r w:rsidRPr="21B71D7D" w:rsidR="00A85702">
        <w:rPr>
          <w:i/>
          <w:iCs/>
        </w:rPr>
        <w:t>Hieracium</w:t>
      </w:r>
      <w:proofErr w:type="spellEnd"/>
      <w:r w:rsidRPr="21B71D7D" w:rsidR="00A85702">
        <w:rPr>
          <w:i/>
          <w:iCs/>
        </w:rPr>
        <w:t xml:space="preserve"> </w:t>
      </w:r>
      <w:proofErr w:type="spellStart"/>
      <w:r w:rsidRPr="21B71D7D" w:rsidR="00A85702">
        <w:rPr>
          <w:i/>
          <w:iCs/>
        </w:rPr>
        <w:t>albiflorum</w:t>
      </w:r>
      <w:proofErr w:type="spellEnd"/>
      <w:r w:rsidRPr="009B6CEC" w:rsidR="00A85702">
        <w:t>.</w:t>
      </w:r>
    </w:p>
    <w:p w:rsidR="00A85702" w:rsidP="00213C8C" w:rsidRDefault="00A85702" w14:paraId="21652A25" w14:textId="77777777"/>
    <w:p w:rsidR="00CC6147" w:rsidP="00CC6147" w:rsidRDefault="005B7A29" w14:paraId="4B866415" w14:textId="6EAEB1B4">
      <w:r>
        <w:t xml:space="preserve">Southwest Oregon </w:t>
      </w:r>
      <w:r w:rsidR="00CC6147">
        <w:t>Plant Association Groups (</w:t>
      </w:r>
      <w:r>
        <w:t xml:space="preserve">SWOPAG, </w:t>
      </w:r>
      <w:proofErr w:type="spellStart"/>
      <w:r w:rsidR="00CC6147">
        <w:t>Atzet</w:t>
      </w:r>
      <w:proofErr w:type="spellEnd"/>
      <w:r w:rsidR="00CC6147">
        <w:t xml:space="preserve"> et al. 1996) included in this type are:</w:t>
      </w:r>
    </w:p>
    <w:p w:rsidR="005B7A29" w:rsidP="00213C8C" w:rsidRDefault="005B7A29" w14:paraId="63B7F3BB" w14:textId="77777777">
      <w:pPr>
        <w:pStyle w:val="InfoPara"/>
        <w:rPr>
          <w:b w:val="0"/>
        </w:rPr>
      </w:pPr>
    </w:p>
    <w:p w:rsidR="00213C8C" w:rsidP="00213C8C" w:rsidRDefault="00213C8C" w14:paraId="0DC1D1B9"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213C8C" w:rsidP="00213C8C" w:rsidRDefault="00213C8C" w14:paraId="26163E0E" w14:textId="77777777">
      <w:pPr>
        <w:pStyle w:val="InfoPara"/>
      </w:pPr>
      <w:r>
        <w:t>Disturbance Description</w:t>
      </w:r>
    </w:p>
    <w:p w:rsidR="0047691B" w:rsidP="00213C8C" w:rsidRDefault="004B5237" w14:paraId="66DC878D" w14:textId="58DF28B9">
      <w:r>
        <w:t xml:space="preserve">Fire </w:t>
      </w:r>
      <w:r w:rsidR="00CC6147">
        <w:t>was</w:t>
      </w:r>
      <w:r>
        <w:t xml:space="preserve"> a key disturbance </w:t>
      </w:r>
      <w:r w:rsidR="00CC6147">
        <w:t xml:space="preserve">shaping </w:t>
      </w:r>
      <w:r w:rsidR="00244799">
        <w:t>red fir forests</w:t>
      </w:r>
      <w:r w:rsidR="00B364A4">
        <w:t xml:space="preserve"> -- p</w:t>
      </w:r>
      <w:r w:rsidR="00213C8C">
        <w:t>rimarily fire regime groups I and III. Most fires occur during the late season</w:t>
      </w:r>
      <w:r w:rsidR="0044168B">
        <w:t>,</w:t>
      </w:r>
      <w:r w:rsidR="00F856E2">
        <w:t xml:space="preserve"> during tree dormancy</w:t>
      </w:r>
      <w:r w:rsidR="0044168B">
        <w:t>,</w:t>
      </w:r>
      <w:r w:rsidR="00644911">
        <w:t xml:space="preserve"> likely due to heavy and late melting </w:t>
      </w:r>
      <w:proofErr w:type="spellStart"/>
      <w:r w:rsidR="00644911">
        <w:t>snowpacks</w:t>
      </w:r>
      <w:proofErr w:type="spellEnd"/>
      <w:r w:rsidR="00644911">
        <w:t xml:space="preserve"> that preclude fires from spring and early summer.</w:t>
      </w:r>
      <w:r w:rsidR="00213C8C">
        <w:t xml:space="preserve"> </w:t>
      </w:r>
      <w:r w:rsidR="00644911">
        <w:t>F</w:t>
      </w:r>
      <w:r w:rsidR="00213C8C">
        <w:t xml:space="preserve">ire complexity is moderate to high, and fire size averages ~400ac. It is very difficult to determine the replacement fire return interval </w:t>
      </w:r>
      <w:r w:rsidR="0044168B">
        <w:t xml:space="preserve">(FRI) </w:t>
      </w:r>
      <w:r w:rsidR="00213C8C">
        <w:t>in this type. Replacement fire likely varies with slope position (upper slope</w:t>
      </w:r>
      <w:r w:rsidR="0044168B">
        <w:t xml:space="preserve"> </w:t>
      </w:r>
      <w:r w:rsidR="00213C8C">
        <w:t>&gt;</w:t>
      </w:r>
      <w:r w:rsidR="0044168B">
        <w:t xml:space="preserve"> </w:t>
      </w:r>
      <w:r w:rsidR="00213C8C">
        <w:t>mid slope</w:t>
      </w:r>
      <w:r w:rsidR="0044168B">
        <w:t xml:space="preserve"> </w:t>
      </w:r>
      <w:r w:rsidR="00213C8C">
        <w:t>&gt; lower slope), and landscapes with greater topography are likely to experience more stand</w:t>
      </w:r>
      <w:r w:rsidR="0044168B">
        <w:t>-</w:t>
      </w:r>
      <w:r w:rsidR="00213C8C">
        <w:t xml:space="preserve">replacement fires. </w:t>
      </w:r>
      <w:r w:rsidR="0055701D">
        <w:t>Mixed</w:t>
      </w:r>
      <w:r w:rsidR="0044168B">
        <w:t>-</w:t>
      </w:r>
      <w:r w:rsidR="0055701D">
        <w:t xml:space="preserve">regime fire is common. </w:t>
      </w:r>
    </w:p>
    <w:p w:rsidR="0047691B" w:rsidP="00213C8C" w:rsidRDefault="0047691B" w14:paraId="4F7FCE34" w14:textId="77777777"/>
    <w:p w:rsidR="00213C8C" w:rsidRDefault="00213C8C" w14:paraId="3E5777A7" w14:textId="6A3704B0">
      <w:r w:rsidRPr="69AB3291">
        <w:t xml:space="preserve">A considerable range of </w:t>
      </w:r>
      <w:r w:rsidRPr="69AB3291" w:rsidR="004B5237">
        <w:t xml:space="preserve">fire frequency values </w:t>
      </w:r>
      <w:r w:rsidRPr="69AB3291">
        <w:t xml:space="preserve">has been reported in the </w:t>
      </w:r>
      <w:r w:rsidRPr="69AB3291" w:rsidR="004B5237">
        <w:t xml:space="preserve">sample of </w:t>
      </w:r>
      <w:r w:rsidRPr="69AB3291">
        <w:t xml:space="preserve">literature </w:t>
      </w:r>
      <w:r w:rsidRPr="69AB3291" w:rsidR="0044168B">
        <w:t>that follows</w:t>
      </w:r>
      <w:r w:rsidRPr="69AB3291" w:rsidR="004B5237">
        <w:t xml:space="preserve">. </w:t>
      </w:r>
      <w:r w:rsidRPr="69AB3291" w:rsidR="00B254EC">
        <w:t xml:space="preserve">Skinner and Taylor (2006) caution that </w:t>
      </w:r>
      <w:r w:rsidRPr="69AB3291" w:rsidR="0044168B">
        <w:t xml:space="preserve">FRIs </w:t>
      </w:r>
      <w:r w:rsidRPr="69AB3291" w:rsidR="00B254EC">
        <w:t>based solely on sampling visibly fire</w:t>
      </w:r>
      <w:r w:rsidRPr="69AB3291" w:rsidR="0044168B">
        <w:t>-</w:t>
      </w:r>
      <w:r w:rsidRPr="69AB3291" w:rsidR="00B254EC">
        <w:t>scar</w:t>
      </w:r>
      <w:r w:rsidRPr="69AB3291" w:rsidR="002813FC">
        <w:t>r</w:t>
      </w:r>
      <w:r w:rsidRPr="69AB3291" w:rsidR="00B254EC">
        <w:t>ed trees may underestimate fire frequency. For example, in red fir-white fir stands</w:t>
      </w:r>
      <w:r w:rsidRPr="69AB3291" w:rsidR="0044168B">
        <w:t>,</w:t>
      </w:r>
      <w:r w:rsidRPr="69AB3291" w:rsidR="00B254EC">
        <w:t xml:space="preserve"> Taylor and Halper</w:t>
      </w:r>
      <w:r w:rsidRPr="69AB3291" w:rsidR="000570E9">
        <w:t>n</w:t>
      </w:r>
      <w:r w:rsidRPr="69AB3291" w:rsidR="00B254EC">
        <w:t xml:space="preserve"> (1991) calculated a 41</w:t>
      </w:r>
      <w:r w:rsidRPr="69AB3291" w:rsidR="0044168B">
        <w:t>-</w:t>
      </w:r>
      <w:r w:rsidRPr="69AB3291" w:rsidR="00B254EC">
        <w:t xml:space="preserve"> to 42</w:t>
      </w:r>
      <w:r w:rsidRPr="69AB3291" w:rsidR="0044168B">
        <w:t>-</w:t>
      </w:r>
      <w:r w:rsidRPr="69AB3291" w:rsidR="00B254EC">
        <w:t xml:space="preserve">yr </w:t>
      </w:r>
      <w:r w:rsidRPr="69AB3291" w:rsidR="0044168B">
        <w:t>FRI</w:t>
      </w:r>
      <w:r w:rsidRPr="69AB3291" w:rsidR="21B71D7D">
        <w:t xml:space="preserve"> from sampling primarily visible cat faces</w:t>
      </w:r>
      <w:r w:rsidRPr="69AB3291" w:rsidR="00B254EC">
        <w:t xml:space="preserve"> </w:t>
      </w:r>
      <w:r w:rsidRPr="69AB3291" w:rsidR="002813FC">
        <w:t xml:space="preserve">whereas Taylor (1993), sampling in an adjacent stand from cut stumps, calculated </w:t>
      </w:r>
      <w:r w:rsidRPr="69AB3291" w:rsidR="00B254EC">
        <w:t>FRIs from 18.6</w:t>
      </w:r>
      <w:r w:rsidRPr="69AB3291" w:rsidR="0044168B">
        <w:t>-</w:t>
      </w:r>
      <w:r w:rsidRPr="69AB3291" w:rsidR="00B254EC">
        <w:t>26.3</w:t>
      </w:r>
      <w:r w:rsidRPr="69AB3291" w:rsidR="0044168B">
        <w:t>yrs</w:t>
      </w:r>
      <w:r w:rsidRPr="69AB3291" w:rsidR="00B254EC">
        <w:t xml:space="preserve">. </w:t>
      </w:r>
    </w:p>
    <w:p w:rsidR="00925DC9" w:rsidP="00213C8C" w:rsidRDefault="00925DC9" w14:paraId="50D02C2C" w14:textId="77777777"/>
    <w:p w:rsidRPr="00B6688E" w:rsidR="005104D0" w:rsidP="005104D0" w:rsidRDefault="005104D0" w14:paraId="18511164" w14:textId="34CB5067">
      <w:pPr>
        <w:numPr>
          <w:ilvl w:val="0"/>
          <w:numId w:val="3"/>
        </w:numPr>
      </w:pPr>
      <w:r w:rsidRPr="00B6688E">
        <w:lastRenderedPageBreak/>
        <w:t>In their summary of pre-settlement fire regimes for California</w:t>
      </w:r>
      <w:r w:rsidR="000570E9">
        <w:t>,</w:t>
      </w:r>
      <w:r w:rsidRPr="00B6688E">
        <w:t xml:space="preserve"> Van de Water and Safford (2011) report a mean FRI of 40</w:t>
      </w:r>
      <w:r w:rsidR="0044168B">
        <w:t>yrs</w:t>
      </w:r>
      <w:r w:rsidR="00EF6D14">
        <w:t xml:space="preserve"> </w:t>
      </w:r>
      <w:r w:rsidR="0047691B">
        <w:t xml:space="preserve">and </w:t>
      </w:r>
      <w:r w:rsidR="00EF6D14">
        <w:t>a media</w:t>
      </w:r>
      <w:r w:rsidR="0047691B">
        <w:t>n</w:t>
      </w:r>
      <w:r w:rsidR="00EF6D14">
        <w:t xml:space="preserve"> FRI of </w:t>
      </w:r>
      <w:r w:rsidR="00FF45AA">
        <w:t>33</w:t>
      </w:r>
      <w:r w:rsidR="0044168B">
        <w:t>yrs</w:t>
      </w:r>
      <w:r w:rsidR="00EF6D14">
        <w:t xml:space="preserve">, and a range </w:t>
      </w:r>
      <w:r w:rsidRPr="00B6688E">
        <w:t>of 15</w:t>
      </w:r>
      <w:r w:rsidR="0044168B">
        <w:t>-</w:t>
      </w:r>
      <w:r w:rsidRPr="00B6688E">
        <w:t>130</w:t>
      </w:r>
      <w:r w:rsidR="0044168B">
        <w:t>yrs</w:t>
      </w:r>
      <w:r w:rsidRPr="00B6688E">
        <w:t xml:space="preserve"> for red fir based on review of 29 studies. </w:t>
      </w:r>
    </w:p>
    <w:p w:rsidRPr="00B6688E" w:rsidR="002818A0" w:rsidP="00B6688E" w:rsidRDefault="002818A0" w14:paraId="14BB4F95" w14:textId="77777777">
      <w:pPr>
        <w:ind w:left="720"/>
      </w:pPr>
    </w:p>
    <w:p w:rsidRPr="00B6688E" w:rsidR="002818A0" w:rsidP="002818A0" w:rsidRDefault="002818A0" w14:paraId="70E8C0D2" w14:textId="7084DB7B">
      <w:pPr>
        <w:numPr>
          <w:ilvl w:val="0"/>
          <w:numId w:val="3"/>
        </w:numPr>
      </w:pPr>
      <w:r w:rsidRPr="00B6688E">
        <w:t xml:space="preserve">In the Klamath Mountains of </w:t>
      </w:r>
      <w:r w:rsidR="0044168B">
        <w:t>northern</w:t>
      </w:r>
      <w:r w:rsidRPr="00B6688E">
        <w:t xml:space="preserve"> </w:t>
      </w:r>
      <w:r w:rsidR="0044168B">
        <w:t>California</w:t>
      </w:r>
      <w:r w:rsidR="000570E9">
        <w:t>,</w:t>
      </w:r>
      <w:r w:rsidRPr="00B6688E">
        <w:t xml:space="preserve"> Skinner (2003)</w:t>
      </w:r>
      <w:r w:rsidR="00EF6D14">
        <w:t xml:space="preserve"> </w:t>
      </w:r>
      <w:r w:rsidRPr="00B6688E">
        <w:t xml:space="preserve">reported a composite (of all fires at the site scale in each basin) mean </w:t>
      </w:r>
      <w:r w:rsidR="0044168B">
        <w:t xml:space="preserve">FRI </w:t>
      </w:r>
      <w:r w:rsidRPr="00B6688E">
        <w:t>of 23.0</w:t>
      </w:r>
      <w:r w:rsidR="0044168B">
        <w:t>yrs</w:t>
      </w:r>
      <w:r w:rsidRPr="00B6688E">
        <w:t xml:space="preserve"> (range</w:t>
      </w:r>
      <w:r w:rsidR="0044168B">
        <w:t>,</w:t>
      </w:r>
      <w:r w:rsidRPr="00B6688E">
        <w:t xml:space="preserve"> 2-122</w:t>
      </w:r>
      <w:r w:rsidR="0044168B">
        <w:t>yrs</w:t>
      </w:r>
      <w:r w:rsidRPr="00B6688E">
        <w:t>) and 14.4</w:t>
      </w:r>
      <w:r w:rsidR="0044168B">
        <w:t>yrs</w:t>
      </w:r>
      <w:r w:rsidRPr="00B6688E">
        <w:t xml:space="preserve"> (range</w:t>
      </w:r>
      <w:r w:rsidR="0044168B">
        <w:t>,</w:t>
      </w:r>
      <w:r w:rsidRPr="00B6688E">
        <w:t xml:space="preserve"> 1-118</w:t>
      </w:r>
      <w:r w:rsidR="0044168B">
        <w:t>yrs</w:t>
      </w:r>
      <w:r w:rsidRPr="00B6688E">
        <w:t>) at the Crater Creek and Mumbo Basin collections sites</w:t>
      </w:r>
      <w:r w:rsidR="0044168B">
        <w:t>,</w:t>
      </w:r>
      <w:r w:rsidRPr="00B6688E">
        <w:t xml:space="preserve"> respectively, each of which had fire</w:t>
      </w:r>
      <w:r w:rsidR="0044168B">
        <w:t>-</w:t>
      </w:r>
      <w:r w:rsidRPr="00B6688E">
        <w:t>scarred red fir trees. The longest interval between fires at Crater Creek was 47</w:t>
      </w:r>
      <w:r w:rsidR="0044168B">
        <w:t>yrs;</w:t>
      </w:r>
      <w:r w:rsidRPr="00B6688E">
        <w:t xml:space="preserve"> at Mumbo Basin</w:t>
      </w:r>
      <w:r w:rsidR="0044168B">
        <w:t>,</w:t>
      </w:r>
      <w:r w:rsidRPr="00B6688E">
        <w:t xml:space="preserve"> it was 43</w:t>
      </w:r>
      <w:r w:rsidR="0044168B">
        <w:t>yrs</w:t>
      </w:r>
      <w:r w:rsidRPr="00B6688E">
        <w:t>. Most fires occurred during the dormant season</w:t>
      </w:r>
      <w:r w:rsidR="00594FE9">
        <w:t xml:space="preserve"> </w:t>
      </w:r>
      <w:r w:rsidRPr="00B6688E">
        <w:t>and</w:t>
      </w:r>
      <w:r w:rsidR="00594FE9">
        <w:t xml:space="preserve"> were</w:t>
      </w:r>
      <w:r w:rsidRPr="00B6688E">
        <w:t xml:space="preserve"> of low to moderate intensity.</w:t>
      </w:r>
    </w:p>
    <w:p w:rsidRPr="00B6688E" w:rsidR="005104D0" w:rsidP="00B6688E" w:rsidRDefault="005104D0" w14:paraId="7914F23B" w14:textId="77777777">
      <w:pPr>
        <w:ind w:left="720"/>
      </w:pPr>
    </w:p>
    <w:p w:rsidRPr="00B6688E" w:rsidR="00925DC9" w:rsidP="00925DC9" w:rsidRDefault="00925DC9" w14:paraId="32A825CF" w14:textId="3D977342">
      <w:pPr>
        <w:numPr>
          <w:ilvl w:val="0"/>
          <w:numId w:val="3"/>
        </w:numPr>
      </w:pPr>
      <w:r w:rsidRPr="00B6688E">
        <w:t xml:space="preserve">In the Thousand Lakes Wilderness, </w:t>
      </w:r>
      <w:r w:rsidR="0044168B">
        <w:t>California,</w:t>
      </w:r>
      <w:r w:rsidRPr="00B6688E">
        <w:t xml:space="preserve"> </w:t>
      </w:r>
      <w:proofErr w:type="spellStart"/>
      <w:r w:rsidRPr="00B6688E">
        <w:t>Bekker</w:t>
      </w:r>
      <w:proofErr w:type="spellEnd"/>
      <w:r w:rsidRPr="00B6688E">
        <w:t xml:space="preserve"> and Taylor</w:t>
      </w:r>
      <w:r w:rsidR="00AE2BFD">
        <w:t xml:space="preserve"> </w:t>
      </w:r>
      <w:r w:rsidRPr="00B6688E">
        <w:t>(2001)</w:t>
      </w:r>
      <w:r w:rsidR="00D05BC7">
        <w:t xml:space="preserve"> </w:t>
      </w:r>
      <w:r w:rsidRPr="00B6688E" w:rsidR="00B254EC">
        <w:t xml:space="preserve">calculated fire intervals based on predicted fire extent. They </w:t>
      </w:r>
      <w:r w:rsidR="00FF45AA">
        <w:t>reported</w:t>
      </w:r>
      <w:r w:rsidRPr="00B6688E">
        <w:t xml:space="preserve"> pre</w:t>
      </w:r>
      <w:r w:rsidR="00D05BC7">
        <w:t>-</w:t>
      </w:r>
      <w:r w:rsidRPr="00B6688E">
        <w:t xml:space="preserve">settlement (before 1850) mean composite </w:t>
      </w:r>
      <w:r w:rsidR="0044168B">
        <w:t xml:space="preserve">FRIs </w:t>
      </w:r>
      <w:r w:rsidRPr="00B6688E">
        <w:t>of 23.0</w:t>
      </w:r>
      <w:r w:rsidR="0044168B">
        <w:t>yrs</w:t>
      </w:r>
      <w:r w:rsidRPr="00B6688E">
        <w:t xml:space="preserve"> and 33.5</w:t>
      </w:r>
      <w:r w:rsidR="0044168B">
        <w:t>yrs</w:t>
      </w:r>
      <w:r w:rsidRPr="00B6688E">
        <w:t xml:space="preserve"> for </w:t>
      </w:r>
      <w:r w:rsidR="0044168B">
        <w:t>r</w:t>
      </w:r>
      <w:r w:rsidRPr="00B6688E">
        <w:t xml:space="preserve">ed </w:t>
      </w:r>
      <w:r w:rsidR="0044168B">
        <w:t>f</w:t>
      </w:r>
      <w:r w:rsidRPr="00B6688E">
        <w:t>ir-</w:t>
      </w:r>
      <w:r w:rsidR="0044168B">
        <w:t>w</w:t>
      </w:r>
      <w:r w:rsidRPr="00B6688E">
        <w:t xml:space="preserve">hite </w:t>
      </w:r>
      <w:r w:rsidR="0044168B">
        <w:t>f</w:t>
      </w:r>
      <w:r w:rsidRPr="00B6688E">
        <w:t xml:space="preserve">ir and </w:t>
      </w:r>
      <w:r w:rsidR="0044168B">
        <w:t>r</w:t>
      </w:r>
      <w:r w:rsidRPr="00B6688E">
        <w:t xml:space="preserve">ed </w:t>
      </w:r>
      <w:r w:rsidR="0044168B">
        <w:t>f</w:t>
      </w:r>
      <w:r w:rsidRPr="00B6688E">
        <w:t>ir-</w:t>
      </w:r>
      <w:r w:rsidR="0044168B">
        <w:t>m</w:t>
      </w:r>
      <w:r w:rsidRPr="00B6688E">
        <w:t xml:space="preserve">ountain </w:t>
      </w:r>
      <w:r w:rsidR="0044168B">
        <w:t>h</w:t>
      </w:r>
      <w:r w:rsidRPr="00B6688E">
        <w:t>emlock sites</w:t>
      </w:r>
      <w:r w:rsidR="0044168B">
        <w:t>,</w:t>
      </w:r>
      <w:r w:rsidRPr="00B6688E">
        <w:t xml:space="preserve"> respectively. They found that high</w:t>
      </w:r>
      <w:r w:rsidR="0044168B">
        <w:t>-</w:t>
      </w:r>
      <w:r w:rsidRPr="00B6688E">
        <w:t xml:space="preserve"> and moderate</w:t>
      </w:r>
      <w:r w:rsidR="0044168B">
        <w:t>-</w:t>
      </w:r>
      <w:r w:rsidRPr="00B6688E">
        <w:t>severity fires burned more area than low</w:t>
      </w:r>
      <w:r w:rsidR="0044168B">
        <w:t>-</w:t>
      </w:r>
      <w:r w:rsidRPr="00B6688E">
        <w:t xml:space="preserve">severity fires and that fires occurred most often during the dormant season. </w:t>
      </w:r>
    </w:p>
    <w:p w:rsidRPr="00B6688E" w:rsidR="00A23FBD" w:rsidP="00B6688E" w:rsidRDefault="00A23FBD" w14:paraId="104CE801" w14:textId="77777777">
      <w:pPr>
        <w:ind w:left="720"/>
      </w:pPr>
    </w:p>
    <w:p w:rsidRPr="00B6688E" w:rsidR="005C0D02" w:rsidP="005C0D02" w:rsidRDefault="005C0D02" w14:paraId="709C3A49" w14:textId="0B1713A9">
      <w:pPr>
        <w:numPr>
          <w:ilvl w:val="0"/>
          <w:numId w:val="3"/>
        </w:numPr>
      </w:pPr>
      <w:r w:rsidRPr="00B6688E">
        <w:t xml:space="preserve">In Lassen National Park, </w:t>
      </w:r>
      <w:r w:rsidR="0044168B">
        <w:t>California,</w:t>
      </w:r>
      <w:r w:rsidRPr="00B6688E">
        <w:t xml:space="preserve"> Taylor</w:t>
      </w:r>
      <w:r w:rsidRPr="00B6688E" w:rsidR="00CC6147">
        <w:t xml:space="preserve"> </w:t>
      </w:r>
      <w:r w:rsidRPr="00B6688E">
        <w:t>(2000)</w:t>
      </w:r>
      <w:r w:rsidR="00AE2BFD">
        <w:t xml:space="preserve"> </w:t>
      </w:r>
      <w:r w:rsidRPr="00B6688E">
        <w:t>reported a pre</w:t>
      </w:r>
      <w:r w:rsidR="00D05BC7">
        <w:t>-</w:t>
      </w:r>
      <w:r w:rsidRPr="00B6688E">
        <w:t xml:space="preserve">settlement (before 1850) mean composite </w:t>
      </w:r>
      <w:r w:rsidR="0044168B">
        <w:t xml:space="preserve">FRI </w:t>
      </w:r>
      <w:r w:rsidRPr="00B6688E">
        <w:t>of 15.3</w:t>
      </w:r>
      <w:r w:rsidR="0044168B">
        <w:t>yrs</w:t>
      </w:r>
      <w:r w:rsidRPr="00B6688E">
        <w:t xml:space="preserve"> for </w:t>
      </w:r>
      <w:r w:rsidR="0044168B">
        <w:t>r</w:t>
      </w:r>
      <w:r w:rsidRPr="00B6688E">
        <w:t xml:space="preserve">ed </w:t>
      </w:r>
      <w:r w:rsidR="0044168B">
        <w:t>f</w:t>
      </w:r>
      <w:r w:rsidRPr="00B6688E">
        <w:t>ir-</w:t>
      </w:r>
      <w:r w:rsidR="0044168B">
        <w:t>w</w:t>
      </w:r>
      <w:r w:rsidRPr="00B6688E">
        <w:t xml:space="preserve">estern </w:t>
      </w:r>
      <w:r w:rsidR="0044168B">
        <w:t>w</w:t>
      </w:r>
      <w:r w:rsidRPr="00B6688E">
        <w:t xml:space="preserve">hite </w:t>
      </w:r>
      <w:r w:rsidR="0044168B">
        <w:t>p</w:t>
      </w:r>
      <w:r w:rsidRPr="00B6688E">
        <w:t>ine forest sites. They found that 98% of fires occurred during the dormant season.</w:t>
      </w:r>
    </w:p>
    <w:p w:rsidRPr="00B6688E" w:rsidR="005C0D02" w:rsidP="00B6688E" w:rsidRDefault="005C0D02" w14:paraId="288AD1B8" w14:textId="77777777">
      <w:pPr>
        <w:ind w:left="720"/>
      </w:pPr>
    </w:p>
    <w:p w:rsidRPr="00B6688E" w:rsidR="00A23FBD" w:rsidP="00925DC9" w:rsidRDefault="00A23FBD" w14:paraId="0676A79D" w14:textId="4329CBA0">
      <w:pPr>
        <w:numPr>
          <w:ilvl w:val="0"/>
          <w:numId w:val="3"/>
        </w:numPr>
      </w:pPr>
      <w:r w:rsidRPr="00B6688E">
        <w:t xml:space="preserve">In the Caribou Wilderness, </w:t>
      </w:r>
      <w:r w:rsidR="0044168B">
        <w:t>California</w:t>
      </w:r>
      <w:r w:rsidR="000E32A9">
        <w:t>,</w:t>
      </w:r>
      <w:r w:rsidRPr="00B6688E">
        <w:t xml:space="preserve"> Taylor and </w:t>
      </w:r>
      <w:proofErr w:type="spellStart"/>
      <w:r w:rsidRPr="00B6688E">
        <w:t>Solem</w:t>
      </w:r>
      <w:proofErr w:type="spellEnd"/>
      <w:r w:rsidRPr="00B6688E">
        <w:t xml:space="preserve"> (2001) reported mean </w:t>
      </w:r>
      <w:r w:rsidR="000E32A9">
        <w:t xml:space="preserve">FRIs </w:t>
      </w:r>
      <w:r w:rsidRPr="00B6688E">
        <w:t>of 41</w:t>
      </w:r>
      <w:r w:rsidR="000E32A9">
        <w:t>-</w:t>
      </w:r>
      <w:r w:rsidRPr="00B6688E">
        <w:t>66</w:t>
      </w:r>
      <w:r w:rsidR="0044168B">
        <w:t>yrs</w:t>
      </w:r>
      <w:r w:rsidRPr="00B6688E">
        <w:t xml:space="preserve"> for </w:t>
      </w:r>
      <w:r w:rsidR="000E32A9">
        <w:t>l</w:t>
      </w:r>
      <w:r w:rsidRPr="00B6688E">
        <w:t xml:space="preserve">odgepole </w:t>
      </w:r>
      <w:r w:rsidR="000E32A9">
        <w:t>p</w:t>
      </w:r>
      <w:r w:rsidRPr="00B6688E">
        <w:t>ine-</w:t>
      </w:r>
      <w:r w:rsidR="000E32A9">
        <w:t>r</w:t>
      </w:r>
      <w:r w:rsidRPr="00B6688E">
        <w:t xml:space="preserve">ed </w:t>
      </w:r>
      <w:r w:rsidR="000E32A9">
        <w:t>f</w:t>
      </w:r>
      <w:r w:rsidRPr="00B6688E">
        <w:t xml:space="preserve">ir, </w:t>
      </w:r>
      <w:r w:rsidR="000E32A9">
        <w:t>r</w:t>
      </w:r>
      <w:r w:rsidRPr="00B6688E">
        <w:t xml:space="preserve">ed </w:t>
      </w:r>
      <w:r w:rsidR="000E32A9">
        <w:t>f</w:t>
      </w:r>
      <w:r w:rsidRPr="00B6688E">
        <w:t>ir-</w:t>
      </w:r>
      <w:r w:rsidR="000E32A9">
        <w:t>w</w:t>
      </w:r>
      <w:r w:rsidRPr="00B6688E">
        <w:t xml:space="preserve">estern </w:t>
      </w:r>
      <w:r w:rsidR="000E32A9">
        <w:t>w</w:t>
      </w:r>
      <w:r w:rsidRPr="00B6688E">
        <w:t xml:space="preserve">hite </w:t>
      </w:r>
      <w:r w:rsidR="000E32A9">
        <w:t>p</w:t>
      </w:r>
      <w:r w:rsidRPr="00B6688E">
        <w:t>ine</w:t>
      </w:r>
      <w:r w:rsidR="000E32A9">
        <w:t>,</w:t>
      </w:r>
      <w:r w:rsidRPr="00B6688E">
        <w:t xml:space="preserve"> and </w:t>
      </w:r>
      <w:r w:rsidR="000E32A9">
        <w:t>r</w:t>
      </w:r>
      <w:r w:rsidRPr="00B6688E">
        <w:t xml:space="preserve">ed </w:t>
      </w:r>
      <w:r w:rsidR="000E32A9">
        <w:t>f</w:t>
      </w:r>
      <w:r w:rsidRPr="00B6688E">
        <w:t>ir</w:t>
      </w:r>
      <w:r w:rsidR="000E32A9">
        <w:t>-w</w:t>
      </w:r>
      <w:r w:rsidRPr="00B6688E">
        <w:t xml:space="preserve">hite </w:t>
      </w:r>
      <w:r w:rsidR="000E32A9">
        <w:t>f</w:t>
      </w:r>
      <w:r w:rsidRPr="00B6688E">
        <w:t>ir forest compositional groups prior to 19</w:t>
      </w:r>
      <w:r w:rsidRPr="00B6688E" w:rsidR="00713A21">
        <w:t>30</w:t>
      </w:r>
      <w:r w:rsidRPr="00B6688E">
        <w:t xml:space="preserve">. Most plots burned with moderate fire severity. </w:t>
      </w:r>
      <w:r w:rsidRPr="00B6688E" w:rsidR="00B254EC">
        <w:t xml:space="preserve">For the </w:t>
      </w:r>
      <w:r w:rsidR="000E32A9">
        <w:t>r</w:t>
      </w:r>
      <w:r w:rsidRPr="00B6688E" w:rsidR="00B254EC">
        <w:t xml:space="preserve">ed </w:t>
      </w:r>
      <w:r w:rsidR="000E32A9">
        <w:t>f</w:t>
      </w:r>
      <w:r w:rsidRPr="00B6688E" w:rsidR="00B254EC">
        <w:t>ir</w:t>
      </w:r>
      <w:r w:rsidR="000E32A9">
        <w:t>-w</w:t>
      </w:r>
      <w:r w:rsidRPr="00B6688E" w:rsidR="00B254EC">
        <w:t xml:space="preserve">hite </w:t>
      </w:r>
      <w:r w:rsidR="000E32A9">
        <w:t>f</w:t>
      </w:r>
      <w:r w:rsidRPr="00B6688E" w:rsidR="00B254EC">
        <w:t>ir group plots specifically, they reported 43% low</w:t>
      </w:r>
      <w:r w:rsidR="000E32A9">
        <w:t>-</w:t>
      </w:r>
      <w:r w:rsidRPr="00B6688E" w:rsidR="00B254EC">
        <w:t>severity, 44% moderate</w:t>
      </w:r>
      <w:r w:rsidR="000E32A9">
        <w:t>-</w:t>
      </w:r>
      <w:r w:rsidRPr="00B6688E" w:rsidR="00B254EC">
        <w:t>severity</w:t>
      </w:r>
      <w:r w:rsidR="000E32A9">
        <w:t>,</w:t>
      </w:r>
      <w:r w:rsidRPr="00B6688E" w:rsidR="00B254EC">
        <w:t xml:space="preserve"> and 13% high</w:t>
      </w:r>
      <w:r w:rsidR="000E32A9">
        <w:t>-</w:t>
      </w:r>
      <w:r w:rsidRPr="00B6688E" w:rsidR="00B254EC">
        <w:t xml:space="preserve">severity fire. </w:t>
      </w:r>
    </w:p>
    <w:p w:rsidRPr="00B6688E" w:rsidR="00EA68FD" w:rsidP="00B6688E" w:rsidRDefault="00EA68FD" w14:paraId="2B86FA9A" w14:textId="77777777">
      <w:pPr>
        <w:pStyle w:val="ListParagraph"/>
      </w:pPr>
    </w:p>
    <w:p w:rsidRPr="00B6688E" w:rsidR="00EA68FD" w:rsidP="00925DC9" w:rsidRDefault="00EA68FD" w14:paraId="7B41EF51" w14:textId="5BA61752">
      <w:pPr>
        <w:numPr>
          <w:ilvl w:val="0"/>
          <w:numId w:val="3"/>
        </w:numPr>
      </w:pPr>
      <w:r w:rsidRPr="00B6688E">
        <w:t xml:space="preserve">In the Swain Mountain Experimental Forest, Taylor (1993) reported average fire-free intervals </w:t>
      </w:r>
      <w:r w:rsidR="000E32A9">
        <w:t xml:space="preserve">of </w:t>
      </w:r>
      <w:r w:rsidRPr="00B6688E">
        <w:t>18.6</w:t>
      </w:r>
      <w:r w:rsidR="000E32A9">
        <w:t>yrs</w:t>
      </w:r>
      <w:r w:rsidRPr="00B6688E">
        <w:t xml:space="preserve"> and 15.7</w:t>
      </w:r>
      <w:r w:rsidR="0044168B">
        <w:t>yrs</w:t>
      </w:r>
      <w:r w:rsidRPr="00B6688E">
        <w:t xml:space="preserve"> for two 3.0-ha plots</w:t>
      </w:r>
      <w:r w:rsidR="000E32A9">
        <w:t>,</w:t>
      </w:r>
      <w:r w:rsidRPr="00B6688E">
        <w:t xml:space="preserve"> and 12.9</w:t>
      </w:r>
      <w:r w:rsidR="0044168B">
        <w:t>yrs</w:t>
      </w:r>
      <w:r w:rsidRPr="00B6688E">
        <w:t xml:space="preserve"> (range</w:t>
      </w:r>
      <w:r w:rsidR="000E32A9">
        <w:t>,</w:t>
      </w:r>
      <w:r w:rsidRPr="00B6688E">
        <w:t xml:space="preserve"> 1-57</w:t>
      </w:r>
      <w:r w:rsidR="0044168B">
        <w:t>yrs</w:t>
      </w:r>
      <w:r w:rsidRPr="00B6688E">
        <w:t>) for the entire 400-ha study area. Based on Taylor’s “near</w:t>
      </w:r>
      <w:r w:rsidR="000E32A9">
        <w:t>-</w:t>
      </w:r>
      <w:r w:rsidRPr="00B6688E">
        <w:t>plot” fire scar data (Table 3)</w:t>
      </w:r>
      <w:r w:rsidR="000E32A9">
        <w:t>,</w:t>
      </w:r>
      <w:r w:rsidRPr="00B6688E">
        <w:t xml:space="preserve"> a mean </w:t>
      </w:r>
      <w:r w:rsidR="000E32A9">
        <w:t xml:space="preserve">FRI </w:t>
      </w:r>
      <w:r w:rsidRPr="00B6688E">
        <w:t>of 14</w:t>
      </w:r>
      <w:r w:rsidR="0044168B">
        <w:t>yrs</w:t>
      </w:r>
      <w:r w:rsidRPr="00B6688E">
        <w:t xml:space="preserve"> (range</w:t>
      </w:r>
      <w:r w:rsidR="000E32A9">
        <w:t>,</w:t>
      </w:r>
      <w:r w:rsidRPr="00B6688E">
        <w:t xml:space="preserve"> 3-81</w:t>
      </w:r>
      <w:r w:rsidR="0044168B">
        <w:t>yrs</w:t>
      </w:r>
      <w:r w:rsidRPr="00B6688E">
        <w:t>)</w:t>
      </w:r>
      <w:r w:rsidR="00EF6D14">
        <w:t xml:space="preserve"> </w:t>
      </w:r>
      <w:r w:rsidRPr="00B6688E">
        <w:t>was calculated from 1740-1945. Taylor noted that because fires did not often scar multiple tree</w:t>
      </w:r>
      <w:r w:rsidRPr="00B6688E" w:rsidR="00244799">
        <w:t>s</w:t>
      </w:r>
      <w:r w:rsidRPr="00B6688E">
        <w:t>, fire severity was inferred to be low.</w:t>
      </w:r>
      <w:r w:rsidR="00B364A4">
        <w:t xml:space="preserve"> </w:t>
      </w:r>
    </w:p>
    <w:p w:rsidRPr="00B6688E" w:rsidR="00EA68FD" w:rsidP="00B6688E" w:rsidRDefault="00EA68FD" w14:paraId="22F4D2EA" w14:textId="77777777">
      <w:pPr>
        <w:pStyle w:val="ListParagraph"/>
      </w:pPr>
    </w:p>
    <w:p w:rsidRPr="00B6688E" w:rsidR="00EA68FD" w:rsidP="00925DC9" w:rsidRDefault="00EA68FD" w14:paraId="428FD540" w14:textId="54BBCD5C">
      <w:pPr>
        <w:numPr>
          <w:ilvl w:val="0"/>
          <w:numId w:val="3"/>
        </w:numPr>
      </w:pPr>
      <w:r w:rsidRPr="00B6688E">
        <w:t>Taylor and Halpern (1991) reported a mean fire</w:t>
      </w:r>
      <w:r w:rsidR="000E32A9">
        <w:t>-</w:t>
      </w:r>
      <w:r w:rsidRPr="00B6688E">
        <w:t>free interval of 40yrs (range</w:t>
      </w:r>
      <w:r w:rsidR="000E32A9">
        <w:t>,</w:t>
      </w:r>
      <w:r w:rsidRPr="00B6688E">
        <w:t xml:space="preserve"> 17-65</w:t>
      </w:r>
      <w:r w:rsidR="0044168B">
        <w:t>yrs</w:t>
      </w:r>
      <w:r w:rsidRPr="00B6688E">
        <w:t>) and 42</w:t>
      </w:r>
      <w:r w:rsidR="0044168B">
        <w:t>yrs</w:t>
      </w:r>
      <w:r w:rsidRPr="00B6688E">
        <w:t xml:space="preserve"> (range</w:t>
      </w:r>
      <w:r w:rsidR="000E32A9">
        <w:t>,</w:t>
      </w:r>
      <w:r w:rsidRPr="00B6688E">
        <w:t xml:space="preserve"> 5-65</w:t>
      </w:r>
      <w:r w:rsidR="0044168B">
        <w:t>yrs</w:t>
      </w:r>
      <w:r w:rsidRPr="00B6688E">
        <w:t>)</w:t>
      </w:r>
      <w:r w:rsidR="00AE2BFD">
        <w:t xml:space="preserve"> </w:t>
      </w:r>
      <w:r w:rsidRPr="00B6688E">
        <w:t>for two red fir</w:t>
      </w:r>
      <w:r w:rsidR="000E32A9">
        <w:t>-</w:t>
      </w:r>
      <w:r w:rsidRPr="00B6688E">
        <w:t xml:space="preserve">dominated plots in the Swain Mountain Experimental Forest in </w:t>
      </w:r>
      <w:r w:rsidR="000E32A9">
        <w:t xml:space="preserve">northeast </w:t>
      </w:r>
      <w:r w:rsidR="0044168B">
        <w:t>California</w:t>
      </w:r>
      <w:r w:rsidRPr="00B6688E">
        <w:t xml:space="preserve">. </w:t>
      </w:r>
    </w:p>
    <w:p w:rsidRPr="00B6688E" w:rsidR="00925DC9" w:rsidP="00213C8C" w:rsidRDefault="00925DC9" w14:paraId="5D3B8653" w14:textId="77777777"/>
    <w:p w:rsidR="00244799" w:rsidP="00213C8C" w:rsidRDefault="00EA68FD" w14:paraId="1B77091A" w14:textId="0068B9FF">
      <w:r w:rsidRPr="00B6688E">
        <w:t xml:space="preserve">Fire frequency has </w:t>
      </w:r>
      <w:r w:rsidRPr="00B6688E" w:rsidR="002818A0">
        <w:t>decreased</w:t>
      </w:r>
      <w:r w:rsidRPr="00B6688E">
        <w:t xml:space="preserve"> likely </w:t>
      </w:r>
      <w:proofErr w:type="gramStart"/>
      <w:r w:rsidRPr="00B6688E">
        <w:t>as a result of</w:t>
      </w:r>
      <w:proofErr w:type="gramEnd"/>
      <w:r w:rsidRPr="00B6688E">
        <w:t xml:space="preserve"> fire suppr</w:t>
      </w:r>
      <w:r w:rsidRPr="00B6688E" w:rsidR="002818A0">
        <w:t>ession</w:t>
      </w:r>
      <w:r w:rsidRPr="00B6688E" w:rsidR="00CC6147">
        <w:t xml:space="preserve"> in red fir</w:t>
      </w:r>
      <w:r w:rsidR="000E32A9">
        <w:t>-</w:t>
      </w:r>
      <w:r w:rsidRPr="00B6688E" w:rsidR="00CC6147">
        <w:t>dominated forests</w:t>
      </w:r>
      <w:r w:rsidRPr="00B6688E" w:rsidR="002818A0">
        <w:t xml:space="preserve"> </w:t>
      </w:r>
      <w:r w:rsidRPr="00B6688E" w:rsidR="00CC6147">
        <w:t xml:space="preserve">of the Klamath and southern Cascades regions </w:t>
      </w:r>
      <w:r w:rsidRPr="00B6688E" w:rsidR="002818A0">
        <w:t>(Taylor 1993</w:t>
      </w:r>
      <w:r w:rsidR="000E32A9">
        <w:t>;</w:t>
      </w:r>
      <w:r w:rsidRPr="00B6688E" w:rsidR="002818A0">
        <w:t xml:space="preserve"> Taylor 2000</w:t>
      </w:r>
      <w:r w:rsidR="000E32A9">
        <w:t>;</w:t>
      </w:r>
      <w:r w:rsidRPr="00B6688E" w:rsidR="002818A0">
        <w:t xml:space="preserve"> Skinner 2003</w:t>
      </w:r>
      <w:r w:rsidRPr="00B6688E">
        <w:t>)</w:t>
      </w:r>
      <w:r w:rsidRPr="00B6688E" w:rsidR="00CC6147">
        <w:t>.</w:t>
      </w:r>
      <w:r w:rsidRPr="00B6688E" w:rsidR="00244799">
        <w:t xml:space="preserve"> As a result</w:t>
      </w:r>
      <w:r w:rsidR="000E32A9">
        <w:t>,</w:t>
      </w:r>
      <w:r w:rsidRPr="00B6688E" w:rsidR="00244799">
        <w:t xml:space="preserve"> species composition in some red fir forests have also begun to shift. In the south Cascades</w:t>
      </w:r>
      <w:r w:rsidR="000E32A9">
        <w:t>,</w:t>
      </w:r>
      <w:r w:rsidRPr="00B6688E" w:rsidR="00244799">
        <w:t xml:space="preserve"> for example, </w:t>
      </w:r>
      <w:proofErr w:type="spellStart"/>
      <w:r w:rsidRPr="00B6688E" w:rsidR="00244799">
        <w:t>Bekker</w:t>
      </w:r>
      <w:proofErr w:type="spellEnd"/>
      <w:r w:rsidRPr="00B6688E" w:rsidR="00244799">
        <w:t xml:space="preserve"> and Taylor (2010) documented a shift in </w:t>
      </w:r>
      <w:r w:rsidR="000E32A9">
        <w:t>r</w:t>
      </w:r>
      <w:r w:rsidRPr="00B6688E" w:rsidR="00244799">
        <w:t xml:space="preserve">ed </w:t>
      </w:r>
      <w:r w:rsidR="000E32A9">
        <w:t>f</w:t>
      </w:r>
      <w:r w:rsidRPr="00B6688E" w:rsidR="00244799">
        <w:t>ir-</w:t>
      </w:r>
      <w:r w:rsidR="000E32A9">
        <w:t>w</w:t>
      </w:r>
      <w:r w:rsidRPr="00B6688E" w:rsidR="00244799">
        <w:t xml:space="preserve">hite </w:t>
      </w:r>
      <w:r w:rsidR="000E32A9">
        <w:t>f</w:t>
      </w:r>
      <w:r w:rsidRPr="00B6688E" w:rsidR="00244799">
        <w:t>ir sites toward more fire-intolerant and shade-tolerant species and increasing understory density</w:t>
      </w:r>
      <w:r w:rsidR="000E32A9">
        <w:t xml:space="preserve"> --</w:t>
      </w:r>
      <w:r w:rsidRPr="00B6688E" w:rsidR="00244799">
        <w:t xml:space="preserve"> changes consistent with a history of fire suppression. However, this shift was more pronounced in lower</w:t>
      </w:r>
      <w:r w:rsidR="000E32A9">
        <w:t xml:space="preserve"> </w:t>
      </w:r>
      <w:r w:rsidRPr="00B6688E" w:rsidR="00244799">
        <w:t>elevation mixed</w:t>
      </w:r>
      <w:r w:rsidR="000E32A9">
        <w:t>-</w:t>
      </w:r>
      <w:r w:rsidRPr="00B6688E" w:rsidR="00244799">
        <w:t xml:space="preserve">conifer sites in the study area. Taylor and </w:t>
      </w:r>
      <w:proofErr w:type="spellStart"/>
      <w:r w:rsidRPr="00B6688E" w:rsidR="00244799">
        <w:t>Solem</w:t>
      </w:r>
      <w:proofErr w:type="spellEnd"/>
      <w:r w:rsidRPr="00B6688E" w:rsidR="00244799">
        <w:t xml:space="preserve"> (2001) noted compositional shifts from lodgepole pine to red fir in </w:t>
      </w:r>
      <w:r w:rsidR="000E32A9">
        <w:t>l</w:t>
      </w:r>
      <w:r w:rsidRPr="00B6688E" w:rsidR="00244799">
        <w:t xml:space="preserve">odgepole </w:t>
      </w:r>
      <w:r w:rsidR="000E32A9">
        <w:t>p</w:t>
      </w:r>
      <w:r w:rsidRPr="00B6688E" w:rsidR="00244799">
        <w:t>ine-</w:t>
      </w:r>
      <w:r w:rsidR="000E32A9">
        <w:t>r</w:t>
      </w:r>
      <w:r w:rsidRPr="00B6688E" w:rsidR="00244799">
        <w:t xml:space="preserve">ed </w:t>
      </w:r>
      <w:r w:rsidR="000E32A9">
        <w:t>f</w:t>
      </w:r>
      <w:r w:rsidRPr="00B6688E" w:rsidR="00244799">
        <w:t xml:space="preserve">ir forests and from </w:t>
      </w:r>
      <w:r w:rsidRPr="00B6688E" w:rsidR="00244799">
        <w:lastRenderedPageBreak/>
        <w:t xml:space="preserve">ponderosa pine to white and red fir in </w:t>
      </w:r>
      <w:r w:rsidR="000E32A9">
        <w:t>r</w:t>
      </w:r>
      <w:r w:rsidRPr="00B6688E" w:rsidR="00244799">
        <w:t xml:space="preserve">ed </w:t>
      </w:r>
      <w:r w:rsidR="000E32A9">
        <w:t>f</w:t>
      </w:r>
      <w:r w:rsidRPr="00B6688E" w:rsidR="00244799">
        <w:t>ir-</w:t>
      </w:r>
      <w:r w:rsidR="000E32A9">
        <w:t>w</w:t>
      </w:r>
      <w:r w:rsidRPr="00B6688E" w:rsidR="00244799">
        <w:t xml:space="preserve">hite </w:t>
      </w:r>
      <w:r w:rsidR="000E32A9">
        <w:t>f</w:t>
      </w:r>
      <w:r w:rsidRPr="00B6688E" w:rsidR="00244799">
        <w:t xml:space="preserve">ir </w:t>
      </w:r>
      <w:r w:rsidR="000E32A9">
        <w:t>f</w:t>
      </w:r>
      <w:r w:rsidRPr="00B6688E" w:rsidR="00244799">
        <w:t xml:space="preserve">orests. Forest composition was stable in </w:t>
      </w:r>
      <w:r w:rsidR="000E32A9">
        <w:t>r</w:t>
      </w:r>
      <w:r w:rsidRPr="00B6688E" w:rsidR="00244799">
        <w:t xml:space="preserve">ed </w:t>
      </w:r>
      <w:r w:rsidR="000E32A9">
        <w:t>f</w:t>
      </w:r>
      <w:r w:rsidRPr="00B6688E" w:rsidR="00244799">
        <w:t>ir-</w:t>
      </w:r>
      <w:r w:rsidR="000E32A9">
        <w:t>w</w:t>
      </w:r>
      <w:r w:rsidRPr="00B6688E" w:rsidR="00244799">
        <w:t xml:space="preserve">estern </w:t>
      </w:r>
      <w:r w:rsidR="000E32A9">
        <w:t>w</w:t>
      </w:r>
      <w:r w:rsidRPr="00B6688E" w:rsidR="00244799">
        <w:t xml:space="preserve">hite </w:t>
      </w:r>
      <w:r w:rsidR="000E32A9">
        <w:t>p</w:t>
      </w:r>
      <w:r w:rsidRPr="00B6688E" w:rsidR="00244799">
        <w:t xml:space="preserve">ine forests. </w:t>
      </w:r>
    </w:p>
    <w:p w:rsidR="00FF45AA" w:rsidP="00213C8C" w:rsidRDefault="00FF45AA" w14:paraId="4B08A86C" w14:textId="77777777"/>
    <w:p w:rsidR="00213C8C" w:rsidP="00213C8C" w:rsidRDefault="00213C8C" w14:paraId="63EF6FD0" w14:textId="31C79171">
      <w:r>
        <w:t>Othe</w:t>
      </w:r>
      <w:r w:rsidR="00FF45AA">
        <w:t>r disturbances include insects, which</w:t>
      </w:r>
      <w:r>
        <w:t xml:space="preserve"> have greatest effect </w:t>
      </w:r>
      <w:r w:rsidR="00216D9B">
        <w:t>on the late</w:t>
      </w:r>
      <w:r w:rsidR="000E32A9">
        <w:t>-</w:t>
      </w:r>
      <w:r w:rsidR="00216D9B">
        <w:t xml:space="preserve"> and mid</w:t>
      </w:r>
      <w:r w:rsidR="000E32A9">
        <w:t>-</w:t>
      </w:r>
      <w:r w:rsidR="00216D9B">
        <w:t>closed</w:t>
      </w:r>
      <w:r>
        <w:t xml:space="preserve"> s</w:t>
      </w:r>
      <w:r w:rsidR="00FF45AA">
        <w:t>tands. Wind</w:t>
      </w:r>
      <w:r w:rsidR="000E32A9">
        <w:t>-</w:t>
      </w:r>
      <w:r w:rsidR="00FF45AA">
        <w:t>/ice storms impact mid and late stands by creating</w:t>
      </w:r>
      <w:r w:rsidR="004B5237">
        <w:t xml:space="preserve"> tree</w:t>
      </w:r>
      <w:r w:rsidR="000E32A9">
        <w:t>-</w:t>
      </w:r>
      <w:r w:rsidR="004B5237">
        <w:t xml:space="preserve">size gaps that release already established individuals in the understory. </w:t>
      </w:r>
      <w:r>
        <w:t xml:space="preserve">Wind in this </w:t>
      </w:r>
      <w:r w:rsidR="00184C78">
        <w:t>b</w:t>
      </w:r>
      <w:r w:rsidR="000E32A9">
        <w:t xml:space="preserve">iophysical </w:t>
      </w:r>
      <w:r w:rsidR="00184C78">
        <w:t>s</w:t>
      </w:r>
      <w:r w:rsidR="000E32A9">
        <w:t xml:space="preserve">etting </w:t>
      </w:r>
      <w:r>
        <w:t>has greatest impact on mid-closed stands due to their low structural development. Late-closed stands have wind</w:t>
      </w:r>
      <w:r w:rsidR="000E32A9">
        <w:t>-</w:t>
      </w:r>
      <w:r>
        <w:t xml:space="preserve">resistant upper canopy, but </w:t>
      </w:r>
      <w:r w:rsidR="00244799">
        <w:t xml:space="preserve">less </w:t>
      </w:r>
      <w:r>
        <w:t>so in the mid canopy, and the open stands are most resistant to wind damage due to their constant exposure to it. Another part of the problem is the true fir susceptibility to disease. Flagging on the crown is common in the late</w:t>
      </w:r>
      <w:r w:rsidR="000E32A9">
        <w:t>-</w:t>
      </w:r>
      <w:r>
        <w:t>seral stages</w:t>
      </w:r>
      <w:r w:rsidR="00A4118D">
        <w:t>,</w:t>
      </w:r>
      <w:r>
        <w:t xml:space="preserve"> and root disease can weaken root strength and increase susceptibility to wind events.</w:t>
      </w:r>
    </w:p>
    <w:p w:rsidR="001F2A49" w:rsidP="001F2A49" w:rsidRDefault="001F2A49" w14:paraId="05BDB98C" w14:textId="71B68AB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13C8C" w:rsidP="00213C8C" w:rsidRDefault="00213C8C" w14:paraId="1EAA988F" w14:textId="77777777">
      <w:pPr>
        <w:pStyle w:val="InfoPara"/>
      </w:pPr>
      <w:r>
        <w:t>Scale Description</w:t>
      </w:r>
    </w:p>
    <w:p w:rsidR="00213C8C" w:rsidP="00213C8C" w:rsidRDefault="00213C8C" w14:paraId="11AB71C8" w14:textId="4D4CF490">
      <w:r>
        <w:t>Fire sizes range from 30</w:t>
      </w:r>
      <w:r w:rsidR="000E32A9">
        <w:t>-</w:t>
      </w:r>
      <w:r>
        <w:t>1</w:t>
      </w:r>
      <w:r w:rsidR="000E32A9">
        <w:t>,</w:t>
      </w:r>
      <w:r>
        <w:t>800ac</w:t>
      </w:r>
      <w:r w:rsidR="000E32A9">
        <w:t>,</w:t>
      </w:r>
      <w:r>
        <w:t xml:space="preserve"> with the average being 405ac (</w:t>
      </w:r>
      <w:proofErr w:type="spellStart"/>
      <w:r>
        <w:t>Bekker</w:t>
      </w:r>
      <w:proofErr w:type="spellEnd"/>
      <w:r>
        <w:t xml:space="preserve"> and Taylor 2001).</w:t>
      </w:r>
      <w:r w:rsidR="000E32A9">
        <w:t xml:space="preserve"> </w:t>
      </w:r>
      <w:r>
        <w:t>Extent increases with latitude. Burned landscapes in southwest Oregon, the northern end of the range, can be several thousand acres.</w:t>
      </w:r>
    </w:p>
    <w:p w:rsidR="00213C8C" w:rsidP="00213C8C" w:rsidRDefault="00213C8C" w14:paraId="0484969D" w14:textId="77777777">
      <w:pPr>
        <w:pStyle w:val="InfoPara"/>
      </w:pPr>
      <w:r>
        <w:t>Adjacency or Identification Concerns</w:t>
      </w:r>
    </w:p>
    <w:p w:rsidR="00213C8C" w:rsidP="00213C8C" w:rsidRDefault="00213C8C" w14:paraId="6D92BB81" w14:textId="20D70F93">
      <w:r>
        <w:t>The lower elevation edge of this type mixes with mixed</w:t>
      </w:r>
      <w:r w:rsidR="000E32A9">
        <w:t>-</w:t>
      </w:r>
      <w:r>
        <w:t>conifer types</w:t>
      </w:r>
      <w:r w:rsidR="000E32A9">
        <w:t>,</w:t>
      </w:r>
      <w:r>
        <w:t xml:space="preserve"> especially mixed</w:t>
      </w:r>
      <w:r w:rsidR="000E32A9">
        <w:t xml:space="preserve"> </w:t>
      </w:r>
      <w:r>
        <w:t xml:space="preserve">conifer dominated by </w:t>
      </w:r>
      <w:proofErr w:type="spellStart"/>
      <w:r w:rsidRPr="00080378">
        <w:rPr>
          <w:i/>
          <w:iCs/>
        </w:rPr>
        <w:t>Abies</w:t>
      </w:r>
      <w:proofErr w:type="spellEnd"/>
      <w:r w:rsidRPr="00080378">
        <w:rPr>
          <w:i/>
          <w:iCs/>
        </w:rPr>
        <w:t xml:space="preserve"> </w:t>
      </w:r>
      <w:proofErr w:type="spellStart"/>
      <w:r w:rsidRPr="00080378">
        <w:rPr>
          <w:i/>
          <w:iCs/>
        </w:rPr>
        <w:t>concolor</w:t>
      </w:r>
      <w:proofErr w:type="spellEnd"/>
      <w:r>
        <w:t>. The upper elevation mixes with white pine and mountain hemlock.</w:t>
      </w:r>
    </w:p>
    <w:p w:rsidR="00213C8C" w:rsidP="00213C8C" w:rsidRDefault="00213C8C" w14:paraId="31304617" w14:textId="77777777">
      <w:pPr>
        <w:pStyle w:val="InfoPara"/>
      </w:pPr>
      <w:r>
        <w:t>Issues or Problems</w:t>
      </w:r>
    </w:p>
    <w:p w:rsidR="00213C8C" w:rsidP="00213C8C" w:rsidRDefault="00213C8C" w14:paraId="23FDAE5C" w14:textId="757D3EE2">
      <w:r>
        <w:t xml:space="preserve">One reviewer suggested that Class B should start at </w:t>
      </w:r>
      <w:r w:rsidR="000E32A9">
        <w:t xml:space="preserve">a height of </w:t>
      </w:r>
      <w:r>
        <w:t>5m</w:t>
      </w:r>
      <w:r w:rsidR="009B6CEC">
        <w:t>.</w:t>
      </w:r>
    </w:p>
    <w:p w:rsidR="00213C8C" w:rsidP="00213C8C" w:rsidRDefault="00213C8C" w14:paraId="5616B645" w14:textId="77777777">
      <w:pPr>
        <w:pStyle w:val="InfoPara"/>
      </w:pPr>
      <w:r>
        <w:t>Native Uncharacteristic Conditions</w:t>
      </w:r>
    </w:p>
    <w:p w:rsidR="00213C8C" w:rsidP="00213C8C" w:rsidRDefault="00213C8C" w14:paraId="405B4D68" w14:textId="7C81AD0A">
      <w:r>
        <w:t xml:space="preserve">Proliferation of PICO or CADE27 with soil disturbance, harvest, or recreational activities. Also, canopy closures &gt;40% and </w:t>
      </w:r>
      <w:r w:rsidR="000E32A9">
        <w:t>&lt;</w:t>
      </w:r>
      <w:r>
        <w:t xml:space="preserve">10m </w:t>
      </w:r>
      <w:r w:rsidR="000E32A9">
        <w:t xml:space="preserve">in </w:t>
      </w:r>
      <w:r>
        <w:t xml:space="preserve">height are unusual, but may be natural </w:t>
      </w:r>
      <w:r w:rsidRPr="00080378">
        <w:rPr>
          <w:i/>
          <w:iCs/>
        </w:rPr>
        <w:t>Ceanothus</w:t>
      </w:r>
      <w:r>
        <w:t xml:space="preserve"> stands (</w:t>
      </w:r>
      <w:r w:rsidR="000E32A9">
        <w:t>&lt;</w:t>
      </w:r>
      <w:r>
        <w:t xml:space="preserve">5m) that occurred in large patches following severe fire. These patches would not have been more than an estimated </w:t>
      </w:r>
      <w:r w:rsidR="000E32A9">
        <w:t>4%</w:t>
      </w:r>
      <w:r w:rsidR="00184C78">
        <w:t xml:space="preserve"> </w:t>
      </w:r>
      <w:r>
        <w:t>of the landscape. Taller shrubs with full canopy closure are uncharacteristic.</w:t>
      </w:r>
    </w:p>
    <w:p w:rsidR="00891B9D" w:rsidP="00213C8C" w:rsidRDefault="00891B9D" w14:paraId="7D8FE036" w14:textId="77777777"/>
    <w:p w:rsidR="00891B9D" w:rsidP="00213C8C" w:rsidRDefault="00891B9D" w14:paraId="1C63498D" w14:textId="263F8DCD">
      <w:proofErr w:type="spellStart"/>
      <w:r>
        <w:t>Lauvaux</w:t>
      </w:r>
      <w:proofErr w:type="spellEnd"/>
      <w:r>
        <w:t xml:space="preserve"> et al. (2016) suggest that climate changes that are likely to increase fire frequency and severity may lead to more areas of chaparral dominance </w:t>
      </w:r>
      <w:r w:rsidR="000E32A9">
        <w:t>i</w:t>
      </w:r>
      <w:r>
        <w:t>n the landscape in the future where</w:t>
      </w:r>
      <w:r w:rsidR="000E32A9">
        <w:t>,</w:t>
      </w:r>
      <w:r>
        <w:t xml:space="preserve"> historically</w:t>
      </w:r>
      <w:r w:rsidR="000E32A9">
        <w:t>,</w:t>
      </w:r>
      <w:r>
        <w:t xml:space="preserve"> chaparral was interspersed with mixed</w:t>
      </w:r>
      <w:r w:rsidR="000E32A9">
        <w:t>-</w:t>
      </w:r>
      <w:r>
        <w:t>conifer forest. They conclude that “if the decades needed for trees to re-establish from seeds from forest at the chaparral edges exceed the new fire return interval, chaparral may emerge as an alternative stable state to forest.”</w:t>
      </w:r>
    </w:p>
    <w:p w:rsidR="002813FC" w:rsidP="00213C8C" w:rsidRDefault="002813FC" w14:paraId="294066ED" w14:textId="77777777">
      <w:pPr>
        <w:pStyle w:val="InfoPara"/>
      </w:pPr>
    </w:p>
    <w:p w:rsidR="00213C8C" w:rsidP="00213C8C" w:rsidRDefault="00213C8C" w14:paraId="09B56E8B" w14:textId="5C183F47">
      <w:pPr>
        <w:pStyle w:val="InfoPara"/>
      </w:pPr>
      <w:r>
        <w:lastRenderedPageBreak/>
        <w:t>Comments</w:t>
      </w:r>
    </w:p>
    <w:p w:rsidR="00973EEB" w:rsidP="00213C8C" w:rsidRDefault="00C56325" w14:paraId="4202200E" w14:textId="14B4CEF9">
      <w:r>
        <w:t xml:space="preserve">During the 2016 </w:t>
      </w:r>
      <w:r w:rsidR="000E32A9">
        <w:t>m</w:t>
      </w:r>
      <w:r>
        <w:t xml:space="preserve">odel </w:t>
      </w:r>
      <w:r w:rsidR="000E32A9">
        <w:t>r</w:t>
      </w:r>
      <w:r>
        <w:t>eview</w:t>
      </w:r>
      <w:r w:rsidR="000E32A9">
        <w:t>,</w:t>
      </w:r>
      <w:r>
        <w:t xml:space="preserve"> </w:t>
      </w:r>
      <w:r w:rsidR="00F85DF7">
        <w:t xml:space="preserve">Kerry Metlen </w:t>
      </w:r>
      <w:r w:rsidR="00973EEB">
        <w:t xml:space="preserve">and Kori Blankenship </w:t>
      </w:r>
      <w:r>
        <w:t xml:space="preserve">made changes to the state-and-transition model, </w:t>
      </w:r>
      <w:r w:rsidR="00F85DF7">
        <w:t xml:space="preserve">and Carl Skinner reviewed </w:t>
      </w:r>
      <w:r>
        <w:t>the description document.</w:t>
      </w:r>
      <w:r w:rsidR="00194B26">
        <w:t xml:space="preserve"> Kori Blankenship revised the description based on review comments, literature</w:t>
      </w:r>
      <w:r w:rsidR="000E32A9">
        <w:t>,</w:t>
      </w:r>
      <w:r w:rsidR="00194B26">
        <w:t xml:space="preserve"> and NatureServe Ecological Systems description.</w:t>
      </w:r>
    </w:p>
    <w:p w:rsidR="00973EEB" w:rsidP="00213C8C" w:rsidRDefault="00973EEB" w14:paraId="0613C165" w14:textId="77777777"/>
    <w:p w:rsidR="00F85DF7" w:rsidP="00213C8C" w:rsidRDefault="00EF6D14" w14:paraId="4C14B257" w14:textId="6C11E890">
      <w:r>
        <w:t>The fire frequency was changed during the 2016 review based on these assumptions:</w:t>
      </w:r>
    </w:p>
    <w:p w:rsidR="00257F75" w:rsidP="009B6CEC" w:rsidRDefault="00EF6D14" w14:paraId="27F3BC1C" w14:textId="339C21E3">
      <w:pPr>
        <w:pStyle w:val="ListParagraph"/>
        <w:numPr>
          <w:ilvl w:val="0"/>
          <w:numId w:val="6"/>
        </w:numPr>
        <w:rPr>
          <w:rFonts w:ascii="Times New Roman" w:hAnsi="Times New Roman"/>
          <w:sz w:val="24"/>
          <w:szCs w:val="24"/>
        </w:rPr>
      </w:pPr>
      <w:r w:rsidRPr="009B6CEC">
        <w:rPr>
          <w:rFonts w:ascii="Times New Roman" w:hAnsi="Times New Roman"/>
          <w:sz w:val="24"/>
          <w:szCs w:val="24"/>
        </w:rPr>
        <w:t xml:space="preserve">Reported fire frequencies from the </w:t>
      </w:r>
      <w:r w:rsidR="00257F75">
        <w:rPr>
          <w:rFonts w:ascii="Times New Roman" w:hAnsi="Times New Roman"/>
          <w:sz w:val="24"/>
          <w:szCs w:val="24"/>
        </w:rPr>
        <w:t xml:space="preserve">Klamath </w:t>
      </w:r>
      <w:r w:rsidR="000E32A9">
        <w:rPr>
          <w:rFonts w:ascii="Times New Roman" w:hAnsi="Times New Roman"/>
          <w:sz w:val="24"/>
          <w:szCs w:val="24"/>
        </w:rPr>
        <w:t>Mountains</w:t>
      </w:r>
      <w:r w:rsidR="00257F75">
        <w:rPr>
          <w:rFonts w:ascii="Times New Roman" w:hAnsi="Times New Roman"/>
          <w:sz w:val="24"/>
          <w:szCs w:val="24"/>
        </w:rPr>
        <w:t xml:space="preserve"> and the </w:t>
      </w:r>
      <w:r w:rsidR="000E32A9">
        <w:rPr>
          <w:rFonts w:ascii="Times New Roman" w:hAnsi="Times New Roman"/>
          <w:sz w:val="24"/>
          <w:szCs w:val="24"/>
        </w:rPr>
        <w:t>southern</w:t>
      </w:r>
      <w:r w:rsidRPr="009B6CEC">
        <w:rPr>
          <w:rFonts w:ascii="Times New Roman" w:hAnsi="Times New Roman"/>
          <w:sz w:val="24"/>
          <w:szCs w:val="24"/>
        </w:rPr>
        <w:t xml:space="preserve"> Cascades (e.g.</w:t>
      </w:r>
      <w:r w:rsidR="00C636FB">
        <w:rPr>
          <w:rFonts w:ascii="Times New Roman" w:hAnsi="Times New Roman"/>
          <w:sz w:val="24"/>
          <w:szCs w:val="24"/>
        </w:rPr>
        <w:t>,</w:t>
      </w:r>
      <w:r w:rsidRPr="009B6CEC">
        <w:rPr>
          <w:rFonts w:ascii="Times New Roman" w:hAnsi="Times New Roman"/>
          <w:sz w:val="24"/>
          <w:szCs w:val="24"/>
        </w:rPr>
        <w:t xml:space="preserve"> Skinner </w:t>
      </w:r>
      <w:r w:rsidR="00C636FB">
        <w:rPr>
          <w:rFonts w:ascii="Times New Roman" w:hAnsi="Times New Roman"/>
          <w:sz w:val="24"/>
          <w:szCs w:val="24"/>
        </w:rPr>
        <w:t>[</w:t>
      </w:r>
      <w:r w:rsidRPr="009B6CEC">
        <w:rPr>
          <w:rFonts w:ascii="Times New Roman" w:hAnsi="Times New Roman"/>
          <w:sz w:val="24"/>
          <w:szCs w:val="24"/>
        </w:rPr>
        <w:t>2003</w:t>
      </w:r>
      <w:r w:rsidR="00C636FB">
        <w:rPr>
          <w:rFonts w:ascii="Times New Roman" w:hAnsi="Times New Roman"/>
          <w:sz w:val="24"/>
          <w:szCs w:val="24"/>
        </w:rPr>
        <w:t>]</w:t>
      </w:r>
      <w:r w:rsidRPr="009B6CEC" w:rsidR="00257F75">
        <w:rPr>
          <w:rFonts w:ascii="Times New Roman" w:hAnsi="Times New Roman"/>
          <w:sz w:val="24"/>
          <w:szCs w:val="24"/>
        </w:rPr>
        <w:t xml:space="preserve"> reported </w:t>
      </w:r>
      <w:r w:rsidRPr="009B6CEC">
        <w:rPr>
          <w:rFonts w:ascii="Times New Roman" w:hAnsi="Times New Roman"/>
          <w:sz w:val="24"/>
          <w:szCs w:val="24"/>
        </w:rPr>
        <w:t>mean FRI</w:t>
      </w:r>
      <w:r w:rsidR="00257F75">
        <w:rPr>
          <w:rFonts w:ascii="Times New Roman" w:hAnsi="Times New Roman"/>
          <w:sz w:val="24"/>
          <w:szCs w:val="24"/>
        </w:rPr>
        <w:t>s</w:t>
      </w:r>
      <w:r w:rsidRPr="009B6CEC">
        <w:rPr>
          <w:rFonts w:ascii="Times New Roman" w:hAnsi="Times New Roman"/>
          <w:sz w:val="24"/>
          <w:szCs w:val="24"/>
        </w:rPr>
        <w:t xml:space="preserve"> of </w:t>
      </w:r>
      <w:r w:rsidR="00257F75">
        <w:rPr>
          <w:rFonts w:ascii="Times New Roman" w:hAnsi="Times New Roman"/>
          <w:sz w:val="24"/>
          <w:szCs w:val="24"/>
        </w:rPr>
        <w:t>23</w:t>
      </w:r>
      <w:r w:rsidR="00C636FB">
        <w:rPr>
          <w:rFonts w:ascii="Times New Roman" w:hAnsi="Times New Roman"/>
          <w:sz w:val="24"/>
          <w:szCs w:val="24"/>
        </w:rPr>
        <w:t>yrs</w:t>
      </w:r>
      <w:r w:rsidR="00257F75">
        <w:rPr>
          <w:rFonts w:ascii="Times New Roman" w:hAnsi="Times New Roman"/>
          <w:sz w:val="24"/>
          <w:szCs w:val="24"/>
        </w:rPr>
        <w:t xml:space="preserve"> and 14</w:t>
      </w:r>
      <w:r w:rsidR="00C636FB">
        <w:rPr>
          <w:rFonts w:ascii="Times New Roman" w:hAnsi="Times New Roman"/>
          <w:sz w:val="24"/>
          <w:szCs w:val="24"/>
        </w:rPr>
        <w:t>yrs</w:t>
      </w:r>
      <w:r w:rsidRPr="009B6CEC">
        <w:rPr>
          <w:rFonts w:ascii="Times New Roman" w:hAnsi="Times New Roman"/>
          <w:sz w:val="24"/>
          <w:szCs w:val="24"/>
        </w:rPr>
        <w:t xml:space="preserve">, </w:t>
      </w:r>
      <w:r w:rsidR="00C636FB">
        <w:rPr>
          <w:rFonts w:ascii="Times New Roman" w:hAnsi="Times New Roman"/>
          <w:sz w:val="24"/>
          <w:szCs w:val="24"/>
        </w:rPr>
        <w:t xml:space="preserve">respectively, with a </w:t>
      </w:r>
      <w:r w:rsidRPr="009B6CEC">
        <w:rPr>
          <w:rFonts w:ascii="Times New Roman" w:hAnsi="Times New Roman"/>
          <w:sz w:val="24"/>
          <w:szCs w:val="24"/>
        </w:rPr>
        <w:t xml:space="preserve">range of </w:t>
      </w:r>
      <w:r w:rsidR="00257F75">
        <w:rPr>
          <w:rFonts w:ascii="Times New Roman" w:hAnsi="Times New Roman"/>
          <w:sz w:val="24"/>
          <w:szCs w:val="24"/>
        </w:rPr>
        <w:t>1</w:t>
      </w:r>
      <w:r w:rsidRPr="009B6CEC">
        <w:rPr>
          <w:rFonts w:ascii="Times New Roman" w:hAnsi="Times New Roman"/>
          <w:sz w:val="24"/>
          <w:szCs w:val="24"/>
        </w:rPr>
        <w:t>-122</w:t>
      </w:r>
      <w:r w:rsidR="0044168B">
        <w:rPr>
          <w:rFonts w:ascii="Times New Roman" w:hAnsi="Times New Roman"/>
          <w:sz w:val="24"/>
          <w:szCs w:val="24"/>
        </w:rPr>
        <w:t>yrs</w:t>
      </w:r>
      <w:r w:rsidR="00C636FB">
        <w:rPr>
          <w:rFonts w:ascii="Times New Roman" w:hAnsi="Times New Roman"/>
          <w:sz w:val="24"/>
          <w:szCs w:val="24"/>
        </w:rPr>
        <w:t>,</w:t>
      </w:r>
      <w:r w:rsidRPr="009B6CEC">
        <w:rPr>
          <w:rFonts w:ascii="Times New Roman" w:hAnsi="Times New Roman"/>
          <w:sz w:val="24"/>
          <w:szCs w:val="24"/>
        </w:rPr>
        <w:t xml:space="preserve"> and Taylor </w:t>
      </w:r>
      <w:r w:rsidR="00C636FB">
        <w:rPr>
          <w:rFonts w:ascii="Times New Roman" w:hAnsi="Times New Roman"/>
          <w:sz w:val="24"/>
          <w:szCs w:val="24"/>
        </w:rPr>
        <w:t>[</w:t>
      </w:r>
      <w:r w:rsidRPr="009B6CEC">
        <w:rPr>
          <w:rFonts w:ascii="Times New Roman" w:hAnsi="Times New Roman"/>
          <w:sz w:val="24"/>
          <w:szCs w:val="24"/>
        </w:rPr>
        <w:t>1993</w:t>
      </w:r>
      <w:r w:rsidR="00C636FB">
        <w:rPr>
          <w:rFonts w:ascii="Times New Roman" w:hAnsi="Times New Roman"/>
          <w:sz w:val="24"/>
          <w:szCs w:val="24"/>
        </w:rPr>
        <w:t>]</w:t>
      </w:r>
      <w:r w:rsidRPr="009B6CEC">
        <w:rPr>
          <w:rFonts w:ascii="Times New Roman" w:hAnsi="Times New Roman"/>
          <w:sz w:val="24"/>
          <w:szCs w:val="24"/>
        </w:rPr>
        <w:t xml:space="preserve"> reported a mean FRI of 14</w:t>
      </w:r>
      <w:r w:rsidR="00C636FB">
        <w:rPr>
          <w:rFonts w:ascii="Times New Roman" w:hAnsi="Times New Roman"/>
          <w:sz w:val="24"/>
          <w:szCs w:val="24"/>
        </w:rPr>
        <w:t>yrs</w:t>
      </w:r>
      <w:r w:rsidRPr="009B6CEC">
        <w:rPr>
          <w:rFonts w:ascii="Times New Roman" w:hAnsi="Times New Roman"/>
          <w:sz w:val="24"/>
          <w:szCs w:val="24"/>
        </w:rPr>
        <w:t xml:space="preserve"> and a range of 3</w:t>
      </w:r>
      <w:r w:rsidR="00C636FB">
        <w:rPr>
          <w:rFonts w:ascii="Times New Roman" w:hAnsi="Times New Roman"/>
          <w:sz w:val="24"/>
          <w:szCs w:val="24"/>
        </w:rPr>
        <w:t>–</w:t>
      </w:r>
      <w:r w:rsidRPr="009B6CEC">
        <w:rPr>
          <w:rFonts w:ascii="Times New Roman" w:hAnsi="Times New Roman"/>
          <w:sz w:val="24"/>
          <w:szCs w:val="24"/>
        </w:rPr>
        <w:t>81</w:t>
      </w:r>
      <w:r w:rsidR="0044168B">
        <w:rPr>
          <w:rFonts w:ascii="Times New Roman" w:hAnsi="Times New Roman"/>
          <w:sz w:val="24"/>
          <w:szCs w:val="24"/>
        </w:rPr>
        <w:t>yrs</w:t>
      </w:r>
      <w:r w:rsidRPr="009B6CEC">
        <w:rPr>
          <w:rFonts w:ascii="Times New Roman" w:hAnsi="Times New Roman"/>
          <w:sz w:val="24"/>
          <w:szCs w:val="24"/>
        </w:rPr>
        <w:t>) seem to be slightly shorter that the estimated mean FRI of 40</w:t>
      </w:r>
      <w:r w:rsidR="0044168B">
        <w:rPr>
          <w:rFonts w:ascii="Times New Roman" w:hAnsi="Times New Roman"/>
          <w:sz w:val="24"/>
          <w:szCs w:val="24"/>
        </w:rPr>
        <w:t>yrs</w:t>
      </w:r>
      <w:r w:rsidRPr="009B6CEC">
        <w:rPr>
          <w:rFonts w:ascii="Times New Roman" w:hAnsi="Times New Roman"/>
          <w:sz w:val="24"/>
          <w:szCs w:val="24"/>
        </w:rPr>
        <w:t xml:space="preserve"> for </w:t>
      </w:r>
      <w:r w:rsidR="0044168B">
        <w:rPr>
          <w:rFonts w:ascii="Times New Roman" w:hAnsi="Times New Roman"/>
          <w:sz w:val="24"/>
          <w:szCs w:val="24"/>
        </w:rPr>
        <w:t>California</w:t>
      </w:r>
      <w:r w:rsidRPr="009B6CEC">
        <w:rPr>
          <w:rFonts w:ascii="Times New Roman" w:hAnsi="Times New Roman"/>
          <w:sz w:val="24"/>
          <w:szCs w:val="24"/>
        </w:rPr>
        <w:t xml:space="preserve"> (Van de Water and Safford 2011). Therefore</w:t>
      </w:r>
      <w:r w:rsidRPr="009B6CEC" w:rsidR="00784B43">
        <w:rPr>
          <w:rFonts w:ascii="Times New Roman" w:hAnsi="Times New Roman"/>
          <w:sz w:val="24"/>
          <w:szCs w:val="24"/>
        </w:rPr>
        <w:t>, in this model a mean FRI of about 30</w:t>
      </w:r>
      <w:r w:rsidR="0044168B">
        <w:rPr>
          <w:rFonts w:ascii="Times New Roman" w:hAnsi="Times New Roman"/>
          <w:sz w:val="24"/>
          <w:szCs w:val="24"/>
        </w:rPr>
        <w:t>yrs</w:t>
      </w:r>
      <w:r w:rsidRPr="009B6CEC" w:rsidR="00784B43">
        <w:rPr>
          <w:rFonts w:ascii="Times New Roman" w:hAnsi="Times New Roman"/>
          <w:sz w:val="24"/>
          <w:szCs w:val="24"/>
        </w:rPr>
        <w:t xml:space="preserve"> was targeted.</w:t>
      </w:r>
    </w:p>
    <w:p w:rsidRPr="00973EEB" w:rsidR="00784B43" w:rsidP="00973EEB" w:rsidRDefault="00784B43" w14:paraId="4ACB7EB7" w14:textId="75447FF5">
      <w:pPr>
        <w:pStyle w:val="ListParagraph"/>
        <w:numPr>
          <w:ilvl w:val="0"/>
          <w:numId w:val="6"/>
        </w:numPr>
        <w:rPr>
          <w:rFonts w:ascii="Times New Roman" w:hAnsi="Times New Roman"/>
          <w:sz w:val="24"/>
          <w:szCs w:val="24"/>
        </w:rPr>
      </w:pPr>
      <w:r w:rsidRPr="009B6CEC">
        <w:rPr>
          <w:rFonts w:ascii="Times New Roman" w:hAnsi="Times New Roman"/>
          <w:sz w:val="24"/>
          <w:szCs w:val="24"/>
        </w:rPr>
        <w:t xml:space="preserve">Taylor and </w:t>
      </w:r>
      <w:proofErr w:type="spellStart"/>
      <w:r w:rsidRPr="009B6CEC">
        <w:rPr>
          <w:rFonts w:ascii="Times New Roman" w:hAnsi="Times New Roman"/>
          <w:sz w:val="24"/>
          <w:szCs w:val="24"/>
        </w:rPr>
        <w:t>Solem</w:t>
      </w:r>
      <w:proofErr w:type="spellEnd"/>
      <w:r w:rsidRPr="009B6CEC">
        <w:rPr>
          <w:rFonts w:ascii="Times New Roman" w:hAnsi="Times New Roman"/>
          <w:sz w:val="24"/>
          <w:szCs w:val="24"/>
        </w:rPr>
        <w:t xml:space="preserve"> (2001)</w:t>
      </w:r>
      <w:r w:rsidR="00973EEB">
        <w:rPr>
          <w:rFonts w:ascii="Times New Roman" w:hAnsi="Times New Roman"/>
          <w:sz w:val="24"/>
          <w:szCs w:val="24"/>
        </w:rPr>
        <w:t xml:space="preserve"> reported these fire severity proportions</w:t>
      </w:r>
      <w:r w:rsidRPr="009B6CEC">
        <w:rPr>
          <w:rFonts w:ascii="Times New Roman" w:hAnsi="Times New Roman"/>
          <w:sz w:val="24"/>
          <w:szCs w:val="24"/>
        </w:rPr>
        <w:t>: 4</w:t>
      </w:r>
      <w:r w:rsidR="00257F75">
        <w:rPr>
          <w:rFonts w:ascii="Times New Roman" w:hAnsi="Times New Roman"/>
          <w:sz w:val="24"/>
          <w:szCs w:val="24"/>
        </w:rPr>
        <w:t>3</w:t>
      </w:r>
      <w:r w:rsidRPr="00257F75">
        <w:rPr>
          <w:rFonts w:ascii="Times New Roman" w:hAnsi="Times New Roman"/>
          <w:sz w:val="24"/>
          <w:szCs w:val="24"/>
        </w:rPr>
        <w:t>% low</w:t>
      </w:r>
      <w:r w:rsidR="00C636FB">
        <w:rPr>
          <w:rFonts w:ascii="Times New Roman" w:hAnsi="Times New Roman"/>
          <w:sz w:val="24"/>
          <w:szCs w:val="24"/>
        </w:rPr>
        <w:t>-</w:t>
      </w:r>
      <w:r w:rsidRPr="009B6CEC">
        <w:rPr>
          <w:rFonts w:ascii="Times New Roman" w:hAnsi="Times New Roman"/>
          <w:sz w:val="24"/>
          <w:szCs w:val="24"/>
        </w:rPr>
        <w:t>, 4</w:t>
      </w:r>
      <w:r w:rsidRPr="009B6CEC" w:rsidR="00257F75">
        <w:rPr>
          <w:rFonts w:ascii="Times New Roman" w:hAnsi="Times New Roman"/>
          <w:sz w:val="24"/>
          <w:szCs w:val="24"/>
        </w:rPr>
        <w:t>4</w:t>
      </w:r>
      <w:r w:rsidRPr="009B6CEC">
        <w:rPr>
          <w:rFonts w:ascii="Times New Roman" w:hAnsi="Times New Roman"/>
          <w:sz w:val="24"/>
          <w:szCs w:val="24"/>
        </w:rPr>
        <w:t>% mixed</w:t>
      </w:r>
      <w:r w:rsidR="00C636FB">
        <w:rPr>
          <w:rFonts w:ascii="Times New Roman" w:hAnsi="Times New Roman"/>
          <w:sz w:val="24"/>
          <w:szCs w:val="24"/>
        </w:rPr>
        <w:t>-,</w:t>
      </w:r>
      <w:r w:rsidRPr="009B6CEC">
        <w:rPr>
          <w:rFonts w:ascii="Times New Roman" w:hAnsi="Times New Roman"/>
          <w:sz w:val="24"/>
          <w:szCs w:val="24"/>
        </w:rPr>
        <w:t xml:space="preserve"> and 1</w:t>
      </w:r>
      <w:r w:rsidRPr="009B6CEC" w:rsidR="00257F75">
        <w:rPr>
          <w:rFonts w:ascii="Times New Roman" w:hAnsi="Times New Roman"/>
          <w:sz w:val="24"/>
          <w:szCs w:val="24"/>
        </w:rPr>
        <w:t>3</w:t>
      </w:r>
      <w:r w:rsidRPr="009B6CEC">
        <w:rPr>
          <w:rFonts w:ascii="Times New Roman" w:hAnsi="Times New Roman"/>
          <w:sz w:val="24"/>
          <w:szCs w:val="24"/>
        </w:rPr>
        <w:t xml:space="preserve">% </w:t>
      </w:r>
      <w:r w:rsidRPr="009B6CEC" w:rsidR="00257F75">
        <w:rPr>
          <w:rFonts w:ascii="Times New Roman" w:hAnsi="Times New Roman"/>
          <w:sz w:val="24"/>
          <w:szCs w:val="24"/>
        </w:rPr>
        <w:t>high</w:t>
      </w:r>
      <w:r w:rsidR="00C636FB">
        <w:rPr>
          <w:rFonts w:ascii="Times New Roman" w:hAnsi="Times New Roman"/>
          <w:sz w:val="24"/>
          <w:szCs w:val="24"/>
        </w:rPr>
        <w:t>-</w:t>
      </w:r>
      <w:r w:rsidRPr="009B6CEC" w:rsidR="00257F75">
        <w:rPr>
          <w:rFonts w:ascii="Times New Roman" w:hAnsi="Times New Roman"/>
          <w:sz w:val="24"/>
          <w:szCs w:val="24"/>
        </w:rPr>
        <w:t>severity fire. Skinner (2003) suggests that the proportion of high</w:t>
      </w:r>
      <w:r w:rsidR="00C636FB">
        <w:rPr>
          <w:rFonts w:ascii="Times New Roman" w:hAnsi="Times New Roman"/>
          <w:sz w:val="24"/>
          <w:szCs w:val="24"/>
        </w:rPr>
        <w:t>-</w:t>
      </w:r>
      <w:r w:rsidRPr="009B6CEC" w:rsidR="00257F75">
        <w:rPr>
          <w:rFonts w:ascii="Times New Roman" w:hAnsi="Times New Roman"/>
          <w:sz w:val="24"/>
          <w:szCs w:val="24"/>
        </w:rPr>
        <w:t xml:space="preserve">severity fire could be lower in the Klamath </w:t>
      </w:r>
      <w:r w:rsidR="00C636FB">
        <w:rPr>
          <w:rFonts w:ascii="Times New Roman" w:hAnsi="Times New Roman"/>
          <w:sz w:val="24"/>
          <w:szCs w:val="24"/>
        </w:rPr>
        <w:t>Mountains</w:t>
      </w:r>
      <w:r w:rsidRPr="009B6CEC" w:rsidR="00257F75">
        <w:rPr>
          <w:rFonts w:ascii="Times New Roman" w:hAnsi="Times New Roman"/>
          <w:sz w:val="24"/>
          <w:szCs w:val="24"/>
        </w:rPr>
        <w:t>, but the difference could be largely driven by topography</w:t>
      </w:r>
      <w:r w:rsidR="00C636FB">
        <w:rPr>
          <w:rFonts w:ascii="Times New Roman" w:hAnsi="Times New Roman"/>
          <w:sz w:val="24"/>
          <w:szCs w:val="24"/>
        </w:rPr>
        <w:t>,</w:t>
      </w:r>
      <w:r w:rsidRPr="009B6CEC" w:rsidR="00257F75">
        <w:rPr>
          <w:rFonts w:ascii="Times New Roman" w:hAnsi="Times New Roman"/>
          <w:sz w:val="24"/>
          <w:szCs w:val="24"/>
        </w:rPr>
        <w:t xml:space="preserve"> with steeper gradients breaking up fires that on the broad slopes of the </w:t>
      </w:r>
      <w:r w:rsidR="00C636FB">
        <w:rPr>
          <w:rFonts w:ascii="Times New Roman" w:hAnsi="Times New Roman"/>
          <w:sz w:val="24"/>
          <w:szCs w:val="24"/>
        </w:rPr>
        <w:t>southern</w:t>
      </w:r>
      <w:r w:rsidRPr="009B6CEC" w:rsidR="00257F75">
        <w:rPr>
          <w:rFonts w:ascii="Times New Roman" w:hAnsi="Times New Roman"/>
          <w:sz w:val="24"/>
          <w:szCs w:val="24"/>
        </w:rPr>
        <w:t xml:space="preserve"> Cascades develop into moving crown fires. </w:t>
      </w:r>
      <w:r w:rsidR="00C636FB">
        <w:rPr>
          <w:rFonts w:ascii="Times New Roman" w:hAnsi="Times New Roman"/>
          <w:sz w:val="24"/>
          <w:szCs w:val="24"/>
        </w:rPr>
        <w:t xml:space="preserve">Although </w:t>
      </w:r>
      <w:r w:rsidRPr="009B6CEC" w:rsidR="00257F75">
        <w:rPr>
          <w:rFonts w:ascii="Times New Roman" w:hAnsi="Times New Roman"/>
          <w:sz w:val="24"/>
          <w:szCs w:val="24"/>
        </w:rPr>
        <w:t xml:space="preserve">this model covers both the </w:t>
      </w:r>
      <w:r w:rsidR="00C636FB">
        <w:rPr>
          <w:rFonts w:ascii="Times New Roman" w:hAnsi="Times New Roman"/>
          <w:sz w:val="24"/>
          <w:szCs w:val="24"/>
        </w:rPr>
        <w:t>southern</w:t>
      </w:r>
      <w:r w:rsidRPr="009B6CEC" w:rsidR="00257F75">
        <w:rPr>
          <w:rFonts w:ascii="Times New Roman" w:hAnsi="Times New Roman"/>
          <w:sz w:val="24"/>
          <w:szCs w:val="24"/>
        </w:rPr>
        <w:t xml:space="preserve"> Cascades and the Klamath </w:t>
      </w:r>
      <w:r w:rsidR="00C636FB">
        <w:rPr>
          <w:rFonts w:ascii="Times New Roman" w:hAnsi="Times New Roman"/>
          <w:sz w:val="24"/>
          <w:szCs w:val="24"/>
        </w:rPr>
        <w:t>Mountains</w:t>
      </w:r>
      <w:r w:rsidRPr="009B6CEC" w:rsidR="00257F75">
        <w:rPr>
          <w:rFonts w:ascii="Times New Roman" w:hAnsi="Times New Roman"/>
          <w:sz w:val="24"/>
          <w:szCs w:val="24"/>
        </w:rPr>
        <w:t xml:space="preserve">, more red fir was mapped by LANDFIRE in the </w:t>
      </w:r>
      <w:r w:rsidR="00C636FB">
        <w:rPr>
          <w:rFonts w:ascii="Times New Roman" w:hAnsi="Times New Roman"/>
          <w:sz w:val="24"/>
          <w:szCs w:val="24"/>
        </w:rPr>
        <w:t>southern</w:t>
      </w:r>
      <w:r w:rsidRPr="009B6CEC" w:rsidR="00257F75">
        <w:rPr>
          <w:rFonts w:ascii="Times New Roman" w:hAnsi="Times New Roman"/>
          <w:sz w:val="24"/>
          <w:szCs w:val="24"/>
        </w:rPr>
        <w:t xml:space="preserve"> Cascades</w:t>
      </w:r>
      <w:r w:rsidR="00C636FB">
        <w:rPr>
          <w:rFonts w:ascii="Times New Roman" w:hAnsi="Times New Roman"/>
          <w:sz w:val="24"/>
          <w:szCs w:val="24"/>
        </w:rPr>
        <w:t>,</w:t>
      </w:r>
      <w:r w:rsidRPr="009B6CEC" w:rsidR="00257F75">
        <w:rPr>
          <w:rFonts w:ascii="Times New Roman" w:hAnsi="Times New Roman"/>
          <w:sz w:val="24"/>
          <w:szCs w:val="24"/>
        </w:rPr>
        <w:t xml:space="preserve"> so the Taylor and </w:t>
      </w:r>
      <w:proofErr w:type="spellStart"/>
      <w:r w:rsidRPr="009B6CEC" w:rsidR="00257F75">
        <w:rPr>
          <w:rFonts w:ascii="Times New Roman" w:hAnsi="Times New Roman"/>
          <w:sz w:val="24"/>
          <w:szCs w:val="24"/>
        </w:rPr>
        <w:t>Solem</w:t>
      </w:r>
      <w:proofErr w:type="spellEnd"/>
      <w:r w:rsidRPr="009B6CEC" w:rsidR="00257F75">
        <w:rPr>
          <w:rFonts w:ascii="Times New Roman" w:hAnsi="Times New Roman"/>
          <w:sz w:val="24"/>
          <w:szCs w:val="24"/>
        </w:rPr>
        <w:t xml:space="preserve"> (2001) severity proportions were targeted.</w:t>
      </w:r>
    </w:p>
    <w:p w:rsidR="00257F75" w:rsidP="00213C8C" w:rsidRDefault="00257F75" w14:paraId="3E30AD6A" w14:textId="77777777"/>
    <w:p w:rsidRPr="00E47A55" w:rsidR="00A34BAF" w:rsidP="009B6CEC" w:rsidRDefault="00194B26" w14:paraId="07BB679B" w14:textId="532914E3">
      <w:r w:rsidRPr="009B6CEC">
        <w:t xml:space="preserve">Reviewers commented on the differences between this type in the Sierra </w:t>
      </w:r>
      <w:r w:rsidR="00C636FB">
        <w:t xml:space="preserve">Nevada </w:t>
      </w:r>
      <w:r w:rsidRPr="009B6CEC" w:rsidR="00E47A55">
        <w:t>v</w:t>
      </w:r>
      <w:r w:rsidR="00C636FB">
        <w:t>ersus</w:t>
      </w:r>
      <w:r w:rsidRPr="009B6CEC" w:rsidR="00E47A55">
        <w:t xml:space="preserve"> the Klamath and Cascade </w:t>
      </w:r>
      <w:r w:rsidR="00C636FB">
        <w:t>m</w:t>
      </w:r>
      <w:r w:rsidRPr="009B6CEC" w:rsidR="00E47A55">
        <w:t xml:space="preserve">ountains. </w:t>
      </w:r>
      <w:r w:rsidRPr="00E47A55" w:rsidR="00213C8C">
        <w:t>Safford, describing Sierra data, suggested that lower elevation red fir might have a total fire frequency closer to 30-35</w:t>
      </w:r>
      <w:r w:rsidR="00C636FB">
        <w:t>yrs</w:t>
      </w:r>
      <w:r w:rsidRPr="00E47A55" w:rsidR="00213C8C">
        <w:t>, whe</w:t>
      </w:r>
      <w:r w:rsidR="00C636FB">
        <w:t>reas</w:t>
      </w:r>
      <w:r w:rsidRPr="00E47A55" w:rsidR="00213C8C">
        <w:t xml:space="preserve"> higher elevations </w:t>
      </w:r>
      <w:r w:rsidRPr="009B6CEC" w:rsidR="00213C8C">
        <w:t>might see intervals in the 55</w:t>
      </w:r>
      <w:r w:rsidR="00C636FB">
        <w:t xml:space="preserve">-yr to </w:t>
      </w:r>
      <w:r w:rsidRPr="009B6CEC" w:rsidR="00213C8C">
        <w:t>70</w:t>
      </w:r>
      <w:r w:rsidR="00C636FB">
        <w:t>-yr</w:t>
      </w:r>
      <w:r w:rsidRPr="009B6CEC" w:rsidR="00213C8C">
        <w:t xml:space="preserve"> range.</w:t>
      </w:r>
      <w:r w:rsidR="00B364A4">
        <w:t xml:space="preserve"> </w:t>
      </w:r>
      <w:r w:rsidRPr="009B6CEC" w:rsidR="00213C8C">
        <w:t xml:space="preserve">Also, his data show about half of the landscape composed of trees </w:t>
      </w:r>
      <w:r w:rsidR="00C636FB">
        <w:t>&gt;</w:t>
      </w:r>
      <w:r w:rsidRPr="009B6CEC" w:rsidR="00213C8C">
        <w:t>25in, which might agree with this model</w:t>
      </w:r>
      <w:r w:rsidR="00C636FB">
        <w:t>’</w:t>
      </w:r>
      <w:r w:rsidRPr="009B6CEC" w:rsidR="00213C8C">
        <w:t>s results</w:t>
      </w:r>
      <w:r w:rsidR="00C636FB">
        <w:t>,</w:t>
      </w:r>
      <w:r w:rsidRPr="009B6CEC" w:rsidR="00213C8C">
        <w:t xml:space="preserve"> putting about </w:t>
      </w:r>
      <w:r w:rsidR="00FF1619">
        <w:t>half</w:t>
      </w:r>
      <w:r w:rsidRPr="009B6CEC" w:rsidR="00213C8C">
        <w:t xml:space="preserve"> of the landscape </w:t>
      </w:r>
      <w:r w:rsidR="00C636FB">
        <w:t>&gt;</w:t>
      </w:r>
      <w:r w:rsidRPr="009B6CEC" w:rsidR="00213C8C">
        <w:t>33in.</w:t>
      </w:r>
      <w:r w:rsidRPr="009B6CEC" w:rsidR="00E47A55">
        <w:t xml:space="preserve"> Skinner stated that </w:t>
      </w:r>
      <w:r w:rsidRPr="00E47A55" w:rsidR="00E47A55">
        <w:t>t</w:t>
      </w:r>
      <w:r w:rsidRPr="00E47A55" w:rsidR="00A34BAF">
        <w:t>he</w:t>
      </w:r>
      <w:r w:rsidRPr="00194B26" w:rsidR="00A34BAF">
        <w:t xml:space="preserve"> Sierra Nevada has landscapes quite interrupted by rocky outcrops, etc.</w:t>
      </w:r>
      <w:r w:rsidR="00C636FB">
        <w:t>,</w:t>
      </w:r>
      <w:r w:rsidRPr="00194B26" w:rsidR="00A34BAF">
        <w:t xml:space="preserve"> that limit the ability of fires to move easily over larger areas and interrupt the flow of fire that would affect the patterns of sev</w:t>
      </w:r>
      <w:r w:rsidR="00973EEB">
        <w:t>erity. In contrast, the Cascade</w:t>
      </w:r>
      <w:r w:rsidRPr="00194B26" w:rsidR="00A34BAF">
        <w:t xml:space="preserve"> and Klamath </w:t>
      </w:r>
      <w:r w:rsidR="00C636FB">
        <w:t>mountains</w:t>
      </w:r>
      <w:r w:rsidRPr="00194B26" w:rsidR="00A34BAF">
        <w:t xml:space="preserve"> have more connectivity with the lower elevation mixed-conifer fuel types and less inhibition of fire to move about. This could greatly affect the patterns of severity and the frequency of fires. </w:t>
      </w:r>
      <w:r w:rsidR="00973EEB">
        <w:t>This may be</w:t>
      </w:r>
      <w:r w:rsidRPr="00194B26" w:rsidR="00A34BAF">
        <w:t xml:space="preserve"> why more frequent fires are found in the northern areas compared</w:t>
      </w:r>
      <w:r w:rsidR="00C636FB">
        <w:t>,</w:t>
      </w:r>
      <w:r w:rsidRPr="00194B26" w:rsidR="00A34BAF">
        <w:t xml:space="preserve"> especially</w:t>
      </w:r>
      <w:r w:rsidR="00C636FB">
        <w:t>,</w:t>
      </w:r>
      <w:r w:rsidRPr="00194B26" w:rsidR="00A34BAF">
        <w:t xml:space="preserve"> </w:t>
      </w:r>
      <w:r w:rsidR="00C636FB">
        <w:t xml:space="preserve">to </w:t>
      </w:r>
      <w:r w:rsidRPr="00194B26" w:rsidR="00A34BAF">
        <w:t>the central and southern Sierra Nevada.</w:t>
      </w:r>
    </w:p>
    <w:p w:rsidR="00A34BAF" w:rsidP="00213C8C" w:rsidRDefault="00A34BAF" w14:paraId="3E5AA506" w14:textId="4EB2725E"/>
    <w:p w:rsidR="00213C8C" w:rsidP="00213C8C" w:rsidRDefault="00213C8C" w14:paraId="618927A8" w14:textId="77777777">
      <w:pPr>
        <w:pStyle w:val="ReportSection"/>
      </w:pPr>
      <w:r>
        <w:t>Succession Classes</w:t>
      </w:r>
    </w:p>
    <w:p w:rsidR="00213C8C" w:rsidP="00213C8C" w:rsidRDefault="00213C8C" w14:paraId="65C339D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13C8C" w:rsidP="00213C8C" w:rsidRDefault="00213C8C" w14:paraId="0D8DBBFA"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213C8C" w:rsidP="00213C8C" w:rsidRDefault="00213C8C" w14:paraId="4FE1C0F5" w14:textId="77777777"/>
    <w:p w:rsidR="00213C8C" w:rsidP="00213C8C" w:rsidRDefault="00213C8C" w14:paraId="22B446F4" w14:textId="77777777">
      <w:pPr>
        <w:pStyle w:val="SClassInfoPara"/>
      </w:pPr>
      <w:r>
        <w:t>Indicator Species</w:t>
      </w:r>
    </w:p>
    <w:p w:rsidR="00213C8C" w:rsidP="00213C8C" w:rsidRDefault="00213C8C" w14:paraId="7C6D1891" w14:textId="77777777"/>
    <w:p w:rsidR="00213C8C" w:rsidP="00213C8C" w:rsidRDefault="00213C8C" w14:paraId="005475BB" w14:textId="77777777">
      <w:pPr>
        <w:pStyle w:val="SClassInfoPara"/>
      </w:pPr>
      <w:r>
        <w:t>Description</w:t>
      </w:r>
    </w:p>
    <w:p w:rsidR="00213C8C" w:rsidP="00213C8C" w:rsidRDefault="00213C8C" w14:paraId="43352E92" w14:textId="7B0C5C86">
      <w:r>
        <w:t xml:space="preserve">Regeneration of </w:t>
      </w:r>
      <w:proofErr w:type="spellStart"/>
      <w:r w:rsidRPr="00080378">
        <w:rPr>
          <w:i/>
          <w:iCs/>
        </w:rPr>
        <w:t>Abies</w:t>
      </w:r>
      <w:proofErr w:type="spellEnd"/>
      <w:r w:rsidRPr="00080378">
        <w:rPr>
          <w:i/>
          <w:iCs/>
        </w:rPr>
        <w:t xml:space="preserve"> </w:t>
      </w:r>
      <w:proofErr w:type="spellStart"/>
      <w:r w:rsidRPr="00080378">
        <w:rPr>
          <w:i/>
          <w:iCs/>
        </w:rPr>
        <w:t>magnifica</w:t>
      </w:r>
      <w:proofErr w:type="spellEnd"/>
      <w:r w:rsidRPr="00080378">
        <w:rPr>
          <w:i/>
          <w:iCs/>
        </w:rPr>
        <w:t xml:space="preserve"> </w:t>
      </w:r>
      <w:r>
        <w:t xml:space="preserve">and </w:t>
      </w:r>
      <w:r w:rsidRPr="00080378">
        <w:rPr>
          <w:i/>
          <w:iCs/>
        </w:rPr>
        <w:t xml:space="preserve">A. </w:t>
      </w:r>
      <w:proofErr w:type="spellStart"/>
      <w:r w:rsidRPr="00080378">
        <w:rPr>
          <w:i/>
          <w:iCs/>
        </w:rPr>
        <w:t>concolor</w:t>
      </w:r>
      <w:proofErr w:type="spellEnd"/>
      <w:r w:rsidRPr="00080378" w:rsidR="00891B9D">
        <w:rPr>
          <w:i/>
          <w:iCs/>
        </w:rPr>
        <w:t xml:space="preserve"> </w:t>
      </w:r>
      <w:r w:rsidR="00891B9D">
        <w:t>and</w:t>
      </w:r>
      <w:r>
        <w:t xml:space="preserve"> perhaps </w:t>
      </w:r>
      <w:r w:rsidRPr="00080378">
        <w:rPr>
          <w:i/>
          <w:iCs/>
        </w:rPr>
        <w:t xml:space="preserve">Pinus </w:t>
      </w:r>
      <w:proofErr w:type="spellStart"/>
      <w:r w:rsidRPr="00080378" w:rsidR="00891B9D">
        <w:rPr>
          <w:i/>
          <w:iCs/>
        </w:rPr>
        <w:t>monticola</w:t>
      </w:r>
      <w:proofErr w:type="spellEnd"/>
      <w:r w:rsidR="00891B9D">
        <w:t xml:space="preserve"> </w:t>
      </w:r>
      <w:r>
        <w:t xml:space="preserve">from seed, following a severe or stand-replacing fire. </w:t>
      </w:r>
      <w:r w:rsidR="00181F1D">
        <w:t xml:space="preserve">Shrub cover is variable and can be extensive and enduring during this phase, but is eventually overtopped by trees. </w:t>
      </w:r>
      <w:r>
        <w:t xml:space="preserve">PICO and TSME (clumps and/or fingers) can be associated in the Cascades and Klamath </w:t>
      </w:r>
      <w:r w:rsidR="00C636FB">
        <w:t>mountains.</w:t>
      </w:r>
      <w:r>
        <w:t xml:space="preserve"> PILA </w:t>
      </w:r>
      <w:proofErr w:type="gramStart"/>
      <w:r>
        <w:t>is</w:t>
      </w:r>
      <w:proofErr w:type="gramEnd"/>
      <w:r>
        <w:t xml:space="preserve"> a less likely associate in the higher latitudes. ABMAS can be an early</w:t>
      </w:r>
      <w:r w:rsidR="00C636FB">
        <w:t>-</w:t>
      </w:r>
      <w:r>
        <w:t xml:space="preserve"> or</w:t>
      </w:r>
      <w:r w:rsidR="00181F1D">
        <w:t xml:space="preserve"> late-comer to the species mix.</w:t>
      </w:r>
      <w:r>
        <w:t xml:space="preserve"> It thrives in full sun and can tolerate dense shade</w:t>
      </w:r>
      <w:r w:rsidR="00216D9B">
        <w:t>.</w:t>
      </w:r>
      <w:r w:rsidR="00B364A4">
        <w:t xml:space="preserve"> </w:t>
      </w:r>
    </w:p>
    <w:p w:rsidR="00213C8C" w:rsidP="00213C8C" w:rsidRDefault="00213C8C" w14:paraId="6A487440" w14:textId="77777777"/>
    <w:p>
      <w:r>
        <w:rPr>
          <w:i/>
          <w:u w:val="single"/>
        </w:rPr>
        <w:t>Maximum Tree Size Class</w:t>
      </w:r>
      <w:br/>
      <w:r>
        <w:t>Sapling &gt;4.5ft; &lt;5" DBH</w:t>
      </w:r>
    </w:p>
    <w:p w:rsidR="00213C8C" w:rsidP="00213C8C" w:rsidRDefault="00213C8C" w14:paraId="78A0A1F9" w14:textId="5ACD8B2F">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213C8C" w:rsidP="00213C8C" w:rsidRDefault="00213C8C" w14:paraId="6788620F" w14:textId="77777777"/>
    <w:p w:rsidR="00213C8C" w:rsidP="00213C8C" w:rsidRDefault="00213C8C" w14:paraId="7626C711" w14:textId="77777777">
      <w:pPr>
        <w:pStyle w:val="SClassInfoPara"/>
      </w:pPr>
      <w:r>
        <w:t>Indicator Species</w:t>
      </w:r>
    </w:p>
    <w:p w:rsidR="00213C8C" w:rsidP="00213C8C" w:rsidRDefault="00213C8C" w14:paraId="21F60CB7" w14:textId="77777777"/>
    <w:p w:rsidR="00213C8C" w:rsidP="00213C8C" w:rsidRDefault="00213C8C" w14:paraId="77527DC0" w14:textId="77777777">
      <w:pPr>
        <w:pStyle w:val="SClassInfoPara"/>
      </w:pPr>
      <w:r>
        <w:t>Description</w:t>
      </w:r>
    </w:p>
    <w:p w:rsidR="00213C8C" w:rsidP="00213C8C" w:rsidRDefault="00213C8C" w14:paraId="32AF3493" w14:textId="09F55D7C">
      <w:r>
        <w:t xml:space="preserve">Mid-mature </w:t>
      </w:r>
      <w:proofErr w:type="spellStart"/>
      <w:r w:rsidRPr="00080378">
        <w:rPr>
          <w:i/>
          <w:iCs/>
        </w:rPr>
        <w:t>Abies</w:t>
      </w:r>
      <w:proofErr w:type="spellEnd"/>
      <w:r w:rsidRPr="00080378">
        <w:rPr>
          <w:i/>
          <w:iCs/>
        </w:rPr>
        <w:t xml:space="preserve"> </w:t>
      </w:r>
      <w:proofErr w:type="spellStart"/>
      <w:r w:rsidRPr="00080378">
        <w:rPr>
          <w:i/>
          <w:iCs/>
        </w:rPr>
        <w:t>magnifica</w:t>
      </w:r>
      <w:proofErr w:type="spellEnd"/>
      <w:r>
        <w:t xml:space="preserve"> </w:t>
      </w:r>
      <w:r w:rsidR="00181F1D">
        <w:t xml:space="preserve">saplings, poles, and small trees </w:t>
      </w:r>
      <w:r>
        <w:t>with va</w:t>
      </w:r>
      <w:r w:rsidR="00181F1D">
        <w:t xml:space="preserve">rious amounts of other species including </w:t>
      </w:r>
      <w:r w:rsidRPr="00080378">
        <w:rPr>
          <w:i/>
          <w:iCs/>
        </w:rPr>
        <w:t xml:space="preserve">A. </w:t>
      </w:r>
      <w:proofErr w:type="spellStart"/>
      <w:r w:rsidRPr="00080378">
        <w:rPr>
          <w:i/>
          <w:iCs/>
        </w:rPr>
        <w:t>concolor</w:t>
      </w:r>
      <w:proofErr w:type="spellEnd"/>
      <w:r>
        <w:t xml:space="preserve"> or </w:t>
      </w:r>
      <w:r w:rsidRPr="00080378">
        <w:rPr>
          <w:i/>
          <w:iCs/>
        </w:rPr>
        <w:t xml:space="preserve">Pinus </w:t>
      </w:r>
      <w:proofErr w:type="spellStart"/>
      <w:r w:rsidRPr="00080378" w:rsidR="00891B9D">
        <w:rPr>
          <w:i/>
          <w:iCs/>
        </w:rPr>
        <w:t>monticola</w:t>
      </w:r>
      <w:proofErr w:type="spellEnd"/>
      <w:r>
        <w:t xml:space="preserve">. PICO is an important associate in the Cascades and Klamath </w:t>
      </w:r>
      <w:r w:rsidR="00107016">
        <w:t>m</w:t>
      </w:r>
      <w:r w:rsidR="00C636FB">
        <w:t>ountains</w:t>
      </w:r>
      <w:r w:rsidR="00107016">
        <w:t>.</w:t>
      </w:r>
      <w:r>
        <w:t xml:space="preserve"> PICO, PIJE are not likely to come in</w:t>
      </w:r>
      <w:r w:rsidR="00D660CF">
        <w:t xml:space="preserve"> during the</w:t>
      </w:r>
      <w:r>
        <w:t xml:space="preserve"> post</w:t>
      </w:r>
      <w:r w:rsidR="00107016">
        <w:t>-</w:t>
      </w:r>
      <w:r>
        <w:t xml:space="preserve">regeneration period if they are not </w:t>
      </w:r>
      <w:r w:rsidR="00107016">
        <w:t xml:space="preserve">established </w:t>
      </w:r>
      <w:r>
        <w:t>simultaneously after openings are created in the closed stand structure.</w:t>
      </w:r>
      <w:r w:rsidR="00181F1D">
        <w:t xml:space="preserve"> Shrub cover varies.</w:t>
      </w:r>
    </w:p>
    <w:p w:rsidR="00213C8C" w:rsidP="00213C8C" w:rsidRDefault="00213C8C" w14:paraId="03D336E2" w14:textId="77777777"/>
    <w:p>
      <w:r>
        <w:rPr>
          <w:i/>
          <w:u w:val="single"/>
        </w:rPr>
        <w:t>Maximum Tree Size Class</w:t>
      </w:r>
      <w:br/>
      <w:r>
        <w:t>Large 21-33" DBH</w:t>
      </w:r>
    </w:p>
    <w:p w:rsidR="00213C8C" w:rsidP="00213C8C" w:rsidRDefault="00213C8C" w14:paraId="58ED29A8" w14:textId="3FD39E00">
      <w:pPr>
        <w:pStyle w:val="InfoPara"/>
        <w:pBdr>
          <w:top w:val="single" w:color="auto" w:sz="4" w:space="1"/>
        </w:pBdr>
      </w:pPr>
      <w:r>
        <w:t>Class C</w:t>
      </w:r>
      <w:r>
        <w:tab/>
        <w:t>22</w:t>
      </w:r>
      <w:r w:rsidR="002A3B10">
        <w:tab/>
      </w:r>
      <w:r w:rsidR="002A3B10">
        <w:tab/>
      </w:r>
      <w:r w:rsidR="002A3B10">
        <w:tab/>
      </w:r>
      <w:r w:rsidR="002A3B10">
        <w:tab/>
      </w:r>
      <w:r w:rsidR="004F7795">
        <w:t>Mid Development 1 - Open</w:t>
      </w:r>
    </w:p>
    <w:p w:rsidR="00213C8C" w:rsidP="00213C8C" w:rsidRDefault="00213C8C" w14:paraId="3E21B880" w14:textId="77777777"/>
    <w:p w:rsidR="00213C8C" w:rsidP="00213C8C" w:rsidRDefault="00213C8C" w14:paraId="2EAFDBFF" w14:textId="77777777">
      <w:pPr>
        <w:pStyle w:val="SClassInfoPara"/>
      </w:pPr>
      <w:r>
        <w:t>Indicator Species</w:t>
      </w:r>
    </w:p>
    <w:p w:rsidR="00213C8C" w:rsidP="00213C8C" w:rsidRDefault="00213C8C" w14:paraId="62FBB2DF" w14:textId="77777777"/>
    <w:p w:rsidR="00213C8C" w:rsidP="00213C8C" w:rsidRDefault="00213C8C" w14:paraId="6D0A0268" w14:textId="77777777">
      <w:pPr>
        <w:pStyle w:val="SClassInfoPara"/>
      </w:pPr>
      <w:r>
        <w:t>Description</w:t>
      </w:r>
    </w:p>
    <w:p w:rsidR="00213C8C" w:rsidP="00213C8C" w:rsidRDefault="00213C8C" w14:paraId="340B311D" w14:textId="25101173">
      <w:r>
        <w:lastRenderedPageBreak/>
        <w:t>Scattered</w:t>
      </w:r>
      <w:r w:rsidR="00107016">
        <w:t>,</w:t>
      </w:r>
      <w:r>
        <w:t xml:space="preserve"> mid-mature </w:t>
      </w:r>
      <w:proofErr w:type="spellStart"/>
      <w:r w:rsidRPr="00080378">
        <w:rPr>
          <w:i/>
          <w:iCs/>
        </w:rPr>
        <w:t>Abies</w:t>
      </w:r>
      <w:proofErr w:type="spellEnd"/>
      <w:r w:rsidRPr="00080378">
        <w:rPr>
          <w:i/>
          <w:iCs/>
        </w:rPr>
        <w:t xml:space="preserve"> </w:t>
      </w:r>
      <w:proofErr w:type="spellStart"/>
      <w:r w:rsidRPr="00080378">
        <w:rPr>
          <w:i/>
          <w:iCs/>
        </w:rPr>
        <w:t>magnifica</w:t>
      </w:r>
      <w:proofErr w:type="spellEnd"/>
      <w:r>
        <w:t xml:space="preserve"> with various amounts of other species</w:t>
      </w:r>
      <w:r w:rsidR="00181F1D">
        <w:t xml:space="preserve"> including </w:t>
      </w:r>
      <w:r w:rsidRPr="00080378" w:rsidR="00181F1D">
        <w:rPr>
          <w:i/>
          <w:iCs/>
        </w:rPr>
        <w:t xml:space="preserve">A. </w:t>
      </w:r>
      <w:proofErr w:type="spellStart"/>
      <w:r w:rsidRPr="00080378" w:rsidR="00181F1D">
        <w:rPr>
          <w:i/>
          <w:iCs/>
        </w:rPr>
        <w:t>concolor</w:t>
      </w:r>
      <w:proofErr w:type="spellEnd"/>
      <w:r w:rsidRPr="00080378" w:rsidR="00181F1D">
        <w:rPr>
          <w:i/>
          <w:iCs/>
        </w:rPr>
        <w:t xml:space="preserve"> </w:t>
      </w:r>
      <w:r w:rsidRPr="00107016" w:rsidR="00181F1D">
        <w:t>or</w:t>
      </w:r>
      <w:r w:rsidRPr="00080378" w:rsidR="00181F1D">
        <w:rPr>
          <w:i/>
          <w:iCs/>
        </w:rPr>
        <w:t xml:space="preserve"> Pinus </w:t>
      </w:r>
      <w:proofErr w:type="spellStart"/>
      <w:r w:rsidRPr="00080378" w:rsidR="00181F1D">
        <w:rPr>
          <w:i/>
          <w:iCs/>
        </w:rPr>
        <w:t>monticola</w:t>
      </w:r>
      <w:proofErr w:type="spellEnd"/>
      <w:r>
        <w:t>.</w:t>
      </w:r>
      <w:r w:rsidR="00B364A4">
        <w:t xml:space="preserve"> </w:t>
      </w:r>
      <w:r>
        <w:t xml:space="preserve">Shrub cover varies. </w:t>
      </w:r>
    </w:p>
    <w:p w:rsidR="00213C8C" w:rsidP="00213C8C" w:rsidRDefault="00213C8C" w14:paraId="0D0C01E0" w14:textId="77777777"/>
    <w:p>
      <w:r>
        <w:rPr>
          <w:i/>
          <w:u w:val="single"/>
        </w:rPr>
        <w:t>Maximum Tree Size Class</w:t>
      </w:r>
      <w:br/>
      <w:r>
        <w:t>Large 21-33" DBH</w:t>
      </w:r>
    </w:p>
    <w:p w:rsidR="00213C8C" w:rsidP="00213C8C" w:rsidRDefault="00213C8C" w14:paraId="20B0B39C" w14:textId="4E5E6AB2">
      <w:pPr>
        <w:pStyle w:val="InfoPara"/>
        <w:pBdr>
          <w:top w:val="single" w:color="auto" w:sz="4" w:space="1"/>
        </w:pBdr>
      </w:pPr>
      <w:r>
        <w:t>Class D</w:t>
      </w:r>
      <w:r>
        <w:tab/>
        <w:t>26</w:t>
      </w:r>
      <w:r w:rsidR="002A3B10">
        <w:tab/>
      </w:r>
      <w:r w:rsidR="002A3B10">
        <w:tab/>
      </w:r>
      <w:r w:rsidR="002A3B10">
        <w:tab/>
      </w:r>
      <w:r w:rsidR="002A3B10">
        <w:tab/>
      </w:r>
      <w:r w:rsidR="004F7795">
        <w:t>Late Development 1 - Open</w:t>
      </w:r>
    </w:p>
    <w:p w:rsidR="00213C8C" w:rsidP="00213C8C" w:rsidRDefault="00213C8C" w14:paraId="247E5371" w14:textId="77777777"/>
    <w:p w:rsidR="00213C8C" w:rsidP="00213C8C" w:rsidRDefault="00213C8C" w14:paraId="1D53CD80" w14:textId="77777777">
      <w:pPr>
        <w:pStyle w:val="SClassInfoPara"/>
      </w:pPr>
      <w:r>
        <w:t>Indicator Species</w:t>
      </w:r>
    </w:p>
    <w:p w:rsidR="00213C8C" w:rsidP="00213C8C" w:rsidRDefault="00213C8C" w14:paraId="1D530ACC" w14:textId="77777777"/>
    <w:p w:rsidR="00213C8C" w:rsidP="00213C8C" w:rsidRDefault="00213C8C" w14:paraId="15D1F0BB" w14:textId="77777777">
      <w:pPr>
        <w:pStyle w:val="SClassInfoPara"/>
      </w:pPr>
      <w:r>
        <w:t>Description</w:t>
      </w:r>
    </w:p>
    <w:p w:rsidR="00213C8C" w:rsidP="00213C8C" w:rsidRDefault="00213C8C" w14:paraId="320CE763" w14:textId="0F15D333">
      <w:r>
        <w:t>Scattered</w:t>
      </w:r>
      <w:r w:rsidR="00107016">
        <w:t>,</w:t>
      </w:r>
      <w:r>
        <w:t xml:space="preserve"> mature </w:t>
      </w:r>
      <w:proofErr w:type="spellStart"/>
      <w:r w:rsidRPr="00080378">
        <w:rPr>
          <w:i/>
          <w:iCs/>
        </w:rPr>
        <w:t>Abies</w:t>
      </w:r>
      <w:proofErr w:type="spellEnd"/>
      <w:r w:rsidRPr="00080378">
        <w:rPr>
          <w:i/>
          <w:iCs/>
        </w:rPr>
        <w:t xml:space="preserve"> </w:t>
      </w:r>
      <w:proofErr w:type="spellStart"/>
      <w:r w:rsidRPr="00080378">
        <w:rPr>
          <w:i/>
          <w:iCs/>
        </w:rPr>
        <w:t>magnifica</w:t>
      </w:r>
      <w:proofErr w:type="spellEnd"/>
      <w:r w:rsidR="00107016">
        <w:t>,</w:t>
      </w:r>
      <w:r w:rsidRPr="00080378">
        <w:rPr>
          <w:i/>
          <w:iCs/>
        </w:rPr>
        <w:t xml:space="preserve"> </w:t>
      </w:r>
      <w:proofErr w:type="spellStart"/>
      <w:r w:rsidRPr="00080378">
        <w:rPr>
          <w:i/>
          <w:iCs/>
        </w:rPr>
        <w:t>Abies</w:t>
      </w:r>
      <w:proofErr w:type="spellEnd"/>
      <w:r w:rsidRPr="00080378">
        <w:rPr>
          <w:i/>
          <w:iCs/>
        </w:rPr>
        <w:t xml:space="preserve"> </w:t>
      </w:r>
      <w:proofErr w:type="spellStart"/>
      <w:r w:rsidRPr="00080378">
        <w:rPr>
          <w:i/>
          <w:iCs/>
        </w:rPr>
        <w:t>concolor</w:t>
      </w:r>
      <w:proofErr w:type="spellEnd"/>
      <w:r w:rsidR="00107016">
        <w:t>,</w:t>
      </w:r>
      <w:r w:rsidRPr="00080378">
        <w:rPr>
          <w:i/>
          <w:iCs/>
        </w:rPr>
        <w:t xml:space="preserve"> Pinus </w:t>
      </w:r>
      <w:proofErr w:type="spellStart"/>
      <w:r w:rsidRPr="00080378" w:rsidR="00891B9D">
        <w:rPr>
          <w:i/>
          <w:iCs/>
        </w:rPr>
        <w:t>monticola</w:t>
      </w:r>
      <w:proofErr w:type="spellEnd"/>
      <w:r>
        <w:t>, and other species.</w:t>
      </w:r>
      <w:r w:rsidR="00B364A4">
        <w:t xml:space="preserve"> </w:t>
      </w:r>
    </w:p>
    <w:p w:rsidR="00213C8C" w:rsidP="00213C8C" w:rsidRDefault="00213C8C" w14:paraId="5B465D2D" w14:textId="77777777"/>
    <w:p>
      <w:r>
        <w:rPr>
          <w:i/>
          <w:u w:val="single"/>
        </w:rPr>
        <w:t>Maximum Tree Size Class</w:t>
      </w:r>
      <w:br/>
      <w:r>
        <w:t>Very Large &gt;33" DBH</w:t>
      </w:r>
    </w:p>
    <w:p w:rsidR="00213C8C" w:rsidP="00213C8C" w:rsidRDefault="00213C8C" w14:paraId="35716575" w14:textId="7844C65F">
      <w:pPr>
        <w:pStyle w:val="InfoPara"/>
        <w:pBdr>
          <w:top w:val="single" w:color="auto" w:sz="4" w:space="1"/>
        </w:pBdr>
      </w:pPr>
      <w:r>
        <w:t>Class E</w:t>
      </w:r>
      <w:r>
        <w:tab/>
        <w:t>20</w:t>
      </w:r>
      <w:r w:rsidR="002A3B10">
        <w:tab/>
      </w:r>
      <w:r w:rsidR="002A3B10">
        <w:tab/>
      </w:r>
      <w:r w:rsidR="002A3B10">
        <w:tab/>
      </w:r>
      <w:r w:rsidR="002A3B10">
        <w:tab/>
      </w:r>
      <w:r w:rsidR="004F7795">
        <w:t>Late Development 1 - Closed</w:t>
      </w:r>
    </w:p>
    <w:p w:rsidR="00213C8C" w:rsidP="00213C8C" w:rsidRDefault="00213C8C" w14:paraId="2A248AE3" w14:textId="77777777"/>
    <w:p w:rsidR="00213C8C" w:rsidP="00213C8C" w:rsidRDefault="00213C8C" w14:paraId="56F0F537" w14:textId="77777777">
      <w:pPr>
        <w:pStyle w:val="SClassInfoPara"/>
      </w:pPr>
      <w:r>
        <w:t>Indicator Species</w:t>
      </w:r>
    </w:p>
    <w:p w:rsidR="00213C8C" w:rsidP="00213C8C" w:rsidRDefault="00213C8C" w14:paraId="610DC536" w14:textId="77777777"/>
    <w:p w:rsidR="00213C8C" w:rsidP="00213C8C" w:rsidRDefault="00213C8C" w14:paraId="68538DFE" w14:textId="77777777">
      <w:pPr>
        <w:pStyle w:val="SClassInfoPara"/>
      </w:pPr>
      <w:r>
        <w:t>Description</w:t>
      </w:r>
    </w:p>
    <w:p w:rsidR="00213C8C" w:rsidP="00213C8C" w:rsidRDefault="00213C8C" w14:paraId="687B4042" w14:textId="00554388">
      <w:r>
        <w:t xml:space="preserve">Mature </w:t>
      </w:r>
      <w:proofErr w:type="spellStart"/>
      <w:r w:rsidRPr="00080378">
        <w:rPr>
          <w:i/>
          <w:iCs/>
        </w:rPr>
        <w:t>Abies</w:t>
      </w:r>
      <w:proofErr w:type="spellEnd"/>
      <w:r w:rsidRPr="00080378">
        <w:rPr>
          <w:i/>
          <w:iCs/>
        </w:rPr>
        <w:t xml:space="preserve"> </w:t>
      </w:r>
      <w:proofErr w:type="spellStart"/>
      <w:r w:rsidRPr="00080378">
        <w:rPr>
          <w:i/>
          <w:iCs/>
        </w:rPr>
        <w:t>magnifica</w:t>
      </w:r>
      <w:proofErr w:type="spellEnd"/>
      <w:r w:rsidR="00181F1D">
        <w:t xml:space="preserve"> dominates in pure to mixed stands. </w:t>
      </w:r>
      <w:r w:rsidRPr="00080378">
        <w:rPr>
          <w:i/>
          <w:iCs/>
        </w:rPr>
        <w:t xml:space="preserve">A. </w:t>
      </w:r>
      <w:proofErr w:type="spellStart"/>
      <w:r w:rsidRPr="00080378">
        <w:rPr>
          <w:i/>
          <w:iCs/>
        </w:rPr>
        <w:t>concolor</w:t>
      </w:r>
      <w:proofErr w:type="spellEnd"/>
      <w:r>
        <w:t xml:space="preserve">, </w:t>
      </w:r>
      <w:r w:rsidRPr="00080378">
        <w:rPr>
          <w:i/>
          <w:iCs/>
        </w:rPr>
        <w:t xml:space="preserve">Pinus </w:t>
      </w:r>
      <w:proofErr w:type="spellStart"/>
      <w:r w:rsidRPr="00080378" w:rsidR="00891B9D">
        <w:rPr>
          <w:i/>
          <w:iCs/>
        </w:rPr>
        <w:t>monticola</w:t>
      </w:r>
      <w:proofErr w:type="spellEnd"/>
      <w:r w:rsidR="00D660CF">
        <w:t>, and other species</w:t>
      </w:r>
      <w:r w:rsidR="00181F1D">
        <w:t xml:space="preserve"> are present</w:t>
      </w:r>
      <w:r w:rsidR="00D660CF">
        <w:t xml:space="preserve">. </w:t>
      </w:r>
    </w:p>
    <w:p w:rsidR="00213C8C" w:rsidP="00213C8C" w:rsidRDefault="00213C8C" w14:paraId="3483E6EA"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C6147" w:rsidP="00CC6147" w:rsidRDefault="00CC6147" w14:paraId="4E1AAC4C" w14:textId="77777777">
      <w:proofErr w:type="spellStart"/>
      <w:r>
        <w:t>Atzet</w:t>
      </w:r>
      <w:proofErr w:type="spellEnd"/>
      <w:r>
        <w:t xml:space="preserve">, T., D.E. White, L.A. </w:t>
      </w:r>
      <w:proofErr w:type="spellStart"/>
      <w:r>
        <w:t>McCrimmon</w:t>
      </w:r>
      <w:proofErr w:type="spellEnd"/>
      <w:r>
        <w:t xml:space="preserve">, P.A. Martinez, P.R. Fong and V.D. Randall. 1996. Field guide to the forested plant associations of Southwestern Oregon. Portland, OR: USDA For. Serv. Tech. Pap. R6-NR-ECOL-TP-17-96. Available: </w:t>
      </w:r>
      <w:r>
        <w:t>http://ecoshare.info/2010/11/10/field-guide-to-the-forested-plant-associations-of-southwestern-oregon/</w:t>
      </w:r>
      <w:r>
        <w:t xml:space="preserve">. </w:t>
      </w:r>
    </w:p>
    <w:p w:rsidR="00E93217" w:rsidP="00EF2BDF" w:rsidRDefault="00E93217" w14:paraId="67AFD371" w14:textId="77777777"/>
    <w:p w:rsidR="00213C8C" w:rsidP="00213C8C" w:rsidRDefault="00213C8C" w14:paraId="4CFA0229" w14:textId="650C5D13">
      <w:proofErr w:type="spellStart"/>
      <w:r>
        <w:t>Bekker</w:t>
      </w:r>
      <w:proofErr w:type="spellEnd"/>
      <w:r w:rsidR="002022EE">
        <w:t>, Mathew F. and Alan H. Taylor.</w:t>
      </w:r>
      <w:r>
        <w:t xml:space="preserve"> 2001. Gradient Analysis of Fire Regimes in Montane Forest of the Southern Cascade Range, Thousand Lakes Wilderness, California, USA. Plant Ecology 155: 15-23.</w:t>
      </w:r>
    </w:p>
    <w:p w:rsidR="00213C8C" w:rsidP="00213C8C" w:rsidRDefault="00213C8C" w14:paraId="2E31C4E0" w14:textId="77777777"/>
    <w:p w:rsidR="005423D2" w:rsidP="00213C8C" w:rsidRDefault="005423D2" w14:paraId="06116C20" w14:textId="6651E10E">
      <w:proofErr w:type="spellStart"/>
      <w:r>
        <w:lastRenderedPageBreak/>
        <w:t>Lauvaux</w:t>
      </w:r>
      <w:proofErr w:type="spellEnd"/>
      <w:r>
        <w:t xml:space="preserve">, C.A., C.N. Skinner and A.H. Taylor. 2016. High severity fire and mixed conifer forest-chaparral dynamics in the southern Cascade Range, USA. Forest Ecology and Management 363: 74-85. </w:t>
      </w:r>
    </w:p>
    <w:p w:rsidR="005423D2" w:rsidP="00213C8C" w:rsidRDefault="005423D2" w14:paraId="3F9FAC65" w14:textId="77777777"/>
    <w:p w:rsidR="00213C8C" w:rsidP="00213C8C" w:rsidRDefault="00213C8C" w14:paraId="465A8105" w14:textId="2F0D4B25">
      <w:r>
        <w:t>NatureServe. 2007. International Ecological Classification Standard: Terrestrial Ecological Classifications. NatureServe Central Databases. Arlington, VA. Data current as of 10 February 2007.</w:t>
      </w:r>
    </w:p>
    <w:p w:rsidR="00213C8C" w:rsidP="00213C8C" w:rsidRDefault="00213C8C" w14:paraId="191466C6" w14:textId="77777777"/>
    <w:p w:rsidR="00213C8C" w:rsidP="00213C8C" w:rsidRDefault="00213C8C" w14:paraId="3EB7781F" w14:textId="77777777">
      <w:r>
        <w:t>Potter, Don. 1994. Guide to Forested Communities of the Upper Montane in the Central and Southern Sierra Nevada. R5-ECOL-TP-003.</w:t>
      </w:r>
    </w:p>
    <w:p w:rsidR="00213C8C" w:rsidP="00213C8C" w:rsidRDefault="00213C8C" w14:paraId="1F880DF6" w14:textId="77777777"/>
    <w:p w:rsidR="00213C8C" w:rsidP="00213C8C" w:rsidRDefault="00213C8C" w14:paraId="418C61E5" w14:textId="77777777">
      <w:r>
        <w:t>Potter, Don. 1998. Forested Communities of the Upper Montane in the Central and Southern Sierra Nevada. USDA Forest Service Gen. Tech. Rpt. PSW-GTR-169. Albany, CA. 319 pp.</w:t>
      </w:r>
    </w:p>
    <w:p w:rsidR="00213C8C" w:rsidP="00213C8C" w:rsidRDefault="00213C8C" w14:paraId="41946BA1" w14:textId="77777777"/>
    <w:p w:rsidR="00213C8C" w:rsidP="00213C8C" w:rsidRDefault="00213C8C" w14:paraId="75F1C65E" w14:textId="77777777">
      <w:r>
        <w:t>Skinner, C.N. 2000. Fire history of upper montane and subalpine glacial basins in the Klamath Mountains of Northern California. Proceedings of Fire Conference 2000, Tall Timbers Research Station, Miscellaneous Publication No. 13.</w:t>
      </w:r>
    </w:p>
    <w:p w:rsidR="00213C8C" w:rsidP="00213C8C" w:rsidRDefault="00213C8C" w14:paraId="5753FDE8" w14:textId="77777777"/>
    <w:p w:rsidR="00CC6147" w:rsidP="00213C8C" w:rsidRDefault="00CC6147" w14:paraId="5739AB12" w14:textId="4AF5123B">
      <w:r>
        <w:t xml:space="preserve">Skinner, C.N. 2003. Fire history of upper montane and subalpine glacial basins in the Klamath Mountains of northern California. Pages 145-151 in K.E.M. Galley, R.C. Klinger, and N.G. </w:t>
      </w:r>
      <w:proofErr w:type="spellStart"/>
      <w:r>
        <w:t>Suighara</w:t>
      </w:r>
      <w:proofErr w:type="spellEnd"/>
      <w:r>
        <w:t xml:space="preserve"> (eds.). Proceedings of Fire Conference 2000: The First National Congress on Fire Ecology, Prevention, and Management. Miscellaneous </w:t>
      </w:r>
      <w:r w:rsidR="00080378">
        <w:t>Publication</w:t>
      </w:r>
      <w:r>
        <w:t xml:space="preserve"> No. 13, Tall Timbers Research Station, Tallahassee, FL. </w:t>
      </w:r>
    </w:p>
    <w:p w:rsidR="00CC6147" w:rsidP="00213C8C" w:rsidRDefault="00CC6147" w14:paraId="3414181E" w14:textId="77777777"/>
    <w:p w:rsidR="00B254EC" w:rsidP="00213C8C" w:rsidRDefault="00B254EC" w14:paraId="0AF0AF38" w14:textId="142DDDB9">
      <w:r>
        <w:t xml:space="preserve">Skinner, C.N. and A.H. Taylor. 2006. Southern Cascades bioregion. In Fire in California’s Ecosystems (ed. N.G. Sugihara, J.W. Van </w:t>
      </w:r>
      <w:proofErr w:type="spellStart"/>
      <w:r>
        <w:t>Wagtendonk</w:t>
      </w:r>
      <w:proofErr w:type="spellEnd"/>
      <w:r>
        <w:t xml:space="preserve">, K.E. Shaffer, J. </w:t>
      </w:r>
      <w:proofErr w:type="spellStart"/>
      <w:r>
        <w:t>Fites</w:t>
      </w:r>
      <w:proofErr w:type="spellEnd"/>
      <w:r>
        <w:t xml:space="preserve">-Kaufman, and A.E. </w:t>
      </w:r>
      <w:proofErr w:type="spellStart"/>
      <w:r>
        <w:t>Thode</w:t>
      </w:r>
      <w:proofErr w:type="spellEnd"/>
      <w:r>
        <w:t>), p. 195-224. University of California Press, Berkeley, CA, USA.</w:t>
      </w:r>
    </w:p>
    <w:p w:rsidR="00B254EC" w:rsidP="00213C8C" w:rsidRDefault="00B254EC" w14:paraId="7DD94B62" w14:textId="77777777"/>
    <w:p w:rsidR="00213C8C" w:rsidP="00213C8C" w:rsidRDefault="00213C8C" w14:paraId="4C408D90" w14:textId="77777777">
      <w:r>
        <w:t>Taylor, A.H. 1993. Fire history and structure of red fir (</w:t>
      </w:r>
      <w:proofErr w:type="spellStart"/>
      <w:r>
        <w:t>Abies</w:t>
      </w:r>
      <w:proofErr w:type="spellEnd"/>
      <w:r>
        <w:t xml:space="preserve"> </w:t>
      </w:r>
      <w:proofErr w:type="spellStart"/>
      <w:r>
        <w:t>magnifica</w:t>
      </w:r>
      <w:proofErr w:type="spellEnd"/>
      <w:r>
        <w:t>) forests, Swain Mountain Experimental Forest, Cascade Range, Northeastern California. Can. J. For. Res. 23: 1672-1678.</w:t>
      </w:r>
    </w:p>
    <w:p w:rsidR="00CC6147" w:rsidP="00213C8C" w:rsidRDefault="00CC6147" w14:paraId="759C65C2" w14:textId="77777777"/>
    <w:p w:rsidR="00CC6147" w:rsidP="00213C8C" w:rsidRDefault="00CC6147" w14:paraId="0BF8B0A7" w14:textId="12FA6822">
      <w:r>
        <w:t xml:space="preserve">Taylor, A.H. 2000. Fire regimes and </w:t>
      </w:r>
      <w:proofErr w:type="spellStart"/>
      <w:r>
        <w:t>fores</w:t>
      </w:r>
      <w:proofErr w:type="spellEnd"/>
      <w:r>
        <w:t xml:space="preserve"> changes in mid and upper montane forests of the southern Cascades, Lassen Volcanic National Park, California, U.S.A. Journal of Biogeography 27: 87-104. </w:t>
      </w:r>
    </w:p>
    <w:p w:rsidR="00213C8C" w:rsidP="00213C8C" w:rsidRDefault="00213C8C" w14:paraId="6383B6CF" w14:textId="77777777"/>
    <w:p w:rsidR="00213C8C" w:rsidP="00213C8C" w:rsidRDefault="00213C8C" w14:paraId="4F0919CF" w14:textId="2C088629">
      <w:r>
        <w:t xml:space="preserve">Taylor, A.H. and C.B. Halpern. 1991. The structure and dynamics of </w:t>
      </w:r>
      <w:proofErr w:type="spellStart"/>
      <w:r>
        <w:t>Abies</w:t>
      </w:r>
      <w:proofErr w:type="spellEnd"/>
      <w:r>
        <w:t xml:space="preserve"> </w:t>
      </w:r>
      <w:proofErr w:type="spellStart"/>
      <w:r>
        <w:t>magnifica</w:t>
      </w:r>
      <w:proofErr w:type="spellEnd"/>
      <w:r>
        <w:t xml:space="preserve"> forests in the southern Cascade Range, USA. Journal of Vegetation Science 2: 189-200.</w:t>
      </w:r>
    </w:p>
    <w:p w:rsidR="00213C8C" w:rsidP="00213C8C" w:rsidRDefault="00213C8C" w14:paraId="2B3008A5" w14:textId="77777777"/>
    <w:p w:rsidR="00213C8C" w:rsidP="00213C8C" w:rsidRDefault="00213C8C" w14:paraId="6CC871BD" w14:textId="77777777">
      <w:r>
        <w:t xml:space="preserve">Taylor, A.H., and M.N. </w:t>
      </w:r>
      <w:proofErr w:type="spellStart"/>
      <w:r>
        <w:t>Solem</w:t>
      </w:r>
      <w:proofErr w:type="spellEnd"/>
      <w:r>
        <w:t>. 2001. Fire regimes and stand dynamics in an upper montane forest landscape in the southern Cascades, Caribou Wilderness, California. Journal of the Torrey Botanical Society 128: 350-361.</w:t>
      </w:r>
    </w:p>
    <w:p w:rsidR="00213C8C" w:rsidP="00213C8C" w:rsidRDefault="00213C8C" w14:paraId="60C04AA8" w14:textId="77777777"/>
    <w:p w:rsidR="00213C8C" w:rsidP="00213C8C" w:rsidRDefault="00CC6147" w14:paraId="4BFCF78E" w14:textId="6ED0515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Pr="00A43E41" w:rsidR="004D5F12" w:rsidP="00213C8C" w:rsidRDefault="004D5F12" w14:paraId="42B1EB56" w14:textId="77777777"/>
    <w:sectPr w:rsidRPr="00A43E41" w:rsidR="004D5F12" w:rsidSect="00080378">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35139" w14:textId="77777777" w:rsidR="00EE0E2B" w:rsidRDefault="00EE0E2B">
      <w:r>
        <w:separator/>
      </w:r>
    </w:p>
  </w:endnote>
  <w:endnote w:type="continuationSeparator" w:id="0">
    <w:p w14:paraId="409E6F1D" w14:textId="77777777" w:rsidR="00EE0E2B" w:rsidRDefault="00EE0E2B">
      <w:r>
        <w:continuationSeparator/>
      </w:r>
    </w:p>
  </w:endnote>
  <w:endnote w:type="continuationNotice" w:id="1">
    <w:p w14:paraId="04D09206" w14:textId="77777777" w:rsidR="00EE0E2B" w:rsidRDefault="00EE0E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891E" w14:textId="77777777" w:rsidR="00184C78" w:rsidRDefault="00184C78" w:rsidP="00213C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8929C" w14:textId="77777777" w:rsidR="00EE0E2B" w:rsidRDefault="00EE0E2B">
      <w:r>
        <w:separator/>
      </w:r>
    </w:p>
  </w:footnote>
  <w:footnote w:type="continuationSeparator" w:id="0">
    <w:p w14:paraId="3DDE4C82" w14:textId="77777777" w:rsidR="00EE0E2B" w:rsidRDefault="00EE0E2B">
      <w:r>
        <w:continuationSeparator/>
      </w:r>
    </w:p>
  </w:footnote>
  <w:footnote w:type="continuationNotice" w:id="1">
    <w:p w14:paraId="27A4AFC4" w14:textId="77777777" w:rsidR="00EE0E2B" w:rsidRDefault="00EE0E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667B2" w14:textId="77777777" w:rsidR="00184C78" w:rsidRDefault="00184C78" w:rsidP="00213C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30D96"/>
    <w:multiLevelType w:val="hybridMultilevel"/>
    <w:tmpl w:val="B8F87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92825"/>
    <w:multiLevelType w:val="hybridMultilevel"/>
    <w:tmpl w:val="96C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45E92"/>
    <w:multiLevelType w:val="hybridMultilevel"/>
    <w:tmpl w:val="87AC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668C"/>
    <w:multiLevelType w:val="hybridMultilevel"/>
    <w:tmpl w:val="BA00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93217"/>
    <w:rPr>
      <w:rFonts w:ascii="Tahoma" w:hAnsi="Tahoma" w:cs="Tahoma"/>
      <w:sz w:val="16"/>
      <w:szCs w:val="16"/>
    </w:rPr>
  </w:style>
  <w:style w:type="character" w:customStyle="1" w:styleId="BalloonTextChar">
    <w:name w:val="Balloon Text Char"/>
    <w:basedOn w:val="DefaultParagraphFont"/>
    <w:link w:val="BalloonText"/>
    <w:uiPriority w:val="99"/>
    <w:semiHidden/>
    <w:rsid w:val="00E93217"/>
    <w:rPr>
      <w:rFonts w:ascii="Tahoma" w:hAnsi="Tahoma" w:cs="Tahoma"/>
      <w:sz w:val="16"/>
      <w:szCs w:val="16"/>
    </w:rPr>
  </w:style>
  <w:style w:type="paragraph" w:styleId="ListParagraph">
    <w:name w:val="List Paragraph"/>
    <w:basedOn w:val="Normal"/>
    <w:uiPriority w:val="34"/>
    <w:qFormat/>
    <w:rsid w:val="00DF2629"/>
    <w:pPr>
      <w:ind w:left="720"/>
    </w:pPr>
    <w:rPr>
      <w:rFonts w:ascii="Calibri" w:eastAsiaTheme="minorHAnsi" w:hAnsi="Calibri"/>
      <w:sz w:val="22"/>
      <w:szCs w:val="22"/>
    </w:rPr>
  </w:style>
  <w:style w:type="character" w:styleId="Hyperlink">
    <w:name w:val="Hyperlink"/>
    <w:basedOn w:val="DefaultParagraphFont"/>
    <w:rsid w:val="00DF2629"/>
    <w:rPr>
      <w:color w:val="0000FF" w:themeColor="hyperlink"/>
      <w:u w:val="single"/>
    </w:rPr>
  </w:style>
  <w:style w:type="character" w:styleId="CommentReference">
    <w:name w:val="annotation reference"/>
    <w:basedOn w:val="DefaultParagraphFont"/>
    <w:uiPriority w:val="99"/>
    <w:semiHidden/>
    <w:unhideWhenUsed/>
    <w:rsid w:val="005D1B56"/>
    <w:rPr>
      <w:sz w:val="16"/>
      <w:szCs w:val="16"/>
    </w:rPr>
  </w:style>
  <w:style w:type="paragraph" w:styleId="CommentText">
    <w:name w:val="annotation text"/>
    <w:basedOn w:val="Normal"/>
    <w:link w:val="CommentTextChar"/>
    <w:uiPriority w:val="99"/>
    <w:semiHidden/>
    <w:unhideWhenUsed/>
    <w:rsid w:val="005D1B56"/>
    <w:rPr>
      <w:sz w:val="20"/>
      <w:szCs w:val="20"/>
    </w:rPr>
  </w:style>
  <w:style w:type="character" w:customStyle="1" w:styleId="CommentTextChar">
    <w:name w:val="Comment Text Char"/>
    <w:basedOn w:val="DefaultParagraphFont"/>
    <w:link w:val="CommentText"/>
    <w:uiPriority w:val="99"/>
    <w:semiHidden/>
    <w:rsid w:val="005D1B56"/>
  </w:style>
  <w:style w:type="paragraph" w:styleId="CommentSubject">
    <w:name w:val="annotation subject"/>
    <w:basedOn w:val="CommentText"/>
    <w:next w:val="CommentText"/>
    <w:link w:val="CommentSubjectChar"/>
    <w:uiPriority w:val="99"/>
    <w:semiHidden/>
    <w:unhideWhenUsed/>
    <w:rsid w:val="005D1B56"/>
    <w:rPr>
      <w:b/>
      <w:bCs/>
    </w:rPr>
  </w:style>
  <w:style w:type="character" w:customStyle="1" w:styleId="CommentSubjectChar">
    <w:name w:val="Comment Subject Char"/>
    <w:basedOn w:val="CommentTextChar"/>
    <w:link w:val="CommentSubject"/>
    <w:uiPriority w:val="99"/>
    <w:semiHidden/>
    <w:rsid w:val="005D1B56"/>
    <w:rPr>
      <w:b/>
      <w:bCs/>
    </w:rPr>
  </w:style>
  <w:style w:type="character" w:styleId="Emphasis">
    <w:name w:val="Emphasis"/>
    <w:basedOn w:val="DefaultParagraphFont"/>
    <w:uiPriority w:val="20"/>
    <w:qFormat/>
    <w:rsid w:val="00891B9D"/>
    <w:rPr>
      <w:i/>
      <w:iCs/>
    </w:rPr>
  </w:style>
  <w:style w:type="paragraph" w:styleId="Revision">
    <w:name w:val="Revision"/>
    <w:hidden/>
    <w:uiPriority w:val="99"/>
    <w:semiHidden/>
    <w:rsid w:val="00891B9D"/>
    <w:rPr>
      <w:sz w:val="24"/>
      <w:szCs w:val="24"/>
    </w:rPr>
  </w:style>
  <w:style w:type="character" w:customStyle="1" w:styleId="search1">
    <w:name w:val="search1"/>
    <w:basedOn w:val="DefaultParagraphFont"/>
    <w:rsid w:val="00A85702"/>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2757">
      <w:bodyDiv w:val="1"/>
      <w:marLeft w:val="0"/>
      <w:marRight w:val="0"/>
      <w:marTop w:val="0"/>
      <w:marBottom w:val="0"/>
      <w:divBdr>
        <w:top w:val="none" w:sz="0" w:space="0" w:color="auto"/>
        <w:left w:val="none" w:sz="0" w:space="0" w:color="auto"/>
        <w:bottom w:val="none" w:sz="0" w:space="0" w:color="auto"/>
        <w:right w:val="none" w:sz="0" w:space="0" w:color="auto"/>
      </w:divBdr>
    </w:div>
    <w:div w:id="257981690">
      <w:bodyDiv w:val="1"/>
      <w:marLeft w:val="0"/>
      <w:marRight w:val="0"/>
      <w:marTop w:val="0"/>
      <w:marBottom w:val="0"/>
      <w:divBdr>
        <w:top w:val="none" w:sz="0" w:space="0" w:color="auto"/>
        <w:left w:val="none" w:sz="0" w:space="0" w:color="auto"/>
        <w:bottom w:val="none" w:sz="0" w:space="0" w:color="auto"/>
        <w:right w:val="none" w:sz="0" w:space="0" w:color="auto"/>
      </w:divBdr>
    </w:div>
    <w:div w:id="369962075">
      <w:bodyDiv w:val="1"/>
      <w:marLeft w:val="0"/>
      <w:marRight w:val="0"/>
      <w:marTop w:val="0"/>
      <w:marBottom w:val="0"/>
      <w:divBdr>
        <w:top w:val="none" w:sz="0" w:space="0" w:color="auto"/>
        <w:left w:val="none" w:sz="0" w:space="0" w:color="auto"/>
        <w:bottom w:val="none" w:sz="0" w:space="0" w:color="auto"/>
        <w:right w:val="none" w:sz="0" w:space="0" w:color="auto"/>
      </w:divBdr>
    </w:div>
    <w:div w:id="822506027">
      <w:bodyDiv w:val="1"/>
      <w:marLeft w:val="0"/>
      <w:marRight w:val="0"/>
      <w:marTop w:val="0"/>
      <w:marBottom w:val="0"/>
      <w:divBdr>
        <w:top w:val="none" w:sz="0" w:space="0" w:color="auto"/>
        <w:left w:val="none" w:sz="0" w:space="0" w:color="auto"/>
        <w:bottom w:val="none" w:sz="0" w:space="0" w:color="auto"/>
        <w:right w:val="none" w:sz="0" w:space="0" w:color="auto"/>
      </w:divBdr>
    </w:div>
    <w:div w:id="1230189436">
      <w:bodyDiv w:val="1"/>
      <w:marLeft w:val="0"/>
      <w:marRight w:val="0"/>
      <w:marTop w:val="0"/>
      <w:marBottom w:val="0"/>
      <w:divBdr>
        <w:top w:val="none" w:sz="0" w:space="0" w:color="auto"/>
        <w:left w:val="none" w:sz="0" w:space="0" w:color="auto"/>
        <w:bottom w:val="none" w:sz="0" w:space="0" w:color="auto"/>
        <w:right w:val="none" w:sz="0" w:space="0" w:color="auto"/>
      </w:divBdr>
    </w:div>
    <w:div w:id="1264337012">
      <w:bodyDiv w:val="1"/>
      <w:marLeft w:val="0"/>
      <w:marRight w:val="0"/>
      <w:marTop w:val="0"/>
      <w:marBottom w:val="0"/>
      <w:divBdr>
        <w:top w:val="none" w:sz="0" w:space="0" w:color="auto"/>
        <w:left w:val="none" w:sz="0" w:space="0" w:color="auto"/>
        <w:bottom w:val="none" w:sz="0" w:space="0" w:color="auto"/>
        <w:right w:val="none" w:sz="0" w:space="0" w:color="auto"/>
      </w:divBdr>
    </w:div>
    <w:div w:id="206367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ecoshare.info/2010/11/10/field-guide-to-the-forested-plant-associations-of-southwestern-oregon/"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2D6CB-7402-4307-92B8-BEB9F2004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3</TotalTime>
  <Pages>9</Pages>
  <Words>2914</Words>
  <Characters>16613</Characters>
  <Application>Microsoft Office Word</Application>
  <DocSecurity>0</DocSecurity>
  <Lines>138</Lines>
  <Paragraphs>38</Paragraphs>
  <ScaleCrop>false</ScaleCrop>
  <Company>USDA Forest Service</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2017-02-06T19:46:00Z</cp:lastPrinted>
  <dcterms:created xsi:type="dcterms:W3CDTF">2017-08-10T21:11:00Z</dcterms:created>
  <dcterms:modified xsi:type="dcterms:W3CDTF">2025-02-12T09:41:06Z</dcterms:modified>
</cp:coreProperties>
</file>