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E9" w:rsidP="00D567E9" w:rsidRDefault="00D567E9">
      <w:pPr>
        <w:pStyle w:val="BpSTitle"/>
      </w:pPr>
      <w:r>
        <w:t>10540</w:t>
      </w:r>
    </w:p>
    <w:p w:rsidR="00D567E9" w:rsidP="00D567E9" w:rsidRDefault="00D567E9">
      <w:pPr>
        <w:pStyle w:val="BpSTitle"/>
      </w:pPr>
      <w:r>
        <w:t>Southern Rocky Mountain Ponderosa Pine Woodland</w:t>
      </w:r>
    </w:p>
    <w:p w:rsidR="00D567E9" w:rsidP="00D567E9" w:rsidRDefault="00D567E9">
      <w:r>
        <w:t>BpS Model/Description Version: Aug. 2020</w:t>
      </w:r>
      <w:r>
        <w:tab/>
      </w:r>
      <w:r>
        <w:tab/>
      </w:r>
      <w:r>
        <w:tab/>
      </w:r>
      <w:r>
        <w:tab/>
      </w:r>
      <w:r>
        <w:tab/>
      </w:r>
      <w:r>
        <w:tab/>
      </w:r>
      <w:r>
        <w:tab/>
      </w:r>
    </w:p>
    <w:p w:rsidR="00D567E9" w:rsidP="00D567E9" w:rsidRDefault="004057D2">
      <w:r>
        <w:tab/>
      </w:r>
      <w:r>
        <w:tab/>
      </w:r>
      <w:r>
        <w:tab/>
      </w:r>
      <w:r>
        <w:tab/>
      </w:r>
      <w:r>
        <w:tab/>
      </w:r>
      <w:r>
        <w:tab/>
      </w:r>
      <w:r>
        <w:tab/>
      </w:r>
      <w:r>
        <w:tab/>
      </w:r>
      <w:r>
        <w:tab/>
      </w:r>
      <w:r>
        <w:tab/>
        <w:t>Update: 4/30/2018</w:t>
      </w:r>
    </w:p>
    <w:p w:rsidR="004057D2" w:rsidP="00D567E9" w:rsidRDefault="004057D2"/>
    <w:p w:rsidR="007C3977" w:rsidP="00D567E9" w:rsidRDefault="007C3977">
      <w:pPr>
        <w:rPr>
          <w:b/>
        </w:rPr>
      </w:pPr>
    </w:p>
    <w:p w:rsidR="00D567E9" w:rsidP="00D567E9" w:rsidRDefault="007C3977">
      <w:bookmarkStart w:name="_GoBack" w:id="0"/>
      <w:bookmarkEnd w:id="0"/>
      <w:r w:rsidRPr="007C3977">
        <w:rPr>
          <w:b/>
        </w:rPr>
        <w:t>Reviewers</w:t>
      </w:r>
      <w:r w:rsidRPr="007C3977" w:rsidR="0091611B">
        <w:rPr>
          <w:b/>
        </w:rPr>
        <w:t>:</w:t>
      </w:r>
      <w:r w:rsidR="0091611B">
        <w:t xml:space="preserve"> Charlotte Reemts</w:t>
      </w:r>
    </w:p>
    <w:p w:rsidR="00D567E9" w:rsidP="00D567E9" w:rsidRDefault="00D567E9">
      <w:pPr>
        <w:pStyle w:val="InfoPara"/>
      </w:pPr>
      <w:r>
        <w:t>Vegetation Type</w:t>
      </w:r>
    </w:p>
    <w:p w:rsidR="00D567E9" w:rsidP="00D567E9" w:rsidRDefault="00D567E9">
      <w:r>
        <w:t>Forest and Woodland</w:t>
      </w:r>
    </w:p>
    <w:p w:rsidR="00D567E9" w:rsidP="00D567E9" w:rsidRDefault="00D567E9">
      <w:pPr>
        <w:pStyle w:val="InfoPara"/>
      </w:pPr>
      <w:r>
        <w:t>Map Zone</w:t>
      </w:r>
    </w:p>
    <w:p w:rsidR="00D567E9" w:rsidP="00D567E9" w:rsidRDefault="00D567E9">
      <w:r>
        <w:t>26</w:t>
      </w:r>
    </w:p>
    <w:p w:rsidR="00D567E9" w:rsidP="00D567E9" w:rsidRDefault="00D567E9">
      <w:pPr>
        <w:pStyle w:val="InfoPara"/>
      </w:pPr>
      <w:r>
        <w:t>Geographic Range</w:t>
      </w:r>
    </w:p>
    <w:p w:rsidR="00D567E9" w:rsidP="00D567E9" w:rsidRDefault="00D567E9">
      <w:r>
        <w:t xml:space="preserve">Trans-Pecos </w:t>
      </w:r>
      <w:r w:rsidR="004057D2">
        <w:t xml:space="preserve">region </w:t>
      </w:r>
      <w:r>
        <w:t>(Guadalupe, Chisos</w:t>
      </w:r>
      <w:r w:rsidR="004057D2">
        <w:t>,</w:t>
      </w:r>
      <w:r>
        <w:t xml:space="preserve"> and Davis Mountains)</w:t>
      </w:r>
      <w:r w:rsidR="004057D2">
        <w:t xml:space="preserve">, </w:t>
      </w:r>
      <w:r>
        <w:t xml:space="preserve">the highest elevation system. Also in the </w:t>
      </w:r>
      <w:r w:rsidR="004057D2">
        <w:t>Sacramento</w:t>
      </w:r>
      <w:r>
        <w:t xml:space="preserve"> Mountains of N</w:t>
      </w:r>
      <w:r w:rsidR="004057D2">
        <w:t xml:space="preserve">ew </w:t>
      </w:r>
      <w:r>
        <w:t>M</w:t>
      </w:r>
      <w:r w:rsidR="004057D2">
        <w:t>exico</w:t>
      </w:r>
      <w:r>
        <w:t>.</w:t>
      </w:r>
    </w:p>
    <w:p w:rsidR="00D567E9" w:rsidP="00D567E9" w:rsidRDefault="00D567E9">
      <w:pPr>
        <w:pStyle w:val="InfoPara"/>
      </w:pPr>
      <w:r>
        <w:t>Biophysical Site Description</w:t>
      </w:r>
    </w:p>
    <w:p w:rsidR="00D567E9" w:rsidP="00D567E9" w:rsidRDefault="00D567E9">
      <w:r>
        <w:t>These woodlands occur at the upper elevation range of 6</w:t>
      </w:r>
      <w:r w:rsidR="004057D2">
        <w:t>,</w:t>
      </w:r>
      <w:r>
        <w:t>500-8</w:t>
      </w:r>
      <w:r w:rsidR="004057D2">
        <w:t>,</w:t>
      </w:r>
      <w:r>
        <w:t>000ft and are more mesic coniferous forests. In the Trans-Pecos mountains, occurrences are found on all slopes and aspects. This ecological system generally occurs on igneous, metamorphic</w:t>
      </w:r>
      <w:r w:rsidR="004057D2">
        <w:t>,</w:t>
      </w:r>
      <w:r>
        <w:t xml:space="preserve"> and sedimentary material derived soils, with characteristic features of good aeration and drainage, medium</w:t>
      </w:r>
      <w:r w:rsidR="004057D2">
        <w:t>-</w:t>
      </w:r>
      <w:r>
        <w:t>to</w:t>
      </w:r>
      <w:r w:rsidR="004057D2">
        <w:t>-</w:t>
      </w:r>
      <w:r>
        <w:t>fine texture, neutral to slightly acid pH, an abundance of mineral material, rockiness</w:t>
      </w:r>
      <w:r w:rsidR="004057D2">
        <w:t>,</w:t>
      </w:r>
      <w:r>
        <w:t xml:space="preserve"> and periods of drought during the growing season. Sky Islands in this </w:t>
      </w:r>
      <w:r w:rsidR="005D329E">
        <w:t xml:space="preserve">biophysical setting </w:t>
      </w:r>
      <w:r>
        <w:t>can be more diverse and difficult to characterize due to diversity of topography</w:t>
      </w:r>
      <w:r w:rsidR="004057D2">
        <w:t xml:space="preserve"> and</w:t>
      </w:r>
      <w:r>
        <w:t xml:space="preserve"> vegetation</w:t>
      </w:r>
      <w:r w:rsidR="004057D2">
        <w:t>,</w:t>
      </w:r>
      <w:r>
        <w:t xml:space="preserve"> </w:t>
      </w:r>
      <w:r w:rsidR="005D329E">
        <w:t>as well as</w:t>
      </w:r>
      <w:r>
        <w:t xml:space="preserve"> Chihuahuan</w:t>
      </w:r>
      <w:r w:rsidR="004057D2">
        <w:t>,</w:t>
      </w:r>
      <w:r>
        <w:t xml:space="preserve"> Southern Rocky Mountains, and Madrean influences.</w:t>
      </w:r>
    </w:p>
    <w:p w:rsidR="00D567E9" w:rsidP="00D567E9" w:rsidRDefault="00D567E9">
      <w:pPr>
        <w:pStyle w:val="InfoPara"/>
      </w:pPr>
      <w:r>
        <w:t>Vegetation Description</w:t>
      </w:r>
    </w:p>
    <w:p w:rsidR="00D567E9" w:rsidP="00D567E9" w:rsidRDefault="00D567E9">
      <w:r>
        <w:t>Ponderosa pine (</w:t>
      </w:r>
      <w:r w:rsidRPr="005D329E">
        <w:rPr>
          <w:i/>
        </w:rPr>
        <w:t>Pinus ponderosa</w:t>
      </w:r>
      <w:r>
        <w:t>) and southwestern white pine (</w:t>
      </w:r>
      <w:r w:rsidRPr="005D329E">
        <w:rPr>
          <w:i/>
        </w:rPr>
        <w:t>Pinus strobiformis</w:t>
      </w:r>
      <w:r>
        <w:t>) are not known in the Chisos Mountains</w:t>
      </w:r>
      <w:r w:rsidR="004057D2">
        <w:t>. A</w:t>
      </w:r>
      <w:r>
        <w:t>rizona pine (</w:t>
      </w:r>
      <w:r w:rsidRPr="005D329E">
        <w:rPr>
          <w:i/>
        </w:rPr>
        <w:t>P. arizonica</w:t>
      </w:r>
      <w:r>
        <w:t>) only occurs in the Chisos Mountains and is the dominant conifer</w:t>
      </w:r>
      <w:r w:rsidR="004057D2">
        <w:t>,</w:t>
      </w:r>
      <w:r>
        <w:t xml:space="preserve"> depending on locality and</w:t>
      </w:r>
      <w:r w:rsidR="004057D2">
        <w:t xml:space="preserve"> on</w:t>
      </w:r>
      <w:r>
        <w:t xml:space="preserve"> </w:t>
      </w:r>
      <w:r w:rsidR="004057D2">
        <w:t xml:space="preserve">Southern Rocky Mountains, Madrean or Apacherian </w:t>
      </w:r>
      <w:r>
        <w:t>transitional influence</w:t>
      </w:r>
      <w:r w:rsidR="004057D2">
        <w:t>s</w:t>
      </w:r>
      <w:r>
        <w:t>. Douglas-fir (</w:t>
      </w:r>
      <w:r w:rsidRPr="005D329E">
        <w:rPr>
          <w:i/>
        </w:rPr>
        <w:t>Pseudotsuga menziesii</w:t>
      </w:r>
      <w:r>
        <w:t>) does not occur in the Davis M</w:t>
      </w:r>
      <w:r w:rsidR="004057D2">
        <w:t xml:space="preserve">ountains; </w:t>
      </w:r>
      <w:r>
        <w:t>Arizona cypress (</w:t>
      </w:r>
      <w:r w:rsidRPr="005D329E">
        <w:rPr>
          <w:i/>
        </w:rPr>
        <w:t>Cupressus arizonica</w:t>
      </w:r>
      <w:r>
        <w:t>) only occurs in the Chisos Mountains. Two</w:t>
      </w:r>
      <w:r w:rsidR="004057D2">
        <w:t>-</w:t>
      </w:r>
      <w:r>
        <w:t>needle pinyon (</w:t>
      </w:r>
      <w:r w:rsidRPr="005D329E">
        <w:rPr>
          <w:i/>
        </w:rPr>
        <w:t>Pinus edulis</w:t>
      </w:r>
      <w:r>
        <w:t>), Mexican pinyon (</w:t>
      </w:r>
      <w:r w:rsidRPr="005D329E">
        <w:rPr>
          <w:i/>
        </w:rPr>
        <w:t>Pinus cembroides</w:t>
      </w:r>
      <w:r>
        <w:t>), silverleaf oak (</w:t>
      </w:r>
      <w:r w:rsidRPr="005D329E">
        <w:rPr>
          <w:i/>
        </w:rPr>
        <w:t>Quercus hypoleucoides</w:t>
      </w:r>
      <w:r>
        <w:t>), Gambel oak (</w:t>
      </w:r>
      <w:r w:rsidRPr="005D329E">
        <w:rPr>
          <w:i/>
        </w:rPr>
        <w:t>Quercus gambelii</w:t>
      </w:r>
      <w:r>
        <w:t>)</w:t>
      </w:r>
      <w:r w:rsidR="004057D2">
        <w:t>,</w:t>
      </w:r>
      <w:r>
        <w:t xml:space="preserve"> and juniper (</w:t>
      </w:r>
      <w:r w:rsidRPr="005D329E">
        <w:rPr>
          <w:i/>
        </w:rPr>
        <w:t xml:space="preserve">Juniperus </w:t>
      </w:r>
      <w:r>
        <w:t>spp) may be present in the tree canopy. The understory is usually grassy with common species</w:t>
      </w:r>
      <w:r w:rsidR="004057D2">
        <w:t>,</w:t>
      </w:r>
      <w:r>
        <w:t xml:space="preserve"> including New Mexico locust (</w:t>
      </w:r>
      <w:r w:rsidRPr="005D329E">
        <w:rPr>
          <w:i/>
        </w:rPr>
        <w:t>Robinia neomexicana</w:t>
      </w:r>
      <w:r>
        <w:t>), Gambel oak (</w:t>
      </w:r>
      <w:r w:rsidRPr="005D329E">
        <w:rPr>
          <w:i/>
        </w:rPr>
        <w:t>Quercus gambelii</w:t>
      </w:r>
      <w:r>
        <w:t>), mountain mahogany (</w:t>
      </w:r>
      <w:r w:rsidRPr="005D329E">
        <w:rPr>
          <w:i/>
        </w:rPr>
        <w:t>Cercocarpus montana</w:t>
      </w:r>
      <w:r>
        <w:t>), fescue (F</w:t>
      </w:r>
      <w:r w:rsidRPr="005D329E">
        <w:rPr>
          <w:i/>
        </w:rPr>
        <w:t xml:space="preserve">estuca </w:t>
      </w:r>
      <w:r>
        <w:t>spp), muhly grass (</w:t>
      </w:r>
      <w:r w:rsidRPr="005D329E">
        <w:rPr>
          <w:i/>
        </w:rPr>
        <w:t>Muhlenbergia</w:t>
      </w:r>
      <w:r>
        <w:t xml:space="preserve"> spp)</w:t>
      </w:r>
      <w:r w:rsidR="004057D2">
        <w:t>,</w:t>
      </w:r>
      <w:r>
        <w:t xml:space="preserve"> and grama grass (</w:t>
      </w:r>
      <w:r w:rsidRPr="005D329E">
        <w:rPr>
          <w:i/>
        </w:rPr>
        <w:t>Bouteloua</w:t>
      </w:r>
      <w:r>
        <w:t xml:space="preserve"> spp).</w:t>
      </w:r>
    </w:p>
    <w:p w:rsidR="00D567E9" w:rsidP="00D567E9" w:rsidRDefault="00D567E9">
      <w:pPr>
        <w:pStyle w:val="InfoPara"/>
      </w:pPr>
      <w:r>
        <w:t>BpS Dominant and Indicator Species</w:t>
      </w:r>
    </w:p>
    <w:p>
      <w:r>
        <w:rPr>
          <w:sz w:val="16"/>
        </w:rPr>
        <w:t>Species names are from the NRCS PLANTS database. Check species codes at http://plants.usda.gov.</w:t>
      </w:r>
    </w:p>
    <w:p w:rsidR="00D567E9" w:rsidP="00D567E9" w:rsidRDefault="00D567E9">
      <w:pPr>
        <w:pStyle w:val="InfoPara"/>
      </w:pPr>
      <w:r>
        <w:t>Disturbance Description</w:t>
      </w:r>
    </w:p>
    <w:p w:rsidR="00D567E9" w:rsidP="00D567E9" w:rsidRDefault="00D567E9">
      <w:r>
        <w:t>These sites are in a Fire Regime Group I or III. Some portions of these sites are transition zones to Fire Regime Groups II and III. Frequent surface fires were the common fire regime characteristics. Fire intervals ranged from 7-22yrs, and replacement severity occurred at intervals of 150-400yrs+ (Touchan et al. 1996, Brown 2000, Crane 1986, Bradley 1992a, 1992b, Barrett 1988, Morgan et al. 1996, Brown 1994</w:t>
      </w:r>
      <w:r w:rsidR="006F4B3A">
        <w:t>, Poulos et al. 2009</w:t>
      </w:r>
      <w:r>
        <w:t>). Stand</w:t>
      </w:r>
      <w:r w:rsidR="004057D2">
        <w:t>-</w:t>
      </w:r>
      <w:r>
        <w:t>replacement fires were generally restricted to the closed canopy forest. Topography (aspect, substrate depth, slope, position, etc.) exerted strong control over fire behavior</w:t>
      </w:r>
      <w:r w:rsidR="004057D2">
        <w:t>,</w:t>
      </w:r>
      <w:r>
        <w:t xml:space="preserve"> producing spatially and temporally mixed severity regimes (personal communication, Stanley Kitchen, US</w:t>
      </w:r>
      <w:r w:rsidR="005D329E">
        <w:t xml:space="preserve">DA </w:t>
      </w:r>
      <w:r>
        <w:t>F</w:t>
      </w:r>
      <w:r w:rsidR="005D329E">
        <w:t xml:space="preserve">orest </w:t>
      </w:r>
      <w:r>
        <w:t>S</w:t>
      </w:r>
      <w:r w:rsidR="005D329E">
        <w:t>ervice</w:t>
      </w:r>
      <w:r>
        <w:t xml:space="preserve">). Bark beetle outbreaks are highly related to </w:t>
      </w:r>
      <w:r w:rsidR="004057D2">
        <w:t xml:space="preserve">stand density and </w:t>
      </w:r>
      <w:r>
        <w:t xml:space="preserve">drought. Denser stands in relation to site capacity will favor outbreaks </w:t>
      </w:r>
      <w:r w:rsidR="004057D2">
        <w:t>that</w:t>
      </w:r>
      <w:r>
        <w:t xml:space="preserve"> decrease as trees are thinned. Non-native herbaceous species may move in following severe intensity fire. Review also suggests </w:t>
      </w:r>
      <w:r w:rsidR="004057D2">
        <w:t>adding</w:t>
      </w:r>
      <w:r>
        <w:t xml:space="preserve"> ice and wind storms as other major disturbances.</w:t>
      </w:r>
      <w:r w:rsidR="006F4B3A">
        <w:t xml:space="preserve"> Drought can also cause tree mortality and </w:t>
      </w:r>
      <w:r w:rsidR="005D329E">
        <w:t>open</w:t>
      </w:r>
      <w:r w:rsidR="006F4B3A">
        <w:t xml:space="preserve"> the canopy.</w:t>
      </w:r>
    </w:p>
    <w:p w:rsidR="00D567E9" w:rsidP="00D567E9" w:rsidRDefault="00D567E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67E9" w:rsidP="00D567E9" w:rsidRDefault="00D567E9">
      <w:pPr>
        <w:pStyle w:val="InfoPara"/>
      </w:pPr>
      <w:r>
        <w:t>Scale Description</w:t>
      </w:r>
    </w:p>
    <w:p w:rsidR="00D567E9" w:rsidP="00D567E9" w:rsidRDefault="00D567E9">
      <w:r>
        <w:t>In the Trans-Pecos this is a large patch community (100s-1000s of acres).</w:t>
      </w:r>
    </w:p>
    <w:p w:rsidR="00D567E9" w:rsidP="00D567E9" w:rsidRDefault="00D567E9">
      <w:pPr>
        <w:pStyle w:val="InfoPara"/>
      </w:pPr>
      <w:r>
        <w:t>Adjacency or Identification Concerns</w:t>
      </w:r>
    </w:p>
    <w:p w:rsidR="00D567E9" w:rsidP="00D567E9" w:rsidRDefault="00D567E9">
      <w:r>
        <w:t>In the Trans-Pecos</w:t>
      </w:r>
      <w:r w:rsidR="005D329E">
        <w:t>,</w:t>
      </w:r>
      <w:r>
        <w:t xml:space="preserve"> this system intergrades with </w:t>
      </w:r>
      <w:r w:rsidR="005D329E">
        <w:t>Madrean</w:t>
      </w:r>
      <w:r>
        <w:t>-oak at lower elevations</w:t>
      </w:r>
      <w:r w:rsidR="005D329E">
        <w:t>,</w:t>
      </w:r>
      <w:r>
        <w:t xml:space="preserve"> and it is the </w:t>
      </w:r>
      <w:r w:rsidR="005D329E">
        <w:t xml:space="preserve">community with the </w:t>
      </w:r>
      <w:r>
        <w:t>highest elevation</w:t>
      </w:r>
      <w:r w:rsidR="005D329E">
        <w:t>.</w:t>
      </w:r>
    </w:p>
    <w:p w:rsidR="00D567E9" w:rsidP="00D567E9" w:rsidRDefault="00D567E9">
      <w:pPr>
        <w:pStyle w:val="InfoPara"/>
      </w:pPr>
      <w:r>
        <w:t>Issues or Problems</w:t>
      </w:r>
    </w:p>
    <w:p w:rsidR="00D567E9" w:rsidP="00D567E9" w:rsidRDefault="00D567E9"/>
    <w:p w:rsidR="00D567E9" w:rsidP="00D567E9" w:rsidRDefault="00D567E9">
      <w:pPr>
        <w:pStyle w:val="InfoPara"/>
      </w:pPr>
      <w:r>
        <w:t>Native Uncharacteristic Conditions</w:t>
      </w:r>
    </w:p>
    <w:p w:rsidR="00D567E9" w:rsidP="00D567E9" w:rsidRDefault="00D567E9"/>
    <w:p w:rsidR="00D567E9" w:rsidP="00D567E9" w:rsidRDefault="00D567E9">
      <w:pPr>
        <w:pStyle w:val="InfoPara"/>
      </w:pPr>
      <w:r>
        <w:t>Comments</w:t>
      </w:r>
    </w:p>
    <w:p w:rsidR="003A191E" w:rsidP="003A191E" w:rsidRDefault="003A191E">
      <w:pPr>
        <w:rPr>
          <w:b/>
        </w:rPr>
      </w:pPr>
    </w:p>
    <w:p w:rsidR="003A191E" w:rsidP="003A191E" w:rsidRDefault="003A191E">
      <w:pPr>
        <w:rPr>
          <w:b/>
        </w:rPr>
      </w:pPr>
    </w:p>
    <w:p w:rsidR="00D567E9" w:rsidP="00D567E9" w:rsidRDefault="00D567E9">
      <w:pPr>
        <w:pStyle w:val="ReportSection"/>
      </w:pPr>
      <w:r>
        <w:t>Succession Classes</w:t>
      </w:r>
    </w:p>
    <w:p w:rsidR="00D567E9" w:rsidP="00D567E9" w:rsidRDefault="00D567E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67E9" w:rsidP="00D567E9" w:rsidRDefault="00D567E9">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D567E9" w:rsidP="00D567E9" w:rsidRDefault="00D567E9"/>
    <w:p w:rsidR="00D567E9" w:rsidP="00D567E9" w:rsidRDefault="00D567E9">
      <w:pPr>
        <w:pStyle w:val="SClassInfoPara"/>
      </w:pPr>
      <w:r>
        <w:t>Indicator Species</w:t>
      </w:r>
    </w:p>
    <w:p w:rsidR="00D567E9" w:rsidP="00D567E9" w:rsidRDefault="00D567E9"/>
    <w:p w:rsidR="00D567E9" w:rsidP="00D567E9" w:rsidRDefault="00D567E9">
      <w:pPr>
        <w:pStyle w:val="SClassInfoPara"/>
      </w:pPr>
      <w:r>
        <w:t>Description</w:t>
      </w:r>
    </w:p>
    <w:p w:rsidR="00D567E9" w:rsidP="00D567E9" w:rsidRDefault="00D567E9">
      <w:r>
        <w:t>0-15yrs. Openings with grass, shrub and forbs created after replacement fire. Post</w:t>
      </w:r>
      <w:r w:rsidR="005D329E">
        <w:t>-</w:t>
      </w:r>
      <w:r>
        <w:t>replacement vegetation is patchy and episodic. Ponderosa pine (</w:t>
      </w:r>
      <w:r w:rsidRPr="005D329E">
        <w:rPr>
          <w:i/>
        </w:rPr>
        <w:t>P. pondersosa</w:t>
      </w:r>
      <w:r>
        <w:t>) seedlings can be limited and variable. Gambel oak (</w:t>
      </w:r>
      <w:r w:rsidRPr="005D329E">
        <w:rPr>
          <w:i/>
        </w:rPr>
        <w:t>Q. gambelii</w:t>
      </w:r>
      <w:r>
        <w:t>) and Fendler’s ceanothus (</w:t>
      </w:r>
      <w:r w:rsidRPr="005D329E" w:rsidR="006F4B3A">
        <w:rPr>
          <w:i/>
        </w:rPr>
        <w:t>C</w:t>
      </w:r>
      <w:r w:rsidRPr="005D329E">
        <w:rPr>
          <w:i/>
        </w:rPr>
        <w:t>eanothus fendleri</w:t>
      </w:r>
      <w:r>
        <w:t xml:space="preserve">) are vigorous rapid resprouters. </w:t>
      </w:r>
    </w:p>
    <w:p w:rsidR="00D567E9" w:rsidP="00D567E9" w:rsidRDefault="00D567E9"/>
    <w:p>
      <w:r>
        <w:rPr>
          <w:i/>
          <w:u w:val="single"/>
        </w:rPr>
        <w:t>Maximum Tree Size Class</w:t>
      </w:r>
      <w:br/>
      <w:r>
        <w:t>None</w:t>
      </w:r>
    </w:p>
    <w:p w:rsidR="00D567E9" w:rsidP="00D567E9" w:rsidRDefault="00D567E9">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D567E9" w:rsidP="00D567E9" w:rsidRDefault="00D567E9"/>
    <w:p w:rsidR="00D567E9" w:rsidP="00D567E9" w:rsidRDefault="00D567E9">
      <w:pPr>
        <w:pStyle w:val="SClassInfoPara"/>
      </w:pPr>
      <w:r>
        <w:t>Indicator Species</w:t>
      </w:r>
    </w:p>
    <w:p w:rsidR="00D567E9" w:rsidP="00D567E9" w:rsidRDefault="00D567E9"/>
    <w:p w:rsidR="00D567E9" w:rsidP="00D567E9" w:rsidRDefault="00D567E9">
      <w:pPr>
        <w:pStyle w:val="SClassInfoPara"/>
      </w:pPr>
      <w:r>
        <w:t>Description</w:t>
      </w:r>
    </w:p>
    <w:p w:rsidR="00D567E9" w:rsidP="00D567E9" w:rsidRDefault="00D567E9">
      <w:r>
        <w:t>16-40yrs. Forest canopy closure is 30%+. Closed pole-sapling/grass and shrubs.</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D567E9" w:rsidP="00D567E9" w:rsidRDefault="00D567E9"/>
    <w:p w:rsidR="00D567E9" w:rsidP="00D567E9" w:rsidRDefault="00D567E9">
      <w:pPr>
        <w:pStyle w:val="SClassInfoPara"/>
      </w:pPr>
      <w:r>
        <w:t>Indicator Species</w:t>
      </w:r>
    </w:p>
    <w:p w:rsidR="00D567E9" w:rsidP="00D567E9" w:rsidRDefault="00D567E9"/>
    <w:p w:rsidR="00D567E9" w:rsidP="00D567E9" w:rsidRDefault="00D567E9">
      <w:pPr>
        <w:pStyle w:val="SClassInfoPara"/>
      </w:pPr>
      <w:r>
        <w:t>Description</w:t>
      </w:r>
    </w:p>
    <w:p w:rsidR="00D567E9" w:rsidP="00D567E9" w:rsidRDefault="00D567E9">
      <w:r>
        <w:t xml:space="preserve">16-40yrs. Forest canopy closure is &lt;30%. Open pole-sapling/grass and shrubs. </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w:t>Class D</w:t>
      </w:r>
      <w:r>
        <w:tab/>
        <w:t>74</w:t>
      </w:r>
      <w:r w:rsidR="002A3B10">
        <w:tab/>
      </w:r>
      <w:r w:rsidR="002A3B10">
        <w:tab/>
      </w:r>
      <w:r w:rsidR="002A3B10">
        <w:tab/>
      </w:r>
      <w:r w:rsidR="002A3B10">
        <w:tab/>
      </w:r>
      <w:r w:rsidR="004F7795">
        <w:t>Late Development 1 - Open</w:t>
      </w:r>
    </w:p>
    <w:p w:rsidR="00D567E9" w:rsidP="00D567E9" w:rsidRDefault="00D567E9"/>
    <w:p w:rsidR="00D567E9" w:rsidP="00D567E9" w:rsidRDefault="00D567E9">
      <w:pPr>
        <w:pStyle w:val="SClassInfoPara"/>
      </w:pPr>
      <w:r>
        <w:t>Indicator Species</w:t>
      </w:r>
    </w:p>
    <w:p w:rsidR="00D567E9" w:rsidP="00D567E9" w:rsidRDefault="00D567E9"/>
    <w:p w:rsidR="00D567E9" w:rsidP="00D567E9" w:rsidRDefault="00D567E9">
      <w:pPr>
        <w:pStyle w:val="SClassInfoPara"/>
      </w:pPr>
      <w:r>
        <w:t>Description</w:t>
      </w:r>
    </w:p>
    <w:p w:rsidR="00D567E9" w:rsidP="00D567E9" w:rsidRDefault="00D567E9">
      <w:r>
        <w:t xml:space="preserve">41yrs+. Forest canopy closure is &lt;30%. Open large trees/grass and shrubs. </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D567E9" w:rsidP="00D567E9" w:rsidRDefault="00D567E9"/>
    <w:p w:rsidR="00D567E9" w:rsidP="00D567E9" w:rsidRDefault="00D567E9">
      <w:pPr>
        <w:pStyle w:val="SClassInfoPara"/>
      </w:pPr>
      <w:r>
        <w:t>Indicator Species</w:t>
      </w:r>
    </w:p>
    <w:p w:rsidR="00D567E9" w:rsidP="00D567E9" w:rsidRDefault="00D567E9"/>
    <w:p w:rsidR="00D567E9" w:rsidP="00D567E9" w:rsidRDefault="00D567E9">
      <w:pPr>
        <w:pStyle w:val="SClassInfoPara"/>
      </w:pPr>
      <w:r>
        <w:t>Description</w:t>
      </w:r>
    </w:p>
    <w:p w:rsidR="00D567E9" w:rsidP="00D567E9" w:rsidRDefault="00D567E9">
      <w:r>
        <w:t xml:space="preserve">41yrs+. Forest canopy closure is 30%+. Closed canopy containing a mixture of large trees, poles, saplings and shrubs. </w:t>
      </w: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567E9" w:rsidP="00D567E9" w:rsidRDefault="00D567E9">
      <w:r>
        <w:t xml:space="preserve">Barrett, S.W. 1994. Fire regimes on the Caribou National Forest, Southern Idaho. Final Report Contract No. 53-02S2-3-05071. </w:t>
      </w:r>
    </w:p>
    <w:p w:rsidR="00D567E9" w:rsidP="00D567E9" w:rsidRDefault="00D567E9"/>
    <w:p w:rsidR="00D567E9" w:rsidP="00D567E9" w:rsidRDefault="00D567E9">
      <w:r>
        <w:t>Barrett, S.W. 1988. Fire Suppression effects on forest succession within a central Idaho wilderness. Western J. of Applied Forestry. 3(3): 76-80.</w:t>
      </w:r>
    </w:p>
    <w:p w:rsidR="00D567E9" w:rsidP="00D567E9" w:rsidRDefault="00D567E9"/>
    <w:p w:rsidR="00D567E9" w:rsidP="00D567E9" w:rsidRDefault="00D567E9">
      <w:r>
        <w:lastRenderedPageBreak/>
        <w:t>Bradley, A.F., W.C. Fischer and N.V. Noste. 1992. Fire ecology of the forest habitat types of eastern Idaho and western Wyoming. Gen. Tech. Rep. INT-290. Ogden, UT: USDA Forest Service, Intermountain Research Station. 92 pp.</w:t>
      </w:r>
    </w:p>
    <w:p w:rsidR="00D567E9" w:rsidP="00D567E9" w:rsidRDefault="00D567E9"/>
    <w:p w:rsidR="00D567E9" w:rsidP="00D567E9" w:rsidRDefault="00D567E9">
      <w:r>
        <w:t xml:space="preserve">Bradley, A.F., N.V. Noste and W.C. Fischer. 1992. Fire ecology of the forests and woodland in Utah. GTR-INT-287. Ogden, UT: Intermountain Research Station. </w:t>
      </w:r>
    </w:p>
    <w:p w:rsidR="00D567E9" w:rsidP="00D567E9" w:rsidRDefault="00D567E9"/>
    <w:p w:rsidR="00D567E9" w:rsidP="00D567E9" w:rsidRDefault="00D567E9">
      <w:r>
        <w:t>Brown, J.K., S.F. Arno, S.W. Barrett and J.P. Menakis. 1994. Comparing the prescribed natural fire program with presettlement fires in the Selway-Bitterroot Wilderness. Int. J. Wildland Fire 4(3): 157-168.</w:t>
      </w:r>
    </w:p>
    <w:p w:rsidR="00D567E9" w:rsidP="00D567E9" w:rsidRDefault="00D567E9"/>
    <w:p w:rsidR="00D567E9" w:rsidP="00D567E9" w:rsidRDefault="00D567E9">
      <w:r>
        <w:t>Brown, J.K. and J. Kapler-Smith, eds. 2000. Wildland fire in ecosystems: effects of fire on flora. Gen. Tech. Rep. RMRS-GTR-42. vol 2. Ogden, UT: USDA Forest Service, Rocky Mountain Research Station. 257 pp.</w:t>
      </w:r>
    </w:p>
    <w:p w:rsidR="00D567E9" w:rsidP="00D567E9" w:rsidRDefault="00D567E9"/>
    <w:p w:rsidR="00D567E9" w:rsidP="00D567E9" w:rsidRDefault="00D567E9">
      <w:r>
        <w:t>Covington, W.W. and M.M. Moore. 1994. Southwestern ponderosa pine forest structure: Changes since Euro-American settlement. Journal of Forestry 92(1): 39-47.</w:t>
      </w:r>
    </w:p>
    <w:p w:rsidR="00D567E9" w:rsidP="00D567E9" w:rsidRDefault="00D567E9"/>
    <w:p w:rsidR="00D567E9" w:rsidP="00D567E9" w:rsidRDefault="00D567E9">
      <w:r>
        <w:t>Crane, M.F. and W.C. Fisher. 1986. Fire ecology of the forested habitat types of central Idaho. General Technical Report INT-218, USDA Forest Service. 86 pp.</w:t>
      </w:r>
    </w:p>
    <w:p w:rsidR="00D567E9" w:rsidP="00D567E9" w:rsidRDefault="00D567E9"/>
    <w:p w:rsidR="00D567E9" w:rsidP="00D567E9" w:rsidRDefault="00D567E9">
      <w:r>
        <w:t>Heinlein, T. A., P.Z. Fule', A.E.M. Waltz and J.D. Springer. 1999. Changes in ponderosa pine forests of the Mt. Trumbull Wilderness. Bureau of Land Management, Arizona Strip District. 28 pp.</w:t>
      </w:r>
    </w:p>
    <w:p w:rsidR="00D567E9" w:rsidP="00D567E9" w:rsidRDefault="00D567E9"/>
    <w:p w:rsidR="00D567E9" w:rsidP="00D567E9" w:rsidRDefault="00D567E9">
      <w:r>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D567E9" w:rsidP="00D567E9" w:rsidRDefault="00D567E9"/>
    <w:p w:rsidR="00D567E9" w:rsidP="00D567E9" w:rsidRDefault="00D567E9">
      <w:r>
        <w:t>Moir, W.H. and J.H. Dieterich. 1988. Old-growth ponderosa pine from succession on pine-bunchgrass habitat types in Arizona and New Mexico. Natural Areas Journal 8: 17-24.</w:t>
      </w:r>
    </w:p>
    <w:p w:rsidR="00D567E9" w:rsidP="00D567E9" w:rsidRDefault="00D567E9"/>
    <w:p w:rsidR="00D567E9" w:rsidP="00D567E9" w:rsidRDefault="00D567E9">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MT, USDA Forest Service.</w:t>
      </w:r>
    </w:p>
    <w:p w:rsidR="00D567E9" w:rsidP="00D567E9" w:rsidRDefault="00D567E9"/>
    <w:p w:rsidR="00D567E9" w:rsidP="00D567E9" w:rsidRDefault="00D567E9">
      <w:r>
        <w:t>NatureServe. 2007. International Ecological Classification Standard: Terrestrial Ecological Classifications. NatureServe Central Databases. Arlington, VA. Data current as of 10 February 2007.</w:t>
      </w:r>
    </w:p>
    <w:p w:rsidR="00D567E9" w:rsidP="00D567E9" w:rsidRDefault="00D567E9"/>
    <w:p w:rsidR="00D567E9" w:rsidP="00D567E9" w:rsidRDefault="00D567E9">
      <w:r>
        <w:t>NatureServe. 2004. International Ecological Classification Standard: Terrestrial Ecological Classifications. NatureServe Central Databases. Arlington, VA. U.S.A. Data current as of November 4, 2004.</w:t>
      </w:r>
    </w:p>
    <w:p w:rsidR="00D567E9" w:rsidP="00D567E9" w:rsidRDefault="00D567E9"/>
    <w:p w:rsidR="006F4B3A" w:rsidP="006F4B3A" w:rsidRDefault="006F4B3A">
      <w:pPr>
        <w:rPr>
          <w:rFonts w:ascii="Arial" w:hAnsi="Arial" w:cs="Arial"/>
        </w:rPr>
      </w:pPr>
      <w:r>
        <w:rPr>
          <w:rFonts w:ascii="Arial" w:hAnsi="Arial" w:cs="Arial"/>
        </w:rPr>
        <w:lastRenderedPageBreak/>
        <w:t xml:space="preserve">Poulos, H. M., A. E. Camp, et al. (2007). "A hierarchical approach for scaling forest inventory and fuels data from local to landscape scales in the Davis Mountains, Texas, USA." </w:t>
      </w:r>
      <w:r w:rsidRPr="005D329E">
        <w:rPr>
          <w:rFonts w:ascii="Arial" w:hAnsi="Arial" w:cs="Arial"/>
        </w:rPr>
        <w:t xml:space="preserve">Forest Ecology and Management </w:t>
      </w:r>
      <w:r w:rsidRPr="005D329E">
        <w:rPr>
          <w:rFonts w:ascii="Arial" w:hAnsi="Arial" w:cs="Arial"/>
          <w:bCs/>
        </w:rPr>
        <w:t>244</w:t>
      </w:r>
      <w:r>
        <w:rPr>
          <w:rFonts w:ascii="Arial" w:hAnsi="Arial" w:cs="Arial"/>
        </w:rPr>
        <w:t>: 1-15.</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Poulos, H. M., R. Gatewood, et al. (2009). "Fire regimes of the pi</w:t>
      </w:r>
      <w:r>
        <w:rPr>
          <w:rFonts w:ascii="Arial" w:hAnsi="Arial" w:cs="Arial"/>
          <w:sz w:val="26"/>
          <w:szCs w:val="26"/>
        </w:rPr>
        <w:t>ñ</w:t>
      </w:r>
      <w:r>
        <w:rPr>
          <w:rFonts w:ascii="Arial" w:hAnsi="Arial" w:cs="Arial"/>
        </w:rPr>
        <w:t xml:space="preserve">on-juniper woodlands of Big Bend National Park and the Davis Mountains, west Texas, USA." </w:t>
      </w:r>
      <w:r w:rsidRPr="005D329E">
        <w:rPr>
          <w:rFonts w:ascii="Arial" w:hAnsi="Arial" w:cs="Arial"/>
        </w:rPr>
        <w:t xml:space="preserve">Canadian Journal of Forest Research </w:t>
      </w:r>
      <w:r w:rsidRPr="005D329E">
        <w:rPr>
          <w:rFonts w:ascii="Arial" w:hAnsi="Arial" w:cs="Arial"/>
          <w:bCs/>
        </w:rPr>
        <w:t>39</w:t>
      </w:r>
      <w:r>
        <w:rPr>
          <w:rFonts w:ascii="Arial" w:hAnsi="Arial" w:cs="Arial"/>
        </w:rPr>
        <w:t>(6): 1236-1246.</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 xml:space="preserve">Poulos, H. M. and A. E. Camp (2010). "Topographic influences on vegetation mosaics and tree diversity in the Chihuahuan Desert Borderlands." </w:t>
      </w:r>
      <w:r w:rsidRPr="005D329E">
        <w:rPr>
          <w:rFonts w:ascii="Arial" w:hAnsi="Arial" w:cs="Arial"/>
        </w:rPr>
        <w:t xml:space="preserve">Ecology </w:t>
      </w:r>
      <w:r w:rsidRPr="005D329E">
        <w:rPr>
          <w:rFonts w:ascii="Arial" w:hAnsi="Arial" w:cs="Arial"/>
          <w:bCs/>
        </w:rPr>
        <w:t>91</w:t>
      </w:r>
      <w:r>
        <w:rPr>
          <w:rFonts w:ascii="Arial" w:hAnsi="Arial" w:cs="Arial"/>
        </w:rPr>
        <w:t>(4): 1140-1151.</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 xml:space="preserve">Poulos, H. M., J. Villanueva Díaz, et al. (2013). "Human influences on fire regimes and forest structure in the Chihuahuan Desert Borderlands." </w:t>
      </w:r>
      <w:r w:rsidRPr="005D329E">
        <w:rPr>
          <w:rFonts w:ascii="Arial" w:hAnsi="Arial" w:cs="Arial"/>
        </w:rPr>
        <w:t>Forest Ecology and Management</w:t>
      </w:r>
      <w:r>
        <w:rPr>
          <w:rFonts w:ascii="Arial" w:hAnsi="Arial" w:cs="Arial"/>
        </w:rPr>
        <w:t xml:space="preserve"> </w:t>
      </w:r>
      <w:r w:rsidRPr="005D329E">
        <w:rPr>
          <w:rFonts w:ascii="Arial" w:hAnsi="Arial" w:cs="Arial"/>
          <w:bCs/>
        </w:rPr>
        <w:t>298</w:t>
      </w:r>
      <w:r>
        <w:rPr>
          <w:rFonts w:ascii="Arial" w:hAnsi="Arial" w:cs="Arial"/>
        </w:rPr>
        <w:t>(0): 1-11.</w:t>
      </w:r>
    </w:p>
    <w:p w:rsidR="006F4B3A" w:rsidP="00D567E9" w:rsidRDefault="006F4B3A"/>
    <w:p w:rsidR="006F4B3A" w:rsidP="00D567E9" w:rsidRDefault="006F4B3A">
      <w:r>
        <w:rPr>
          <w:rFonts w:ascii="Arial" w:hAnsi="Arial" w:cs="Arial"/>
        </w:rPr>
        <w:t xml:space="preserve">Poulos, H. (2014). "Tree mortality from a global-change type drought coupled with a short-duration freezing event in a Southwestern piñon-juniper woodland, USA." </w:t>
      </w:r>
      <w:r w:rsidRPr="005D329E">
        <w:rPr>
          <w:rFonts w:ascii="Arial" w:hAnsi="Arial" w:cs="Arial"/>
        </w:rPr>
        <w:t>PeerJ PrePrints</w:t>
      </w:r>
      <w:r w:rsidR="005D329E">
        <w:rPr>
          <w:rFonts w:ascii="Arial" w:hAnsi="Arial" w:cs="Arial"/>
        </w:rPr>
        <w:t>,</w:t>
      </w:r>
      <w:r>
        <w:rPr>
          <w:rFonts w:ascii="Arial" w:hAnsi="Arial" w:cs="Arial"/>
        </w:rPr>
        <w:t xml:space="preserve"> </w:t>
      </w:r>
      <w:r w:rsidRPr="005D329E">
        <w:rPr>
          <w:rFonts w:ascii="Arial" w:hAnsi="Arial" w:cs="Arial"/>
          <w:bCs/>
        </w:rPr>
        <w:t>2:e237v1</w:t>
      </w:r>
      <w:r w:rsidRPr="005D329E">
        <w:rPr>
          <w:rFonts w:ascii="Arial" w:hAnsi="Arial" w:cs="Arial"/>
        </w:rPr>
        <w:t>.</w:t>
      </w:r>
    </w:p>
    <w:p w:rsidR="006F4B3A" w:rsidP="00D567E9" w:rsidRDefault="006F4B3A"/>
    <w:p w:rsidR="00D567E9" w:rsidP="00D567E9" w:rsidRDefault="00D567E9">
      <w:r>
        <w:t>Steele, R., R.D. Pfister, R.A. Ryker and J.A. Kittams. 1981. Forest habitat types of central Idaho. Gen. Tech. Rep. INT-114. Ogden, UT: USDA Forest Service, Intermountain Forest and Range Experiment Station. 138 pp.</w:t>
      </w:r>
    </w:p>
    <w:p w:rsidR="00D567E9" w:rsidP="00D567E9" w:rsidRDefault="00D567E9"/>
    <w:p w:rsidR="00D567E9" w:rsidP="00D567E9" w:rsidRDefault="00D567E9">
      <w:r>
        <w:t>Swetnam, T.W. and C.H. Baisan.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D567E9" w:rsidP="00D567E9" w:rsidRDefault="00D567E9"/>
    <w:p w:rsidR="00D567E9" w:rsidP="00D567E9" w:rsidRDefault="00D567E9">
      <w:r>
        <w:t>Touchan, R., C.D. Allen and T.W. Swetnam. 1996. Fire history and climatic patterns in the ponderosa pine and mixed-conifer forests of the Jemez Mountains, northern New Mexico. Pages 33-46 in: C.D. Allen, tech. ed. Proceedings of the second La Mesa fire symposium, fire effects in southwestern forests. RM-GTR-2. Fort Collins, CO: USDA Forest Service, Rocky Mountain Forest and Range Experiment Station. 216 pp.</w:t>
      </w:r>
    </w:p>
    <w:p w:rsidRPr="00A43E41" w:rsidR="004D5F12" w:rsidP="005D329E" w:rsidRDefault="004D5F12">
      <w:pPr>
        <w:tabs>
          <w:tab w:val="left" w:pos="6660"/>
        </w:tabs>
      </w:pP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6B3" w:rsidRDefault="00B126B3">
      <w:r>
        <w:separator/>
      </w:r>
    </w:p>
  </w:endnote>
  <w:endnote w:type="continuationSeparator" w:id="0">
    <w:p w:rsidR="00B126B3" w:rsidRDefault="00B1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E9" w:rsidRDefault="00D567E9" w:rsidP="00D567E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6B3" w:rsidRDefault="00B126B3">
      <w:r>
        <w:separator/>
      </w:r>
    </w:p>
  </w:footnote>
  <w:footnote w:type="continuationSeparator" w:id="0">
    <w:p w:rsidR="00B126B3" w:rsidRDefault="00B1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567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191E"/>
    <w:pPr>
      <w:ind w:left="720"/>
    </w:pPr>
    <w:rPr>
      <w:rFonts w:ascii="Calibri" w:eastAsia="Calibri" w:hAnsi="Calibri"/>
      <w:sz w:val="22"/>
      <w:szCs w:val="22"/>
    </w:rPr>
  </w:style>
  <w:style w:type="character" w:styleId="Hyperlink">
    <w:name w:val="Hyperlink"/>
    <w:rsid w:val="003A191E"/>
    <w:rPr>
      <w:color w:val="0000FF"/>
      <w:u w:val="single"/>
    </w:rPr>
  </w:style>
  <w:style w:type="paragraph" w:styleId="BalloonText">
    <w:name w:val="Balloon Text"/>
    <w:basedOn w:val="Normal"/>
    <w:link w:val="BalloonTextChar"/>
    <w:uiPriority w:val="99"/>
    <w:semiHidden/>
    <w:unhideWhenUsed/>
    <w:rsid w:val="006F4B3A"/>
    <w:rPr>
      <w:rFonts w:ascii="Tahoma" w:hAnsi="Tahoma" w:cs="Tahoma"/>
      <w:sz w:val="16"/>
      <w:szCs w:val="16"/>
    </w:rPr>
  </w:style>
  <w:style w:type="character" w:customStyle="1" w:styleId="BalloonTextChar">
    <w:name w:val="Balloon Text Char"/>
    <w:basedOn w:val="DefaultParagraphFont"/>
    <w:link w:val="BalloonText"/>
    <w:uiPriority w:val="99"/>
    <w:semiHidden/>
    <w:rsid w:val="006F4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50680">
      <w:bodyDiv w:val="1"/>
      <w:marLeft w:val="0"/>
      <w:marRight w:val="0"/>
      <w:marTop w:val="0"/>
      <w:marBottom w:val="0"/>
      <w:divBdr>
        <w:top w:val="none" w:sz="0" w:space="0" w:color="auto"/>
        <w:left w:val="none" w:sz="0" w:space="0" w:color="auto"/>
        <w:bottom w:val="none" w:sz="0" w:space="0" w:color="auto"/>
        <w:right w:val="none" w:sz="0" w:space="0" w:color="auto"/>
      </w:divBdr>
    </w:div>
    <w:div w:id="13022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2014-08-21T14:35:00Z</cp:lastPrinted>
  <dcterms:created xsi:type="dcterms:W3CDTF">2018-04-30T17:16:00Z</dcterms:created>
  <dcterms:modified xsi:type="dcterms:W3CDTF">2025-02-12T09:41:11Z</dcterms:modified>
</cp:coreProperties>
</file>