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1B" w:rsidP="0091001B" w:rsidRDefault="18DFCAC0" w14:paraId="590D4B0E" w14:textId="77777777">
      <w:pPr>
        <w:pStyle w:val="BpSTitle"/>
      </w:pPr>
      <w:bookmarkStart w:name="_GoBack" w:id="0"/>
      <w:bookmarkEnd w:id="0"/>
      <w:r>
        <w:t>10560</w:t>
      </w:r>
    </w:p>
    <w:p w:rsidR="0091001B" w:rsidP="0091001B" w:rsidRDefault="0091001B" w14:paraId="6BF55605" w14:textId="77777777">
      <w:pPr>
        <w:pStyle w:val="BpSTitle"/>
      </w:pPr>
      <w:r>
        <w:t>Rocky Mountain Subalpine Mesic-Wet Spruce-Fir Forest and Woodland</w:t>
      </w:r>
    </w:p>
    <w:p w:rsidR="0091001B" w:rsidP="0091001B" w:rsidRDefault="0091001B" w14:paraId="0DCD831E" w14:textId="77777777">
      <w:r>
        <w:t>BpS Model/Description Version: Aug. 2020</w:t>
      </w:r>
      <w:r>
        <w:tab/>
      </w:r>
      <w:r>
        <w:tab/>
      </w:r>
      <w:r>
        <w:tab/>
      </w:r>
      <w:r>
        <w:tab/>
      </w:r>
      <w:r>
        <w:tab/>
      </w:r>
      <w:r>
        <w:tab/>
      </w:r>
      <w:r>
        <w:tab/>
      </w:r>
    </w:p>
    <w:p w:rsidR="0091001B" w:rsidP="0091001B" w:rsidRDefault="0091001B" w14:paraId="621A7E12" w14:textId="77777777"/>
    <w:p w:rsidR="0091001B" w:rsidP="0091001B" w:rsidRDefault="0091001B" w14:paraId="283FCD65" w14:textId="77777777"/>
    <w:p w:rsidR="0091001B" w:rsidP="0091001B" w:rsidRDefault="0091001B" w14:paraId="0243B4AC" w14:textId="77777777">
      <w:pPr>
        <w:pStyle w:val="InfoPara"/>
      </w:pPr>
      <w:r>
        <w:t>Vegetation Type</w:t>
      </w:r>
    </w:p>
    <w:p w:rsidR="0091001B" w:rsidP="0091001B" w:rsidRDefault="0091001B" w14:paraId="3D362D99" w14:textId="77777777">
      <w:r>
        <w:t>Forest and Woodland</w:t>
      </w:r>
    </w:p>
    <w:p w:rsidR="0091001B" w:rsidP="0091001B" w:rsidRDefault="0091001B" w14:paraId="49118D9F" w14:textId="77777777">
      <w:pPr>
        <w:pStyle w:val="InfoPara"/>
      </w:pPr>
      <w:r>
        <w:t>Map Zones</w:t>
      </w:r>
    </w:p>
    <w:p w:rsidR="0091001B" w:rsidP="0091001B" w:rsidRDefault="008A68FC" w14:paraId="7ED7E736" w14:textId="45D849E5">
      <w:r>
        <w:t xml:space="preserve">1, </w:t>
      </w:r>
      <w:r w:rsidR="0091001B">
        <w:t>7</w:t>
      </w:r>
      <w:r>
        <w:t>, 8, 9</w:t>
      </w:r>
    </w:p>
    <w:p w:rsidR="0091001B" w:rsidP="0091001B" w:rsidRDefault="0091001B" w14:paraId="716D35CE" w14:textId="77777777">
      <w:pPr>
        <w:pStyle w:val="InfoPara"/>
      </w:pPr>
      <w:r>
        <w:t>Geographic Range</w:t>
      </w:r>
    </w:p>
    <w:p w:rsidR="0091001B" w:rsidP="0091001B" w:rsidRDefault="0091001B" w14:paraId="5F3E1D4A" w14:textId="5ADCB758">
      <w:r>
        <w:t xml:space="preserve">This type occurs in the Blue and </w:t>
      </w:r>
      <w:r w:rsidR="00F90D69">
        <w:t xml:space="preserve">Wallowa </w:t>
      </w:r>
      <w:r w:rsidR="00543B7D">
        <w:t>m</w:t>
      </w:r>
      <w:r w:rsidR="00F90D69">
        <w:t>ountains</w:t>
      </w:r>
      <w:r>
        <w:t xml:space="preserve"> in </w:t>
      </w:r>
      <w:r w:rsidR="00543B7D">
        <w:t>northeast Oregon</w:t>
      </w:r>
      <w:r>
        <w:t xml:space="preserve"> and </w:t>
      </w:r>
      <w:r w:rsidR="00543B7D">
        <w:t>southeast Washington</w:t>
      </w:r>
      <w:r>
        <w:t>.</w:t>
      </w:r>
    </w:p>
    <w:p w:rsidR="0091001B" w:rsidP="0091001B" w:rsidRDefault="0091001B" w14:paraId="30B0BDF1" w14:textId="77777777">
      <w:pPr>
        <w:pStyle w:val="InfoPara"/>
      </w:pPr>
      <w:r>
        <w:t>Biophysical Site Description</w:t>
      </w:r>
    </w:p>
    <w:p w:rsidR="0091001B" w:rsidP="0091001B" w:rsidRDefault="0091001B" w14:paraId="06432644" w14:textId="344B3B95">
      <w:r>
        <w:t>These sites are characterized by mid</w:t>
      </w:r>
      <w:r w:rsidR="00543B7D">
        <w:t xml:space="preserve"> </w:t>
      </w:r>
      <w:r>
        <w:t>elevations to upper timberline (4</w:t>
      </w:r>
      <w:r w:rsidR="00543B7D">
        <w:t>,</w:t>
      </w:r>
      <w:r>
        <w:t>200-7</w:t>
      </w:r>
      <w:r w:rsidR="00543B7D">
        <w:t>,</w:t>
      </w:r>
      <w:r>
        <w:t>800ft), cold temperatures, on a variety of aspects. Soils tend to be relatively deep (</w:t>
      </w:r>
      <w:r w:rsidR="00543B7D">
        <w:t xml:space="preserve">depth </w:t>
      </w:r>
      <w:r>
        <w:t xml:space="preserve">&gt;30in) on most parent materials but can be </w:t>
      </w:r>
      <w:r w:rsidR="00543B7D">
        <w:t xml:space="preserve">more </w:t>
      </w:r>
      <w:r>
        <w:t>shallow (</w:t>
      </w:r>
      <w:r w:rsidR="00543B7D">
        <w:t>depth ~</w:t>
      </w:r>
      <w:r>
        <w:t>20in) on colluvium and alluvium.</w:t>
      </w:r>
    </w:p>
    <w:p w:rsidR="0091001B" w:rsidP="0091001B" w:rsidRDefault="0091001B" w14:paraId="1A2CD279" w14:textId="77777777">
      <w:pPr>
        <w:pStyle w:val="InfoPara"/>
      </w:pPr>
      <w:r>
        <w:t>Vegetation Description</w:t>
      </w:r>
    </w:p>
    <w:p w:rsidR="0091001B" w:rsidP="0091001B" w:rsidRDefault="0091001B" w14:paraId="4B589DD0" w14:textId="39392DD1">
      <w:r>
        <w:t>Dominated by subalpine fir and Enge</w:t>
      </w:r>
      <w:r w:rsidR="00543B7D">
        <w:t>l</w:t>
      </w:r>
      <w:r>
        <w:t>mann spruce. Enge</w:t>
      </w:r>
      <w:r w:rsidR="00543B7D">
        <w:t>l</w:t>
      </w:r>
      <w:r>
        <w:t xml:space="preserve">mann spruce live longer and </w:t>
      </w:r>
      <w:r w:rsidR="00543B7D">
        <w:t xml:space="preserve">are </w:t>
      </w:r>
      <w:r>
        <w:t xml:space="preserve">more disease resistant than subalpine fir, but </w:t>
      </w:r>
      <w:r w:rsidR="00543B7D">
        <w:t>are</w:t>
      </w:r>
      <w:r>
        <w:t xml:space="preserve"> less tolerant. Enge</w:t>
      </w:r>
      <w:r w:rsidR="00543B7D">
        <w:t>l</w:t>
      </w:r>
      <w:r>
        <w:t xml:space="preserve">mann spruce can be climax in some riparian zones. Douglas-fir, lodgepole pine, and western larch are important species in the sere, with Douglas-fir on drier, warmer sites at lower elevations. Understory indicators include false bugbane, </w:t>
      </w:r>
      <w:proofErr w:type="spellStart"/>
      <w:r w:rsidRPr="00940654">
        <w:rPr>
          <w:i/>
        </w:rPr>
        <w:t>Clintonia</w:t>
      </w:r>
      <w:proofErr w:type="spellEnd"/>
      <w:r>
        <w:t xml:space="preserve">, Labrador tea, </w:t>
      </w:r>
      <w:proofErr w:type="spellStart"/>
      <w:r w:rsidRPr="00940654" w:rsidR="00543B7D">
        <w:rPr>
          <w:i/>
        </w:rPr>
        <w:t>M</w:t>
      </w:r>
      <w:r w:rsidRPr="00940654">
        <w:rPr>
          <w:i/>
        </w:rPr>
        <w:t>enziesia</w:t>
      </w:r>
      <w:proofErr w:type="spellEnd"/>
      <w:r>
        <w:t>, and twinflower at lower elevations, and big huckleberry.</w:t>
      </w:r>
    </w:p>
    <w:p w:rsidR="0091001B" w:rsidP="0091001B" w:rsidRDefault="0091001B" w14:paraId="12B9D96A" w14:textId="77777777">
      <w:pPr>
        <w:pStyle w:val="InfoPara"/>
      </w:pPr>
      <w:r>
        <w:t>BpS Dominant and Indicator Species</w:t>
      </w:r>
    </w:p>
    <w:p>
      <w:r>
        <w:rPr>
          <w:sz w:val="16"/>
        </w:rPr>
        <w:t>Species names are from the NRCS PLANTS database. Check species codes at http://plants.usda.gov.</w:t>
      </w:r>
    </w:p>
    <w:p w:rsidR="0091001B" w:rsidP="0091001B" w:rsidRDefault="0091001B" w14:paraId="36E3A7BC" w14:textId="77777777">
      <w:pPr>
        <w:pStyle w:val="InfoPara"/>
      </w:pPr>
      <w:r>
        <w:t>Disturbance Description</w:t>
      </w:r>
    </w:p>
    <w:p w:rsidR="0091001B" w:rsidP="0091001B" w:rsidRDefault="0091001B" w14:paraId="2A9ED304" w14:textId="2FFC3753">
      <w:r>
        <w:t>Fires tend to be replacement events when they occur</w:t>
      </w:r>
      <w:r w:rsidR="00543B7D">
        <w:t>;</w:t>
      </w:r>
      <w:r>
        <w:t xml:space="preserve"> both subalpine fir and Engelmann spruce have little resistance to fire. Root diseases, dwarf mistletoe, and (especially) bark beetles are important disturbance agents.</w:t>
      </w:r>
    </w:p>
    <w:p w:rsidR="0091001B" w:rsidP="0091001B" w:rsidRDefault="0091001B" w14:paraId="07ECC045" w14:textId="0CF48600">
      <w:pPr>
        <w:pStyle w:val="InfoPara"/>
      </w:pPr>
      <w:r>
        <w:lastRenderedPageBreak/>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1001B" w:rsidP="0091001B" w:rsidRDefault="0091001B" w14:paraId="30F076A2" w14:textId="77777777">
      <w:pPr>
        <w:pStyle w:val="InfoPara"/>
      </w:pPr>
      <w:r>
        <w:t>Scale Description</w:t>
      </w:r>
    </w:p>
    <w:p w:rsidR="0091001B" w:rsidP="0091001B" w:rsidRDefault="0091001B" w14:paraId="27CAA24D" w14:textId="44192A5F">
      <w:r>
        <w:t xml:space="preserve">The </w:t>
      </w:r>
      <w:r w:rsidR="00543B7D">
        <w:t>Biophysical Setting (</w:t>
      </w:r>
      <w:r>
        <w:t>BpS</w:t>
      </w:r>
      <w:r w:rsidR="00543B7D">
        <w:t>)</w:t>
      </w:r>
      <w:r>
        <w:t xml:space="preserve"> can cover hundreds or thousands of acres, and fires can cover a large area, too, once initiated.</w:t>
      </w:r>
    </w:p>
    <w:p w:rsidR="0091001B" w:rsidP="0091001B" w:rsidRDefault="0091001B" w14:paraId="0D2A688C" w14:textId="77777777">
      <w:pPr>
        <w:pStyle w:val="InfoPara"/>
      </w:pPr>
      <w:r>
        <w:t>Adjacency or Identification Concerns</w:t>
      </w:r>
    </w:p>
    <w:p w:rsidR="0091001B" w:rsidP="0091001B" w:rsidRDefault="0091001B" w14:paraId="3AAE5F54" w14:textId="1CCF6D7C">
      <w:r>
        <w:t xml:space="preserve">This type occurs adjacent to </w:t>
      </w:r>
      <w:r w:rsidR="00F90D69">
        <w:t xml:space="preserve">BpS </w:t>
      </w:r>
      <w:r>
        <w:t xml:space="preserve">1047 (moist mixed conifer) at low elevations and </w:t>
      </w:r>
      <w:r w:rsidR="00543B7D">
        <w:t xml:space="preserve">BpS </w:t>
      </w:r>
      <w:r>
        <w:t>1055 (dry-mesic subalpine fir) on drought</w:t>
      </w:r>
      <w:r w:rsidR="00543B7D">
        <w:t>-prone</w:t>
      </w:r>
      <w:r>
        <w:t xml:space="preserve"> sites and windswept high elevations. Subalpine fir also occurs in </w:t>
      </w:r>
      <w:r w:rsidR="00543B7D">
        <w:t>map zone (</w:t>
      </w:r>
      <w:r>
        <w:t>MZ</w:t>
      </w:r>
      <w:r w:rsidR="00543B7D">
        <w:t xml:space="preserve">) </w:t>
      </w:r>
      <w:r>
        <w:t>1 within the Pacific Northwest Region.</w:t>
      </w:r>
    </w:p>
    <w:p w:rsidR="0091001B" w:rsidP="0091001B" w:rsidRDefault="0091001B" w14:paraId="702F0634" w14:textId="77777777">
      <w:pPr>
        <w:pStyle w:val="InfoPara"/>
      </w:pPr>
      <w:r>
        <w:t>Issues or Problems</w:t>
      </w:r>
    </w:p>
    <w:p w:rsidR="0091001B" w:rsidP="0091001B" w:rsidRDefault="0091001B" w14:paraId="49C46D69" w14:textId="77777777">
      <w:r>
        <w:t>Local experts should review and correct as necessary. There should be some discussion as to whether the MZ01 and MZ08 models should be the same.</w:t>
      </w:r>
    </w:p>
    <w:p w:rsidR="0091001B" w:rsidP="0091001B" w:rsidRDefault="0091001B" w14:paraId="1D87FB2D" w14:textId="77777777">
      <w:pPr>
        <w:pStyle w:val="InfoPara"/>
      </w:pPr>
      <w:r>
        <w:t>Native Uncharacteristic Conditions</w:t>
      </w:r>
    </w:p>
    <w:p w:rsidR="0091001B" w:rsidP="0091001B" w:rsidRDefault="0091001B" w14:paraId="42AFAC51" w14:textId="77777777"/>
    <w:p w:rsidR="0091001B" w:rsidP="0091001B" w:rsidRDefault="0091001B" w14:paraId="7E6DEBD4" w14:textId="77777777">
      <w:pPr>
        <w:pStyle w:val="InfoPara"/>
      </w:pPr>
      <w:r>
        <w:t>Comments</w:t>
      </w:r>
    </w:p>
    <w:p w:rsidR="008A68FC" w:rsidP="0091001B" w:rsidRDefault="008A68FC" w14:paraId="12A900D5" w14:textId="595A6F91">
      <w:r>
        <w:t xml:space="preserve">As a result of LANDFIRE National QC in MZ09, the deterministic transition from D to B was changed to D to </w:t>
      </w:r>
      <w:proofErr w:type="spellStart"/>
      <w:r>
        <w:t>D</w:t>
      </w:r>
      <w:proofErr w:type="spellEnd"/>
      <w:r>
        <w:t xml:space="preserve"> because the original transition caused the ages to NOT line up along the main successional pathway, violating a LANDFIRE modeling rule. </w:t>
      </w:r>
    </w:p>
    <w:p w:rsidR="008A68FC" w:rsidP="0091001B" w:rsidRDefault="008A68FC" w14:paraId="7D76E99C" w14:textId="77777777"/>
    <w:p w:rsidR="0091001B" w:rsidP="0091001B" w:rsidRDefault="0091001B" w14:paraId="4B5BD418" w14:textId="5AAF5050">
      <w:r>
        <w:t xml:space="preserve">Tom </w:t>
      </w:r>
      <w:proofErr w:type="spellStart"/>
      <w:r>
        <w:t>DeMeo</w:t>
      </w:r>
      <w:proofErr w:type="spellEnd"/>
      <w:r>
        <w:t xml:space="preserve"> assisted with model development. We started model development with the same values as for the </w:t>
      </w:r>
      <w:r w:rsidR="00543B7D">
        <w:t>R</w:t>
      </w:r>
      <w:r>
        <w:t>ocky Mountain spruce-fir, but here there is a warmer environment with a shorter replacement fire return interval.</w:t>
      </w:r>
    </w:p>
    <w:p w:rsidR="00AD073D" w:rsidP="0091001B" w:rsidRDefault="00AD073D" w14:paraId="3D267BE0" w14:textId="77777777"/>
    <w:p w:rsidR="0091001B" w:rsidP="0091001B" w:rsidRDefault="0091001B" w14:paraId="56E1066A" w14:textId="77777777">
      <w:pPr>
        <w:pStyle w:val="ReportSection"/>
      </w:pPr>
      <w:bookmarkStart w:name="OLE_LINK3" w:id="1"/>
      <w:bookmarkStart w:name="OLE_LINK4" w:id="2"/>
      <w:bookmarkStart w:name="OLE_LINK1" w:id="3"/>
      <w:bookmarkStart w:name="OLE_LINK2" w:id="4"/>
      <w:bookmarkStart w:name="OLE_LINK5" w:id="5"/>
      <w:bookmarkStart w:name="OLE_LINK6" w:id="6"/>
      <w:bookmarkStart w:name="OLE_LINK7" w:id="7"/>
      <w:bookmarkEnd w:id="1"/>
      <w:bookmarkEnd w:id="2"/>
      <w:bookmarkEnd w:id="3"/>
      <w:bookmarkEnd w:id="4"/>
      <w:bookmarkEnd w:id="5"/>
      <w:bookmarkEnd w:id="6"/>
      <w:bookmarkEnd w:id="7"/>
      <w:r>
        <w:t>Succession Classes</w:t>
      </w:r>
    </w:p>
    <w:p w:rsidR="0091001B" w:rsidP="0091001B" w:rsidRDefault="0091001B" w14:paraId="263B0730"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1001B" w:rsidP="0091001B" w:rsidRDefault="0091001B" w14:paraId="729D8F53" w14:textId="77777777">
      <w:pPr>
        <w:pStyle w:val="InfoPara"/>
        <w:pBdr>
          <w:top w:val="single" w:color="auto" w:sz="4" w:space="1"/>
        </w:pBdr>
      </w:pPr>
      <w:r>
        <w:t>Class A</w:t>
      </w:r>
      <w:r>
        <w:tab/>
        <w:t>21</w:t>
      </w:r>
      <w:r w:rsidR="002A3B10">
        <w:tab/>
      </w:r>
      <w:r w:rsidR="002A3B10">
        <w:tab/>
      </w:r>
      <w:r w:rsidR="002A3B10">
        <w:tab/>
      </w:r>
      <w:r w:rsidR="002A3B10">
        <w:tab/>
      </w:r>
      <w:r w:rsidR="004F7795">
        <w:t>Early Development 1 - Open</w:t>
      </w:r>
    </w:p>
    <w:p w:rsidR="0091001B" w:rsidP="0091001B" w:rsidRDefault="0091001B" w14:paraId="49974F9E" w14:textId="77777777"/>
    <w:p w:rsidR="0091001B" w:rsidP="0091001B" w:rsidRDefault="0091001B" w14:paraId="73967390" w14:textId="77777777">
      <w:pPr>
        <w:pStyle w:val="SClassInfoPara"/>
      </w:pPr>
      <w:r>
        <w:t>Indicator Species</w:t>
      </w:r>
    </w:p>
    <w:p w:rsidR="0091001B" w:rsidP="0091001B" w:rsidRDefault="0091001B" w14:paraId="53F736AA" w14:textId="77777777"/>
    <w:p w:rsidR="0091001B" w:rsidP="0091001B" w:rsidRDefault="0091001B" w14:paraId="03859115" w14:textId="77777777">
      <w:pPr>
        <w:pStyle w:val="SClassInfoPara"/>
      </w:pPr>
      <w:r>
        <w:t>Description</w:t>
      </w:r>
    </w:p>
    <w:p w:rsidR="0091001B" w:rsidP="0091001B" w:rsidRDefault="18DFCAC0" w14:paraId="299A10D4" w14:textId="055DCB2F">
      <w:r>
        <w:t>Early succession after stand</w:t>
      </w:r>
      <w:r w:rsidR="00543B7D">
        <w:t>-</w:t>
      </w:r>
      <w:r>
        <w:t>replacement fires. Herbaceous species dominate for the first 5-10yrs, followed by co</w:t>
      </w:r>
      <w:r w:rsidR="00543B7D">
        <w:t>-</w:t>
      </w:r>
      <w:r>
        <w:t>dominant shrubs and tree saplings. Tree regeneration is dominated by lodgepole pine. Occasionally, a lack of lodgepole seed source allows spruce and fir to dominate from the beginning.</w:t>
      </w:r>
    </w:p>
    <w:p w:rsidR="0091001B" w:rsidP="0091001B" w:rsidRDefault="0091001B" w14:paraId="3BF51B31" w14:textId="77777777"/>
    <w:p>
      <w:r>
        <w:rPr>
          <w:i/>
          <w:u w:val="single"/>
        </w:rPr>
        <w:t>Maximum Tree Size Class</w:t>
      </w:r>
      <w:br/>
      <w:r>
        <w:t>Sapling &gt;4.5ft; &lt;5" DBH</w:t>
      </w:r>
    </w:p>
    <w:p w:rsidR="0091001B" w:rsidP="0091001B" w:rsidRDefault="0091001B" w14:paraId="3F44B3E2" w14:textId="77777777">
      <w:pPr>
        <w:pStyle w:val="InfoPara"/>
        <w:pBdr>
          <w:top w:val="single" w:color="auto" w:sz="4" w:space="1"/>
        </w:pBdr>
      </w:pPr>
      <w:r>
        <w:t>Class B</w:t>
      </w:r>
      <w:r>
        <w:tab/>
        <w:t>12</w:t>
      </w:r>
      <w:r w:rsidR="002A3B10">
        <w:tab/>
      </w:r>
      <w:r w:rsidR="002A3B10">
        <w:tab/>
      </w:r>
      <w:r w:rsidR="002A3B10">
        <w:tab/>
      </w:r>
      <w:r w:rsidR="002A3B10">
        <w:tab/>
      </w:r>
      <w:r w:rsidR="004F7795">
        <w:t>Mid Development 2 - All Structures</w:t>
      </w:r>
    </w:p>
    <w:p w:rsidR="0091001B" w:rsidP="0091001B" w:rsidRDefault="0091001B" w14:paraId="6C7D6205" w14:textId="77777777"/>
    <w:p w:rsidR="0091001B" w:rsidP="0091001B" w:rsidRDefault="0091001B" w14:paraId="598F9609" w14:textId="77777777">
      <w:pPr>
        <w:pStyle w:val="SClassInfoPara"/>
      </w:pPr>
      <w:r>
        <w:t>Indicator Species</w:t>
      </w:r>
    </w:p>
    <w:p w:rsidR="0091001B" w:rsidP="0091001B" w:rsidRDefault="0091001B" w14:paraId="4925FE1E" w14:textId="77777777"/>
    <w:p w:rsidR="0091001B" w:rsidP="0091001B" w:rsidRDefault="0091001B" w14:paraId="6083EFFD" w14:textId="77777777">
      <w:pPr>
        <w:pStyle w:val="SClassInfoPara"/>
      </w:pPr>
      <w:r>
        <w:t>Description</w:t>
      </w:r>
    </w:p>
    <w:p w:rsidR="0091001B" w:rsidP="0091001B" w:rsidRDefault="18DFCAC0" w14:paraId="0759C170" w14:textId="683A35EA">
      <w:r>
        <w:t>Stands composed of mid-size spruce and fir, 5-15in DBH, with minor lodgepole pine, Douglas</w:t>
      </w:r>
      <w:r w:rsidR="00543B7D">
        <w:t>-</w:t>
      </w:r>
      <w:r>
        <w:t>fir, grand fir, and larch. Stand-replacement fires are not unusual</w:t>
      </w:r>
      <w:r w:rsidR="00543B7D">
        <w:t>,</w:t>
      </w:r>
      <w:r>
        <w:t xml:space="preserve"> but insect/disease outbreaks are rare. Fires are somewhat less frequent than in lodgepole-dominated stands because of </w:t>
      </w:r>
      <w:r w:rsidR="00543B7D">
        <w:t xml:space="preserve">greater </w:t>
      </w:r>
      <w:r>
        <w:t>ground fuel moisture content. Stands are 30-100yrs old.</w:t>
      </w:r>
    </w:p>
    <w:p w:rsidR="18DFCAC0" w:rsidP="18DFCAC0" w:rsidRDefault="18DFCAC0" w14:paraId="41CD8DBB" w14:textId="05ADCE1F"/>
    <w:p>
      <w:r>
        <w:rPr>
          <w:i/>
          <w:u w:val="single"/>
        </w:rPr>
        <w:t>Maximum Tree Size Class</w:t>
      </w:r>
      <w:br/>
      <w:r>
        <w:t>Medium 5-15" DBH</w:t>
      </w:r>
    </w:p>
    <w:p w:rsidR="0091001B" w:rsidP="0091001B" w:rsidRDefault="0091001B" w14:paraId="655C16FE" w14:textId="77777777">
      <w:pPr>
        <w:pStyle w:val="InfoPara"/>
        <w:pBdr>
          <w:top w:val="single" w:color="auto" w:sz="4" w:space="1"/>
        </w:pBdr>
      </w:pPr>
      <w:r>
        <w:t>Class C</w:t>
      </w:r>
      <w:r>
        <w:tab/>
        <w:t>38</w:t>
      </w:r>
      <w:r w:rsidR="002A3B10">
        <w:tab/>
      </w:r>
      <w:r w:rsidR="002A3B10">
        <w:tab/>
      </w:r>
      <w:r w:rsidR="002A3B10">
        <w:tab/>
      </w:r>
      <w:r w:rsidR="002A3B10">
        <w:tab/>
      </w:r>
      <w:r w:rsidR="004F7795">
        <w:t>Mid Development 1 - All Structures</w:t>
      </w:r>
    </w:p>
    <w:p w:rsidR="0091001B" w:rsidP="0091001B" w:rsidRDefault="0091001B" w14:paraId="7BA1DE5A" w14:textId="77777777"/>
    <w:p w:rsidR="0091001B" w:rsidP="0091001B" w:rsidRDefault="0091001B" w14:paraId="2E724C10" w14:textId="77777777">
      <w:pPr>
        <w:pStyle w:val="SClassInfoPara"/>
      </w:pPr>
      <w:r>
        <w:t>Indicator Species</w:t>
      </w:r>
    </w:p>
    <w:p w:rsidR="0091001B" w:rsidP="0091001B" w:rsidRDefault="0091001B" w14:paraId="77137286" w14:textId="77777777"/>
    <w:p w:rsidR="0091001B" w:rsidP="0091001B" w:rsidRDefault="0091001B" w14:paraId="602E834A" w14:textId="77777777">
      <w:pPr>
        <w:pStyle w:val="SClassInfoPara"/>
      </w:pPr>
      <w:r>
        <w:t>Description</w:t>
      </w:r>
    </w:p>
    <w:p w:rsidR="0091001B" w:rsidP="0091001B" w:rsidRDefault="18DFCAC0" w14:paraId="31E3D903" w14:textId="74D216B9">
      <w:r>
        <w:t>Stands composed of pole-size lodgepole pine (5-9in DBH), with minor amounts of other species, typically suppressed in the understory. Lodgepole pine are still small enough to be less susceptible to bark beetles. Stands are 30-80yrs old.</w:t>
      </w:r>
    </w:p>
    <w:p w:rsidR="0091001B" w:rsidP="0091001B" w:rsidRDefault="0091001B" w14:paraId="41DF3CEC" w14:textId="77777777"/>
    <w:p>
      <w:r>
        <w:rPr>
          <w:i/>
          <w:u w:val="single"/>
        </w:rPr>
        <w:t>Maximum Tree Size Class</w:t>
      </w:r>
      <w:br/>
      <w:r>
        <w:t>Pole 5-9" DBH</w:t>
      </w:r>
    </w:p>
    <w:p w:rsidR="0091001B" w:rsidP="0091001B" w:rsidRDefault="0091001B" w14:paraId="112F7460" w14:textId="77777777">
      <w:pPr>
        <w:pStyle w:val="InfoPara"/>
        <w:pBdr>
          <w:top w:val="single" w:color="auto" w:sz="4" w:space="1"/>
        </w:pBdr>
      </w:pPr>
      <w:r>
        <w:t>Class D</w:t>
      </w:r>
      <w:r>
        <w:tab/>
        <w:t>23</w:t>
      </w:r>
      <w:r w:rsidR="002A3B10">
        <w:tab/>
      </w:r>
      <w:r w:rsidR="002A3B10">
        <w:tab/>
      </w:r>
      <w:r w:rsidR="002A3B10">
        <w:tab/>
      </w:r>
      <w:r w:rsidR="002A3B10">
        <w:tab/>
      </w:r>
      <w:r w:rsidR="004F7795">
        <w:t>Late Development 1 - All Structures</w:t>
      </w:r>
    </w:p>
    <w:p w:rsidR="0091001B" w:rsidP="0091001B" w:rsidRDefault="0091001B" w14:paraId="7CF1B1DB" w14:textId="77777777"/>
    <w:p w:rsidR="0091001B" w:rsidP="0091001B" w:rsidRDefault="0091001B" w14:paraId="69AF1EC3" w14:textId="77777777">
      <w:pPr>
        <w:pStyle w:val="SClassInfoPara"/>
      </w:pPr>
      <w:r>
        <w:t>Indicator Species</w:t>
      </w:r>
    </w:p>
    <w:p w:rsidR="0091001B" w:rsidP="0091001B" w:rsidRDefault="0091001B" w14:paraId="19922676" w14:textId="77777777"/>
    <w:p w:rsidR="0091001B" w:rsidP="0091001B" w:rsidRDefault="0091001B" w14:paraId="44720319" w14:textId="77777777">
      <w:pPr>
        <w:pStyle w:val="SClassInfoPara"/>
      </w:pPr>
      <w:r>
        <w:t>Description</w:t>
      </w:r>
    </w:p>
    <w:p w:rsidR="0091001B" w:rsidP="0091001B" w:rsidRDefault="18DFCAC0" w14:paraId="230A9F97" w14:textId="24C69567">
      <w:r>
        <w:t>Stands composed of medium-size lodgepole pine (9-20in DBH), with subalpine fir and Enge</w:t>
      </w:r>
      <w:r w:rsidR="00081A06">
        <w:t>l</w:t>
      </w:r>
      <w:r>
        <w:t xml:space="preserve">mann spruce typically present in the understory. </w:t>
      </w:r>
      <w:r w:rsidR="00081A06">
        <w:t>P</w:t>
      </w:r>
      <w:r>
        <w:t>ine are highly susceptible to outbreaks of mountain pine beetles. Stands between about 80-160yrs.</w:t>
      </w:r>
    </w:p>
    <w:p w:rsidR="0091001B" w:rsidP="0091001B" w:rsidRDefault="0091001B" w14:paraId="5BC8648F" w14:textId="77777777"/>
    <w:p>
      <w:r>
        <w:rPr>
          <w:i/>
          <w:u w:val="single"/>
        </w:rPr>
        <w:t>Maximum Tree Size Class</w:t>
      </w:r>
      <w:br/>
      <w:r>
        <w:t>Medium 9-21" DBH</w:t>
      </w:r>
    </w:p>
    <w:p w:rsidR="0091001B" w:rsidP="0091001B" w:rsidRDefault="0091001B" w14:paraId="566A6523" w14:textId="77777777">
      <w:pPr>
        <w:pStyle w:val="InfoPara"/>
        <w:pBdr>
          <w:top w:val="single" w:color="auto" w:sz="4" w:space="1"/>
        </w:pBdr>
      </w:pPr>
      <w:r>
        <w:t>Class E</w:t>
      </w:r>
      <w:r>
        <w:tab/>
        <w:t>6</w:t>
      </w:r>
      <w:r w:rsidR="002A3B10">
        <w:tab/>
      </w:r>
      <w:r w:rsidR="002A3B10">
        <w:tab/>
      </w:r>
      <w:r w:rsidR="002A3B10">
        <w:tab/>
      </w:r>
      <w:r w:rsidR="002A3B10">
        <w:tab/>
      </w:r>
      <w:r w:rsidR="004F7795">
        <w:t>Late Development 2 - All Structures</w:t>
      </w:r>
    </w:p>
    <w:p w:rsidR="0091001B" w:rsidP="0091001B" w:rsidRDefault="0091001B" w14:paraId="12A5CC5F" w14:textId="77777777"/>
    <w:p w:rsidR="0091001B" w:rsidP="0091001B" w:rsidRDefault="0091001B" w14:paraId="2D8B9E36" w14:textId="77777777">
      <w:pPr>
        <w:pStyle w:val="SClassInfoPara"/>
      </w:pPr>
      <w:r>
        <w:t>Indicator Species</w:t>
      </w:r>
    </w:p>
    <w:p w:rsidR="0091001B" w:rsidP="0091001B" w:rsidRDefault="0091001B" w14:paraId="7C88CFAD" w14:textId="77777777"/>
    <w:p w:rsidR="0091001B" w:rsidP="0091001B" w:rsidRDefault="0091001B" w14:paraId="6979AEB3" w14:textId="77777777">
      <w:pPr>
        <w:pStyle w:val="SClassInfoPara"/>
      </w:pPr>
      <w:r>
        <w:t>Description</w:t>
      </w:r>
    </w:p>
    <w:p w:rsidR="0091001B" w:rsidP="0091001B" w:rsidRDefault="18DFCAC0" w14:paraId="17CB2B88" w14:textId="4962B2F7">
      <w:r>
        <w:t>Large subalpine fir and Enge</w:t>
      </w:r>
      <w:r w:rsidR="00081A06">
        <w:t>l</w:t>
      </w:r>
      <w:r>
        <w:t>mann spruce (&gt;15in DBH), with minor amounts of other conifers.</w:t>
      </w:r>
      <w:r w:rsidR="005732DC">
        <w:t xml:space="preserve"> </w:t>
      </w:r>
      <w:r>
        <w:t>These stands are susceptible to spruce beetle and roots diseases (</w:t>
      </w:r>
      <w:r w:rsidRPr="00940654">
        <w:rPr>
          <w:i/>
        </w:rPr>
        <w:t>Phellinus</w:t>
      </w:r>
      <w:r>
        <w:t xml:space="preserve">, </w:t>
      </w:r>
      <w:r w:rsidRPr="00940654">
        <w:rPr>
          <w:i/>
        </w:rPr>
        <w:t>Armillaria</w:t>
      </w:r>
      <w:r>
        <w:t xml:space="preserve">). These stands are also susceptible to windthrow. Fires are somewhat less frequent than in lodgepole-dominated stands because of </w:t>
      </w:r>
      <w:r w:rsidR="00081A06">
        <w:t xml:space="preserve">greater </w:t>
      </w:r>
      <w:r>
        <w:t>ground fuel moisture content.</w:t>
      </w:r>
    </w:p>
    <w:p w:rsidR="0091001B" w:rsidP="0091001B" w:rsidRDefault="0091001B" w14:paraId="4A1A09F1"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91001B" w:rsidP="0091001B" w:rsidRDefault="0091001B" w14:paraId="580DE5A8" w14:textId="77777777">
      <w:r>
        <w:t>Agee, James K. 1993. Fire ecology of Pacific Northwest forests. Washington, DC: Island Press. 493 pp.</w:t>
      </w:r>
    </w:p>
    <w:p w:rsidR="0091001B" w:rsidP="0091001B" w:rsidRDefault="0091001B" w14:paraId="6008C9C2" w14:textId="77777777"/>
    <w:p w:rsidR="0091001B" w:rsidP="0091001B" w:rsidRDefault="0091001B" w14:paraId="473BBBD1" w14:textId="77777777">
      <w:r>
        <w:t>Johnson, C.G. Jr. 2004. Alpine and subalpine vegetation of the Wallowa, Seven Devils and Blue Mountains. R6-NR-ECOL-TP-03-04. Portland, OR: USDA Forest Service, Pacific Northwest Region. 612 pp.</w:t>
      </w:r>
    </w:p>
    <w:p w:rsidR="0091001B" w:rsidP="0091001B" w:rsidRDefault="0091001B" w14:paraId="2F8EC747" w14:textId="77777777"/>
    <w:p w:rsidR="0091001B" w:rsidP="0091001B" w:rsidRDefault="0091001B" w14:paraId="66F4AC80" w14:textId="6A78925B">
      <w:r>
        <w:t>Heyerdahl, Emily K. and James K. Agee. 1996. Historical fire regimes of four sites in the Blue Mountains, Oregon and Washington. Final Report, University of Washington, Seattle.</w:t>
      </w:r>
      <w:r w:rsidR="005732DC">
        <w:t xml:space="preserve"> </w:t>
      </w:r>
      <w:r>
        <w:t>173 pp.</w:t>
      </w:r>
    </w:p>
    <w:p w:rsidR="0091001B" w:rsidP="0091001B" w:rsidRDefault="0091001B" w14:paraId="239B89CD" w14:textId="77777777"/>
    <w:p w:rsidR="0091001B" w:rsidP="0091001B" w:rsidRDefault="0091001B" w14:paraId="4F7FA59E" w14:textId="03C21A24">
      <w:r>
        <w:t xml:space="preserve">Johnson, C.G. and R.R. </w:t>
      </w:r>
      <w:proofErr w:type="spellStart"/>
      <w:r>
        <w:t>Clausnitzer</w:t>
      </w:r>
      <w:proofErr w:type="spellEnd"/>
      <w:r>
        <w:t>. 1992.</w:t>
      </w:r>
      <w:r w:rsidR="005732DC">
        <w:t xml:space="preserve"> </w:t>
      </w:r>
      <w:r>
        <w:t xml:space="preserve">Plant associations of the Blue and </w:t>
      </w:r>
      <w:proofErr w:type="spellStart"/>
      <w:r>
        <w:t>Ochoco</w:t>
      </w:r>
      <w:proofErr w:type="spellEnd"/>
      <w:r>
        <w:t xml:space="preserve"> Mountains. P6-ERW-TP-036-92. Portland, OR:</w:t>
      </w:r>
      <w:r w:rsidR="005732DC">
        <w:t xml:space="preserve"> </w:t>
      </w:r>
      <w:r>
        <w:t xml:space="preserve">USDA Forest Service, Pacific Northwest </w:t>
      </w:r>
      <w:r w:rsidR="004904E8">
        <w:t>Region</w:t>
      </w:r>
      <w:r>
        <w:t>.</w:t>
      </w:r>
      <w:r w:rsidR="005732DC">
        <w:t xml:space="preserve"> </w:t>
      </w:r>
      <w:r>
        <w:t>164 pp. + appendices.</w:t>
      </w:r>
    </w:p>
    <w:p w:rsidR="0091001B" w:rsidP="0091001B" w:rsidRDefault="0091001B" w14:paraId="63B32D58" w14:textId="77777777"/>
    <w:p w:rsidR="0091001B" w:rsidP="0091001B" w:rsidRDefault="0091001B" w14:paraId="205FE924" w14:textId="634251B2">
      <w:r>
        <w:t>Johnson, C.G. and S.A. Simon. 1986. Plant associations of the Wallowa-Snake</w:t>
      </w:r>
      <w:r w:rsidR="00F90D69">
        <w:t xml:space="preserve"> province.</w:t>
      </w:r>
      <w:r w:rsidR="005732DC">
        <w:t xml:space="preserve"> </w:t>
      </w:r>
      <w:r w:rsidR="00F90D69">
        <w:t>R6-ECOL-TP-255b-86.</w:t>
      </w:r>
      <w:r>
        <w:t xml:space="preserve"> Portland, OR: USDA Forest Service, Pacific Northwest </w:t>
      </w:r>
      <w:r w:rsidR="00F90D69">
        <w:t>Region</w:t>
      </w:r>
      <w:r>
        <w:t>.</w:t>
      </w:r>
      <w:r w:rsidR="005732DC">
        <w:t xml:space="preserve"> </w:t>
      </w:r>
      <w:r>
        <w:t>272 pp. + appendices.</w:t>
      </w:r>
    </w:p>
    <w:p w:rsidR="0091001B" w:rsidP="0091001B" w:rsidRDefault="0091001B" w14:paraId="5A341E6B" w14:textId="77777777"/>
    <w:p w:rsidR="0091001B" w:rsidP="0091001B" w:rsidRDefault="0091001B" w14:paraId="103275AA" w14:textId="77777777">
      <w:r>
        <w:t>NatureServe. 2007. International Ecological Classification Standard: Terrestrial Ecological Classifications. NatureServe Central Databases. Arlington, VA. Data current as of 10 February 2007.</w:t>
      </w:r>
    </w:p>
    <w:p w:rsidR="0091001B" w:rsidP="0091001B" w:rsidRDefault="0091001B" w14:paraId="75C069A2" w14:textId="77777777"/>
    <w:p w:rsidR="0091001B" w:rsidP="0091001B" w:rsidRDefault="0091001B" w14:paraId="025C124F" w14:textId="77777777">
      <w:r>
        <w:t xml:space="preserve">Simpson, M.L. 1990. Subalpine fir- </w:t>
      </w:r>
      <w:proofErr w:type="spellStart"/>
      <w:r>
        <w:t>Beargrass</w:t>
      </w:r>
      <w:proofErr w:type="spellEnd"/>
      <w:r>
        <w:t xml:space="preserve"> Habitat Type: Succession and Management.</w:t>
      </w:r>
    </w:p>
    <w:p w:rsidR="0091001B" w:rsidP="0091001B" w:rsidRDefault="0091001B" w14:paraId="01FCC55F" w14:textId="77777777">
      <w:r>
        <w:t>MS thesis. University of Idaho. 96 pp.</w:t>
      </w:r>
    </w:p>
    <w:p w:rsidRPr="00A43E41" w:rsidR="004D5F12" w:rsidP="0091001B" w:rsidRDefault="004D5F12" w14:paraId="21CF9A02"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6DA8C" w14:textId="77777777" w:rsidR="00837B94" w:rsidRDefault="00837B94">
      <w:r>
        <w:separator/>
      </w:r>
    </w:p>
  </w:endnote>
  <w:endnote w:type="continuationSeparator" w:id="0">
    <w:p w14:paraId="24E386F3" w14:textId="77777777" w:rsidR="00837B94" w:rsidRDefault="00837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1506F" w14:textId="77777777" w:rsidR="0091001B" w:rsidRDefault="0091001B" w:rsidP="009100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06411" w14:textId="77777777" w:rsidR="00837B94" w:rsidRDefault="00837B94">
      <w:r>
        <w:separator/>
      </w:r>
    </w:p>
  </w:footnote>
  <w:footnote w:type="continuationSeparator" w:id="0">
    <w:p w14:paraId="3B6D935F" w14:textId="77777777" w:rsidR="00837B94" w:rsidRDefault="00837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0BBA9" w14:textId="77777777" w:rsidR="00A43E41" w:rsidRDefault="00A43E41" w:rsidP="009100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B51C44"/>
    <w:rPr>
      <w:sz w:val="16"/>
      <w:szCs w:val="16"/>
    </w:rPr>
  </w:style>
  <w:style w:type="paragraph" w:styleId="CommentText">
    <w:name w:val="annotation text"/>
    <w:basedOn w:val="Normal"/>
    <w:link w:val="CommentTextChar"/>
    <w:uiPriority w:val="99"/>
    <w:semiHidden/>
    <w:unhideWhenUsed/>
    <w:rsid w:val="00B51C44"/>
    <w:rPr>
      <w:sz w:val="20"/>
      <w:szCs w:val="20"/>
    </w:rPr>
  </w:style>
  <w:style w:type="character" w:customStyle="1" w:styleId="CommentTextChar">
    <w:name w:val="Comment Text Char"/>
    <w:basedOn w:val="DefaultParagraphFont"/>
    <w:link w:val="CommentText"/>
    <w:uiPriority w:val="99"/>
    <w:semiHidden/>
    <w:rsid w:val="00B51C44"/>
  </w:style>
  <w:style w:type="paragraph" w:styleId="CommentSubject">
    <w:name w:val="annotation subject"/>
    <w:basedOn w:val="CommentText"/>
    <w:next w:val="CommentText"/>
    <w:link w:val="CommentSubjectChar"/>
    <w:uiPriority w:val="99"/>
    <w:semiHidden/>
    <w:unhideWhenUsed/>
    <w:rsid w:val="00B51C44"/>
    <w:rPr>
      <w:b/>
      <w:bCs/>
    </w:rPr>
  </w:style>
  <w:style w:type="character" w:customStyle="1" w:styleId="CommentSubjectChar">
    <w:name w:val="Comment Subject Char"/>
    <w:basedOn w:val="CommentTextChar"/>
    <w:link w:val="CommentSubject"/>
    <w:uiPriority w:val="99"/>
    <w:semiHidden/>
    <w:rsid w:val="00B51C44"/>
    <w:rPr>
      <w:b/>
      <w:bCs/>
    </w:rPr>
  </w:style>
  <w:style w:type="paragraph" w:styleId="BalloonText">
    <w:name w:val="Balloon Text"/>
    <w:basedOn w:val="Normal"/>
    <w:link w:val="BalloonTextChar"/>
    <w:uiPriority w:val="99"/>
    <w:semiHidden/>
    <w:unhideWhenUsed/>
    <w:rsid w:val="00B51C44"/>
    <w:rPr>
      <w:rFonts w:ascii="Tahoma" w:hAnsi="Tahoma" w:cs="Tahoma"/>
      <w:sz w:val="16"/>
      <w:szCs w:val="16"/>
    </w:rPr>
  </w:style>
  <w:style w:type="character" w:customStyle="1" w:styleId="BalloonTextChar">
    <w:name w:val="Balloon Text Char"/>
    <w:basedOn w:val="DefaultParagraphFont"/>
    <w:link w:val="BalloonText"/>
    <w:uiPriority w:val="99"/>
    <w:semiHidden/>
    <w:rsid w:val="00B51C44"/>
    <w:rPr>
      <w:rFonts w:ascii="Tahoma" w:hAnsi="Tahoma" w:cs="Tahoma"/>
      <w:sz w:val="16"/>
      <w:szCs w:val="16"/>
    </w:rPr>
  </w:style>
  <w:style w:type="paragraph" w:styleId="ListParagraph">
    <w:name w:val="List Paragraph"/>
    <w:basedOn w:val="Normal"/>
    <w:uiPriority w:val="34"/>
    <w:qFormat/>
    <w:rsid w:val="00AD073D"/>
    <w:pPr>
      <w:ind w:left="720"/>
    </w:pPr>
    <w:rPr>
      <w:rFonts w:ascii="Calibri" w:eastAsiaTheme="minorHAnsi" w:hAnsi="Calibri"/>
      <w:sz w:val="22"/>
      <w:szCs w:val="22"/>
    </w:rPr>
  </w:style>
  <w:style w:type="character" w:styleId="Hyperlink">
    <w:name w:val="Hyperlink"/>
    <w:basedOn w:val="DefaultParagraphFont"/>
    <w:rsid w:val="00AD07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6261619">
      <w:bodyDiv w:val="1"/>
      <w:marLeft w:val="0"/>
      <w:marRight w:val="0"/>
      <w:marTop w:val="0"/>
      <w:marBottom w:val="0"/>
      <w:divBdr>
        <w:top w:val="none" w:sz="0" w:space="0" w:color="auto"/>
        <w:left w:val="none" w:sz="0" w:space="0" w:color="auto"/>
        <w:bottom w:val="none" w:sz="0" w:space="0" w:color="auto"/>
        <w:right w:val="none" w:sz="0" w:space="0" w:color="auto"/>
      </w:divBdr>
    </w:div>
    <w:div w:id="21101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5</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2014-08-19T01:17:00Z</cp:lastPrinted>
  <dcterms:created xsi:type="dcterms:W3CDTF">2017-09-04T20:38:00Z</dcterms:created>
  <dcterms:modified xsi:type="dcterms:W3CDTF">2025-02-12T09:41:12Z</dcterms:modified>
</cp:coreProperties>
</file>