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1C1" w:rsidP="008E31C1" w:rsidRDefault="54387EAF" w14:paraId="432E4E2E" w14:textId="77777777">
      <w:pPr>
        <w:pStyle w:val="BpSTitle"/>
      </w:pPr>
      <w:r>
        <w:t>10590</w:t>
      </w:r>
    </w:p>
    <w:p w:rsidR="008E31C1" w:rsidP="008E31C1" w:rsidRDefault="54387EAF" w14:paraId="627A069D" w14:textId="77777777">
      <w:pPr>
        <w:pStyle w:val="BpSTitle"/>
      </w:pPr>
      <w:r>
        <w:t>Southern Rocky Mountain Pinyon-Juniper Woodland</w:t>
      </w:r>
    </w:p>
    <w:p w:rsidR="008E31C1" w:rsidP="008E31C1" w:rsidRDefault="008E31C1" w14:paraId="7E5C8EF2" w14:textId="495BBC40">
      <w:r>
        <w:t>BpS Model/Description Version: Aug. 2020</w:t>
      </w:r>
      <w:r>
        <w:tab/>
      </w:r>
      <w:r>
        <w:tab/>
      </w:r>
      <w:r>
        <w:tab/>
      </w:r>
      <w:r>
        <w:tab/>
      </w:r>
      <w:r>
        <w:tab/>
      </w:r>
      <w:r>
        <w:tab/>
      </w:r>
      <w:r>
        <w:tab/>
      </w:r>
      <w:r w:rsidR="00C03616">
        <w:t>,</w:t>
      </w:r>
    </w:p>
    <w:p w:rsidR="008E31C1" w:rsidP="008E31C1" w:rsidRDefault="008E31C1" w14:paraId="3FE4D8EB" w14:textId="77777777"/>
    <w:p w:rsidR="008E31C1" w:rsidP="008E31C1" w:rsidRDefault="54387EAF" w14:paraId="542B32DD" w14:textId="7EEF7F49">
      <w:r w:rsidRPr="0051788E">
        <w:rPr>
          <w:b/>
        </w:rPr>
        <w:t>Reviewer:</w:t>
      </w:r>
      <w:r>
        <w:t xml:space="preserve"> Tim Christiansen</w:t>
      </w:r>
    </w:p>
    <w:p w:rsidR="008E31C1" w:rsidP="008E31C1" w:rsidRDefault="54387EAF" w14:paraId="184B3CBA" w14:textId="77777777">
      <w:pPr>
        <w:pStyle w:val="InfoPara"/>
      </w:pPr>
      <w:r>
        <w:t>Vegetation Type</w:t>
      </w:r>
    </w:p>
    <w:p w:rsidR="008E31C1" w:rsidP="008E31C1" w:rsidRDefault="54387EAF" w14:paraId="19656964" w14:textId="77777777">
      <w:r>
        <w:t>Forest and Woodland</w:t>
      </w:r>
    </w:p>
    <w:p w:rsidR="008E31C1" w:rsidP="008E31C1" w:rsidRDefault="54387EAF" w14:paraId="6288CF2F" w14:textId="70AE1A5D">
      <w:pPr>
        <w:pStyle w:val="InfoPara"/>
      </w:pPr>
      <w:r>
        <w:t>Map Zone</w:t>
      </w:r>
    </w:p>
    <w:p w:rsidR="008E31C1" w:rsidP="008E31C1" w:rsidRDefault="54387EAF" w14:paraId="35811E35" w14:textId="77777777">
      <w:r>
        <w:t>26</w:t>
      </w:r>
      <w:bookmarkStart w:name="_GoBack" w:id="0"/>
      <w:bookmarkEnd w:id="0"/>
    </w:p>
    <w:p w:rsidR="008E31C1" w:rsidP="008E31C1" w:rsidRDefault="54387EAF" w14:paraId="3F88D46B" w14:textId="77777777">
      <w:pPr>
        <w:pStyle w:val="InfoPara"/>
      </w:pPr>
      <w:r>
        <w:t>Geographic Range</w:t>
      </w:r>
    </w:p>
    <w:p w:rsidR="008E31C1" w:rsidP="008E31C1" w:rsidRDefault="54387EAF" w14:paraId="7F49D433" w14:textId="59131E3B">
      <w:r>
        <w:t>The southern Rocky Mountain ecological system occurs on semiarid mountain</w:t>
      </w:r>
      <w:r w:rsidR="00C03616">
        <w:t>s</w:t>
      </w:r>
      <w:r>
        <w:t xml:space="preserve"> and foothills in southern C</w:t>
      </w:r>
      <w:r w:rsidR="00C03616">
        <w:t>olorado</w:t>
      </w:r>
      <w:r>
        <w:t xml:space="preserve"> east of the Continental Divide</w:t>
      </w:r>
      <w:r w:rsidR="00C03616">
        <w:t xml:space="preserve"> and </w:t>
      </w:r>
      <w:r>
        <w:t>in foothills, mountains</w:t>
      </w:r>
      <w:r w:rsidR="00C03616">
        <w:t>,</w:t>
      </w:r>
      <w:r>
        <w:t xml:space="preserve"> and plateaus of N</w:t>
      </w:r>
      <w:r w:rsidR="00C03616">
        <w:t xml:space="preserve">ew Mexico. </w:t>
      </w:r>
      <w:r w:rsidR="00C52A71">
        <w:t xml:space="preserve">It extends out to limestone breaks in the southeastern Great Plains, on the steep slopes of the </w:t>
      </w:r>
      <w:proofErr w:type="spellStart"/>
      <w:r w:rsidR="00C52A71">
        <w:t>Chupadera</w:t>
      </w:r>
      <w:proofErr w:type="spellEnd"/>
      <w:r w:rsidR="00C52A71">
        <w:t xml:space="preserve"> Mesa, in the foothills of Sacramento, and within several mountain ranges including the Organ, Franklin, Sierra </w:t>
      </w:r>
      <w:proofErr w:type="spellStart"/>
      <w:r w:rsidR="00C52A71">
        <w:t>Ladrone</w:t>
      </w:r>
      <w:proofErr w:type="spellEnd"/>
      <w:r w:rsidR="00C52A71">
        <w:t xml:space="preserve">, Manzano, Sandia, and Guadalupe </w:t>
      </w:r>
      <w:r>
        <w:t>Mountains.</w:t>
      </w:r>
    </w:p>
    <w:p w:rsidR="008E31C1" w:rsidP="008E31C1" w:rsidRDefault="54387EAF" w14:paraId="4E5EA5BB" w14:textId="77777777">
      <w:pPr>
        <w:pStyle w:val="InfoPara"/>
      </w:pPr>
      <w:r>
        <w:t>Biophysical Site Description</w:t>
      </w:r>
    </w:p>
    <w:p w:rsidR="008E31C1" w:rsidP="008E31C1" w:rsidRDefault="54387EAF" w14:paraId="2008E4DB" w14:textId="670E6156">
      <w:r>
        <w:t xml:space="preserve">This </w:t>
      </w:r>
      <w:r w:rsidR="00C03616">
        <w:t>B</w:t>
      </w:r>
      <w:r>
        <w:t xml:space="preserve">iophysical </w:t>
      </w:r>
      <w:r w:rsidR="00C03616">
        <w:t>S</w:t>
      </w:r>
      <w:r>
        <w:t xml:space="preserve">etting </w:t>
      </w:r>
      <w:r w:rsidR="00C03616">
        <w:t xml:space="preserve">(BpS) </w:t>
      </w:r>
      <w:r>
        <w:t>typically is found at elevations between 5</w:t>
      </w:r>
      <w:r w:rsidR="00760749">
        <w:t>,</w:t>
      </w:r>
      <w:r>
        <w:t>000-7</w:t>
      </w:r>
      <w:r w:rsidR="00760749">
        <w:t>,</w:t>
      </w:r>
      <w:r>
        <w:t>000ft. Severe climatic events such as frost and drought</w:t>
      </w:r>
      <w:r w:rsidR="00C03616">
        <w:t xml:space="preserve"> as well as </w:t>
      </w:r>
      <w:r>
        <w:t xml:space="preserve">aspect are thought to determine the distribution of pinyon-juniper woodlands to relatively narrow altitudinal belts on mountainsides. Soils supporting this system vary in texture from stony, </w:t>
      </w:r>
      <w:proofErr w:type="spellStart"/>
      <w:r>
        <w:t>cobbly</w:t>
      </w:r>
      <w:proofErr w:type="spellEnd"/>
      <w:r>
        <w:t>, gravelly sandy loams to clay loam or clay. Limestone substrate increases as you move south and is important in the Sacramento, Guadalupe</w:t>
      </w:r>
      <w:r w:rsidR="00C03616">
        <w:t>,</w:t>
      </w:r>
      <w:r>
        <w:t xml:space="preserve"> and Franklin Mountains.</w:t>
      </w:r>
    </w:p>
    <w:p w:rsidR="008E31C1" w:rsidP="008E31C1" w:rsidRDefault="54387EAF" w14:paraId="10406AF2" w14:textId="77777777">
      <w:pPr>
        <w:pStyle w:val="InfoPara"/>
      </w:pPr>
      <w:r>
        <w:t>Vegetation Description</w:t>
      </w:r>
    </w:p>
    <w:p w:rsidR="008E31C1" w:rsidP="008E31C1" w:rsidRDefault="54387EAF" w14:paraId="12538109" w14:textId="57101EB9">
      <w:r>
        <w:t>Two-needle pinyon (</w:t>
      </w:r>
      <w:r w:rsidRPr="00C52A71">
        <w:rPr>
          <w:i/>
        </w:rPr>
        <w:t>Pinus edulis</w:t>
      </w:r>
      <w:r>
        <w:t xml:space="preserve">) and/or </w:t>
      </w:r>
      <w:proofErr w:type="spellStart"/>
      <w:r>
        <w:t>oneseed</w:t>
      </w:r>
      <w:proofErr w:type="spellEnd"/>
      <w:r>
        <w:t xml:space="preserve"> juniper (</w:t>
      </w:r>
      <w:proofErr w:type="spellStart"/>
      <w:r w:rsidRPr="00C52A71">
        <w:rPr>
          <w:i/>
        </w:rPr>
        <w:t>Juniperus</w:t>
      </w:r>
      <w:proofErr w:type="spellEnd"/>
      <w:r w:rsidRPr="00C52A71">
        <w:rPr>
          <w:i/>
        </w:rPr>
        <w:t xml:space="preserve"> </w:t>
      </w:r>
      <w:proofErr w:type="spellStart"/>
      <w:r w:rsidRPr="00C52A71">
        <w:rPr>
          <w:i/>
        </w:rPr>
        <w:t>monosperma</w:t>
      </w:r>
      <w:proofErr w:type="spellEnd"/>
      <w:r>
        <w:t>) dominate the tree canopy. Mexican pinyon (</w:t>
      </w:r>
      <w:r w:rsidRPr="00C52A71">
        <w:rPr>
          <w:i/>
        </w:rPr>
        <w:t xml:space="preserve">Pinus </w:t>
      </w:r>
      <w:proofErr w:type="spellStart"/>
      <w:r w:rsidRPr="00C52A71">
        <w:rPr>
          <w:i/>
        </w:rPr>
        <w:t>cembroides</w:t>
      </w:r>
      <w:proofErr w:type="spellEnd"/>
      <w:r>
        <w:t>) begins to dominate as you move further south. Rocky Mountain juniper (</w:t>
      </w:r>
      <w:r w:rsidRPr="00C52A71">
        <w:rPr>
          <w:i/>
        </w:rPr>
        <w:t xml:space="preserve">J. </w:t>
      </w:r>
      <w:proofErr w:type="spellStart"/>
      <w:r w:rsidRPr="00C52A71">
        <w:rPr>
          <w:i/>
        </w:rPr>
        <w:t>scopulorum</w:t>
      </w:r>
      <w:proofErr w:type="spellEnd"/>
      <w:r>
        <w:t xml:space="preserve">) may </w:t>
      </w:r>
      <w:proofErr w:type="spellStart"/>
      <w:r>
        <w:t>codominate</w:t>
      </w:r>
      <w:proofErr w:type="spellEnd"/>
      <w:r>
        <w:t xml:space="preserve"> or replace </w:t>
      </w:r>
      <w:r w:rsidRPr="00C52A71">
        <w:rPr>
          <w:i/>
        </w:rPr>
        <w:t xml:space="preserve">J. </w:t>
      </w:r>
      <w:proofErr w:type="spellStart"/>
      <w:r w:rsidRPr="00C52A71">
        <w:rPr>
          <w:i/>
        </w:rPr>
        <w:t>monosperma</w:t>
      </w:r>
      <w:proofErr w:type="spellEnd"/>
      <w:r>
        <w:t xml:space="preserve"> at higher elevations. In southern transitional areas between </w:t>
      </w:r>
      <w:proofErr w:type="spellStart"/>
      <w:r>
        <w:t>Madrean</w:t>
      </w:r>
      <w:proofErr w:type="spellEnd"/>
      <w:r>
        <w:t xml:space="preserve"> Pinyon-juniper woodland (CES305.797) and southern Rocky Mountain Pinyon-Juniper Woodland (CES306.835) in southern N</w:t>
      </w:r>
      <w:r w:rsidR="00C03616">
        <w:t>ew Mexico</w:t>
      </w:r>
      <w:r>
        <w:t>, alligator juniper (</w:t>
      </w:r>
      <w:r w:rsidRPr="00C52A71">
        <w:rPr>
          <w:i/>
        </w:rPr>
        <w:t xml:space="preserve">J. </w:t>
      </w:r>
      <w:proofErr w:type="spellStart"/>
      <w:r w:rsidRPr="00C52A71">
        <w:rPr>
          <w:i/>
        </w:rPr>
        <w:t>deppeana</w:t>
      </w:r>
      <w:proofErr w:type="spellEnd"/>
      <w:r>
        <w:t>) becomes common. Understory layers are variable and may be dominated by shrubs</w:t>
      </w:r>
      <w:r w:rsidR="00C03616">
        <w:t xml:space="preserve"> or </w:t>
      </w:r>
      <w:r>
        <w:t>graminoids or be absent. Associated species are more typical of southern Rocky Mountains than the Colorado Plateau and include mountain mahogany (</w:t>
      </w:r>
      <w:proofErr w:type="spellStart"/>
      <w:r w:rsidRPr="00C52A71">
        <w:rPr>
          <w:i/>
        </w:rPr>
        <w:t>Cercocarpus</w:t>
      </w:r>
      <w:proofErr w:type="spellEnd"/>
      <w:r w:rsidRPr="00C52A71">
        <w:rPr>
          <w:i/>
        </w:rPr>
        <w:t xml:space="preserve"> </w:t>
      </w:r>
      <w:proofErr w:type="spellStart"/>
      <w:r w:rsidRPr="00C52A71">
        <w:rPr>
          <w:i/>
        </w:rPr>
        <w:t>montanus</w:t>
      </w:r>
      <w:proofErr w:type="spellEnd"/>
      <w:r>
        <w:t>), hairy mountain mahogany (</w:t>
      </w:r>
      <w:r w:rsidRPr="00C52A71">
        <w:rPr>
          <w:i/>
        </w:rPr>
        <w:t xml:space="preserve">C. </w:t>
      </w:r>
      <w:proofErr w:type="spellStart"/>
      <w:r w:rsidRPr="00C52A71">
        <w:rPr>
          <w:i/>
        </w:rPr>
        <w:t>breviflorus</w:t>
      </w:r>
      <w:proofErr w:type="spellEnd"/>
      <w:r>
        <w:t>), red barberry (</w:t>
      </w:r>
      <w:r w:rsidRPr="00C52A71">
        <w:rPr>
          <w:i/>
        </w:rPr>
        <w:t xml:space="preserve">Mahonia </w:t>
      </w:r>
      <w:proofErr w:type="spellStart"/>
      <w:r w:rsidRPr="00C52A71">
        <w:rPr>
          <w:i/>
        </w:rPr>
        <w:t>haematocarpa</w:t>
      </w:r>
      <w:proofErr w:type="spellEnd"/>
      <w:r>
        <w:t xml:space="preserve">), </w:t>
      </w:r>
      <w:proofErr w:type="spellStart"/>
      <w:r>
        <w:t>Gambel</w:t>
      </w:r>
      <w:proofErr w:type="spellEnd"/>
      <w:r>
        <w:t xml:space="preserve"> oak (</w:t>
      </w:r>
      <w:r w:rsidRPr="00C52A71">
        <w:rPr>
          <w:i/>
        </w:rPr>
        <w:t xml:space="preserve">Quercus </w:t>
      </w:r>
      <w:proofErr w:type="spellStart"/>
      <w:r w:rsidRPr="00C52A71">
        <w:rPr>
          <w:i/>
        </w:rPr>
        <w:t>gambelii</w:t>
      </w:r>
      <w:proofErr w:type="spellEnd"/>
      <w:r>
        <w:t>), gray oak (</w:t>
      </w:r>
      <w:r w:rsidRPr="00C52A71">
        <w:rPr>
          <w:i/>
        </w:rPr>
        <w:t xml:space="preserve">Q. </w:t>
      </w:r>
      <w:proofErr w:type="spellStart"/>
      <w:r w:rsidRPr="00C52A71">
        <w:rPr>
          <w:i/>
        </w:rPr>
        <w:t>grisea</w:t>
      </w:r>
      <w:proofErr w:type="spellEnd"/>
      <w:r>
        <w:t>), pungent oak (</w:t>
      </w:r>
      <w:r w:rsidRPr="00C52A71">
        <w:rPr>
          <w:i/>
        </w:rPr>
        <w:t xml:space="preserve">Q. </w:t>
      </w:r>
      <w:proofErr w:type="spellStart"/>
      <w:r w:rsidRPr="00C52A71">
        <w:rPr>
          <w:i/>
        </w:rPr>
        <w:t>pungens</w:t>
      </w:r>
      <w:proofErr w:type="spellEnd"/>
      <w:r>
        <w:t>), shrub live oak (</w:t>
      </w:r>
      <w:r w:rsidRPr="00C52A71">
        <w:rPr>
          <w:i/>
        </w:rPr>
        <w:t xml:space="preserve">Q. </w:t>
      </w:r>
      <w:proofErr w:type="spellStart"/>
      <w:r w:rsidRPr="00C52A71">
        <w:rPr>
          <w:i/>
        </w:rPr>
        <w:t>turbinella</w:t>
      </w:r>
      <w:proofErr w:type="spellEnd"/>
      <w:r>
        <w:t xml:space="preserve">), blue </w:t>
      </w:r>
      <w:proofErr w:type="spellStart"/>
      <w:r>
        <w:t>grama</w:t>
      </w:r>
      <w:proofErr w:type="spellEnd"/>
      <w:r>
        <w:t xml:space="preserve"> (</w:t>
      </w:r>
      <w:proofErr w:type="spellStart"/>
      <w:r w:rsidRPr="00C52A71">
        <w:rPr>
          <w:i/>
        </w:rPr>
        <w:t>Bouteloua</w:t>
      </w:r>
      <w:proofErr w:type="spellEnd"/>
      <w:r w:rsidRPr="00C52A71">
        <w:rPr>
          <w:i/>
        </w:rPr>
        <w:t xml:space="preserve"> </w:t>
      </w:r>
      <w:proofErr w:type="spellStart"/>
      <w:r w:rsidRPr="00C52A71">
        <w:rPr>
          <w:i/>
        </w:rPr>
        <w:t>gracilis</w:t>
      </w:r>
      <w:proofErr w:type="spellEnd"/>
      <w:r>
        <w:t xml:space="preserve">), James’ </w:t>
      </w:r>
      <w:proofErr w:type="spellStart"/>
      <w:r>
        <w:t>galleta</w:t>
      </w:r>
      <w:proofErr w:type="spellEnd"/>
      <w:r>
        <w:t xml:space="preserve"> (</w:t>
      </w:r>
      <w:proofErr w:type="spellStart"/>
      <w:r w:rsidRPr="00C52A71">
        <w:rPr>
          <w:i/>
        </w:rPr>
        <w:t>Pleuraphis</w:t>
      </w:r>
      <w:proofErr w:type="spellEnd"/>
      <w:r w:rsidRPr="00C52A71">
        <w:rPr>
          <w:i/>
        </w:rPr>
        <w:t xml:space="preserve"> </w:t>
      </w:r>
      <w:proofErr w:type="spellStart"/>
      <w:r w:rsidRPr="00C52A71">
        <w:rPr>
          <w:i/>
        </w:rPr>
        <w:t>jamesii</w:t>
      </w:r>
      <w:proofErr w:type="spellEnd"/>
      <w:r>
        <w:t>)</w:t>
      </w:r>
      <w:r w:rsidR="00C03616">
        <w:t>,</w:t>
      </w:r>
      <w:r>
        <w:t xml:space="preserve"> and pinyon </w:t>
      </w:r>
      <w:proofErr w:type="spellStart"/>
      <w:r>
        <w:t>ricegrass</w:t>
      </w:r>
      <w:proofErr w:type="spellEnd"/>
      <w:r>
        <w:t xml:space="preserve"> (</w:t>
      </w:r>
      <w:proofErr w:type="spellStart"/>
      <w:r w:rsidRPr="00C52A71">
        <w:rPr>
          <w:i/>
        </w:rPr>
        <w:t>Piptochaetium</w:t>
      </w:r>
      <w:proofErr w:type="spellEnd"/>
      <w:r w:rsidRPr="00C52A71">
        <w:rPr>
          <w:i/>
        </w:rPr>
        <w:t xml:space="preserve"> fimbriatum</w:t>
      </w:r>
      <w:r>
        <w:t>).</w:t>
      </w:r>
    </w:p>
    <w:p w:rsidR="008E31C1" w:rsidP="008E31C1" w:rsidRDefault="54387EAF" w14:paraId="2889F5CF" w14:textId="77777777">
      <w:pPr>
        <w:pStyle w:val="InfoPara"/>
      </w:pPr>
      <w:r>
        <w:t>BpS Dominant and Indicator Species</w:t>
      </w:r>
    </w:p>
    <w:p>
      <w:r>
        <w:rPr>
          <w:sz w:val="16"/>
        </w:rPr>
        <w:t>Species names are from the NRCS PLANTS database. Check species codes at http://plants.usda.gov.</w:t>
      </w:r>
    </w:p>
    <w:p w:rsidR="008E31C1" w:rsidP="008E31C1" w:rsidRDefault="54387EAF" w14:paraId="3B3642E2" w14:textId="77777777">
      <w:pPr>
        <w:pStyle w:val="InfoPara"/>
      </w:pPr>
      <w:r>
        <w:t>Disturbance Description</w:t>
      </w:r>
    </w:p>
    <w:p w:rsidR="008E31C1" w:rsidP="008E31C1" w:rsidRDefault="54387EAF" w14:paraId="2BB0AB93" w14:textId="207770A8">
      <w:r>
        <w:t>Fires were ignited by lightning during summer monsoon season. Fire regime as described here is based on expert estimate of historical range of variation (</w:t>
      </w:r>
      <w:proofErr w:type="spellStart"/>
      <w:r>
        <w:t>Schussman</w:t>
      </w:r>
      <w:proofErr w:type="spellEnd"/>
      <w:r>
        <w:t xml:space="preserve"> and Smith 2006). Fire is </w:t>
      </w:r>
      <w:proofErr w:type="gramStart"/>
      <w:r>
        <w:t>fairly frequent</w:t>
      </w:r>
      <w:proofErr w:type="gramEnd"/>
      <w:r>
        <w:t xml:space="preserve"> in May and June, mostly mixed</w:t>
      </w:r>
      <w:r w:rsidR="00C03616">
        <w:t>-</w:t>
      </w:r>
      <w:r>
        <w:t>severity. Significant drought occurs about every 60yrs and, in combination with the resultant herbivory impacts from pine beetle infestations, causes disproportional mortality of large, old trees.</w:t>
      </w:r>
    </w:p>
    <w:p w:rsidR="00983003" w:rsidP="008E31C1" w:rsidRDefault="00983003" w14:paraId="008A5845" w14:textId="5668F62E"/>
    <w:p w:rsidR="00983003" w:rsidP="008E31C1" w:rsidRDefault="54387EAF" w14:paraId="13B91583" w14:textId="14B3BC2C">
      <w:r>
        <w:t xml:space="preserve">The drought cycle </w:t>
      </w:r>
      <w:r w:rsidR="00C03616">
        <w:t xml:space="preserve">that </w:t>
      </w:r>
      <w:r>
        <w:t xml:space="preserve">usually kills large trees has been severe enough to stress and kill many </w:t>
      </w:r>
      <w:proofErr w:type="gramStart"/>
      <w:r>
        <w:t>medium</w:t>
      </w:r>
      <w:proofErr w:type="gramEnd"/>
      <w:r>
        <w:t xml:space="preserve"> to small trees. The trees that are drought</w:t>
      </w:r>
      <w:r w:rsidR="00C03616">
        <w:t>-</w:t>
      </w:r>
      <w:r>
        <w:t>stressed are also affected by beetle infestations</w:t>
      </w:r>
      <w:r w:rsidR="00C03616">
        <w:t>,</w:t>
      </w:r>
      <w:r>
        <w:t xml:space="preserve"> which further the number of dead trees in all class sizes. Fire pathways and frequencies may be changed due to the increased fuel loading and the increase of shrub density.</w:t>
      </w:r>
    </w:p>
    <w:p w:rsidR="00F71F9D" w:rsidP="008E31C1" w:rsidRDefault="00F71F9D" w14:paraId="5C25C150" w14:textId="2F75F1CE"/>
    <w:p w:rsidR="00F71F9D" w:rsidP="00F71F9D" w:rsidRDefault="00F71F9D" w14:paraId="18AC50CA" w14:textId="7D09F11A">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1F9D" w:rsidP="008E31C1" w:rsidRDefault="00F71F9D" w14:paraId="5ACA3A36" w14:textId="77777777"/>
    <w:p w:rsidR="008E31C1" w:rsidP="008E31C1" w:rsidRDefault="54387EAF" w14:paraId="73A7FB7C" w14:textId="77777777">
      <w:pPr>
        <w:pStyle w:val="InfoPara"/>
      </w:pPr>
      <w:r>
        <w:t>Scale Description</w:t>
      </w:r>
    </w:p>
    <w:p w:rsidR="008E31C1" w:rsidP="008E31C1" w:rsidRDefault="54387EAF" w14:paraId="0E67BFC2" w14:textId="2DB901F3">
      <w:r>
        <w:t>In the Franklin Mountains, patch size is smaller due to drier site conditions. In the Organ Mountains</w:t>
      </w:r>
      <w:r w:rsidR="00C03616">
        <w:t>,</w:t>
      </w:r>
      <w:r>
        <w:t xml:space="preserve"> patch size can be large. Pinyon-juniper woodland usually was distributed across the landscape in large patches between 100s-1</w:t>
      </w:r>
      <w:r w:rsidR="00760749">
        <w:t>,</w:t>
      </w:r>
      <w:r>
        <w:t>000s of acres in size. Matrix formations occur at higher elevations. In particularly dissected topography</w:t>
      </w:r>
      <w:r w:rsidR="00C03616">
        <w:t>,</w:t>
      </w:r>
      <w:r>
        <w:t xml:space="preserve"> this type may have occurred in smaller patches.</w:t>
      </w:r>
    </w:p>
    <w:p w:rsidR="008E31C1" w:rsidP="008E31C1" w:rsidRDefault="54387EAF" w14:paraId="18A9AE94" w14:textId="77777777">
      <w:pPr>
        <w:pStyle w:val="InfoPara"/>
      </w:pPr>
      <w:r>
        <w:t>Adjacency or Identification Concerns</w:t>
      </w:r>
    </w:p>
    <w:p w:rsidR="008E31C1" w:rsidP="008E31C1" w:rsidRDefault="54387EAF" w14:paraId="409B1D03" w14:textId="03FF891F">
      <w:r>
        <w:t xml:space="preserve">This system is generally found at higher elevations and more mesic sites than semi-desert grassland and desert scrub. </w:t>
      </w:r>
      <w:r w:rsidR="00C52A71">
        <w:t>Typically,</w:t>
      </w:r>
      <w:r>
        <w:t xml:space="preserve"> it is bordered at higher elevations by </w:t>
      </w:r>
      <w:proofErr w:type="spellStart"/>
      <w:r>
        <w:t>Madrean</w:t>
      </w:r>
      <w:proofErr w:type="spellEnd"/>
      <w:r>
        <w:t xml:space="preserve"> </w:t>
      </w:r>
      <w:proofErr w:type="spellStart"/>
      <w:r>
        <w:t>encinal</w:t>
      </w:r>
      <w:proofErr w:type="spellEnd"/>
      <w:r>
        <w:t xml:space="preserve"> or ponderosa pine-gamble oak woodland. The primary difference between this type and the </w:t>
      </w:r>
      <w:proofErr w:type="spellStart"/>
      <w:r>
        <w:t>Madrean</w:t>
      </w:r>
      <w:proofErr w:type="spellEnd"/>
      <w:r>
        <w:t xml:space="preserve"> pinyon-juniper is that in this type </w:t>
      </w:r>
      <w:r w:rsidRPr="00C52A71">
        <w:rPr>
          <w:i/>
        </w:rPr>
        <w:t xml:space="preserve">J. </w:t>
      </w:r>
      <w:proofErr w:type="spellStart"/>
      <w:r w:rsidRPr="00C52A71">
        <w:rPr>
          <w:i/>
        </w:rPr>
        <w:t>deppeana</w:t>
      </w:r>
      <w:proofErr w:type="spellEnd"/>
      <w:r w:rsidRPr="00C52A71">
        <w:rPr>
          <w:i/>
        </w:rPr>
        <w:t xml:space="preserve"> </w:t>
      </w:r>
      <w:r>
        <w:t xml:space="preserve">and </w:t>
      </w:r>
      <w:r w:rsidRPr="00C52A71">
        <w:rPr>
          <w:i/>
        </w:rPr>
        <w:t>P. edulis</w:t>
      </w:r>
      <w:r>
        <w:t xml:space="preserve"> are more dominant. The fire return interval is also slightly longer for the southern Rocky Mountain type. Cover and </w:t>
      </w:r>
      <w:r>
        <w:lastRenderedPageBreak/>
        <w:t xml:space="preserve">density of juniper and pinyon trees at lower elevations in this type doubtless have increased </w:t>
      </w:r>
      <w:proofErr w:type="gramStart"/>
      <w:r>
        <w:t>as a result of</w:t>
      </w:r>
      <w:proofErr w:type="gramEnd"/>
      <w:r>
        <w:t xml:space="preserve"> fire suppression (possibly as mitigated by livestock grazing).</w:t>
      </w:r>
    </w:p>
    <w:p w:rsidR="008E31C1" w:rsidP="008E31C1" w:rsidRDefault="54387EAF" w14:paraId="19B4CD3D" w14:textId="77777777">
      <w:pPr>
        <w:pStyle w:val="InfoPara"/>
      </w:pPr>
      <w:r>
        <w:t xml:space="preserve">Issues or Problems </w:t>
      </w:r>
    </w:p>
    <w:p w:rsidR="008E31C1" w:rsidP="008E31C1" w:rsidRDefault="54387EAF" w14:paraId="48326C22" w14:textId="04FF0A48">
      <w:r>
        <w:t>Virtually no components of the fire regimes are known with any certainty. Fire scars are rare</w:t>
      </w:r>
      <w:r w:rsidR="00FA4B64">
        <w:t>,</w:t>
      </w:r>
      <w:r>
        <w:t xml:space="preserve"> and trees in this system cannot be aged with conventional dendrochronological techniques. Information about fire regimes is extrapolated from adjacent systems, and extreme caution is warranted when interpreting these models. Fire season can be inferred more reliably than fire frequency; the former likely is equally or more important than the latter. This system also includes pinyon-juniper woodlands and savannas with understories dominated by other shrubs or a grass layer and lack of evergreen oaks, which may have a different fire behavior.</w:t>
      </w:r>
    </w:p>
    <w:p w:rsidR="008E31C1" w:rsidP="54387EAF" w:rsidRDefault="54387EAF" w14:paraId="1A6D01BB" w14:textId="54333A93">
      <w:pPr>
        <w:pStyle w:val="InfoPara"/>
      </w:pPr>
      <w:r>
        <w:t>Native Uncharacteristic Conditions</w:t>
      </w:r>
    </w:p>
    <w:p w:rsidR="008E31C1" w:rsidP="008E31C1" w:rsidRDefault="54387EAF" w14:paraId="62E82132" w14:textId="77777777">
      <w:pPr>
        <w:pStyle w:val="InfoPara"/>
      </w:pPr>
      <w:r>
        <w:t>Comments</w:t>
      </w:r>
    </w:p>
    <w:p w:rsidR="00AA7008" w:rsidP="54387EAF" w:rsidRDefault="54387EAF" w14:paraId="7E4E7931" w14:textId="07D77B9E">
      <w:pPr>
        <w:rPr>
          <w:b/>
          <w:bCs/>
        </w:rPr>
      </w:pPr>
      <w:r>
        <w:t>One factor that has been seen due to fire in junipers is that streams have more running water due to the decrease in junipers. The increase of available water to other tree/shrub/herbaceous species could increase the non-tree habitat structure</w:t>
      </w:r>
      <w:r w:rsidR="00FA4B64">
        <w:t>,</w:t>
      </w:r>
      <w:r>
        <w:t xml:space="preserve"> which would lead to other changes in a habitat such as erosion potential</w:t>
      </w:r>
      <w:r w:rsidR="00FA4B64">
        <w:t xml:space="preserve">, which in turn </w:t>
      </w:r>
      <w:r>
        <w:t>could increase due to fewer deeper roots holding water and soil.</w:t>
      </w:r>
    </w:p>
    <w:p w:rsidR="00AA7008" w:rsidP="00AA7008" w:rsidRDefault="00AA7008" w14:paraId="238C3A93" w14:textId="77777777">
      <w:pPr>
        <w:rPr>
          <w:b/>
        </w:rPr>
      </w:pPr>
    </w:p>
    <w:p w:rsidR="008E31C1" w:rsidP="008E31C1" w:rsidRDefault="54387EAF" w14:paraId="177DBC0E" w14:textId="77777777">
      <w:pPr>
        <w:pStyle w:val="ReportSection"/>
      </w:pPr>
      <w:r>
        <w:t>Succession Classes</w:t>
      </w:r>
    </w:p>
    <w:p w:rsidR="008E31C1" w:rsidP="008E31C1" w:rsidRDefault="008E31C1" w14:paraId="4DA41B0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E31C1" w:rsidP="008E31C1" w:rsidRDefault="008E31C1" w14:paraId="2BADF9B8"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8E31C1" w:rsidP="008E31C1" w:rsidRDefault="008E31C1" w14:paraId="60FFEBAE" w14:textId="77777777"/>
    <w:p w:rsidR="008E31C1" w:rsidP="008E31C1" w:rsidRDefault="54387EAF" w14:paraId="55015664" w14:textId="77777777">
      <w:pPr>
        <w:pStyle w:val="SClassInfoPara"/>
      </w:pPr>
      <w:r>
        <w:t>Indicator Species</w:t>
      </w:r>
    </w:p>
    <w:p w:rsidR="008E31C1" w:rsidP="008E31C1" w:rsidRDefault="008E31C1" w14:paraId="3C3AF203" w14:textId="77777777"/>
    <w:p w:rsidR="008E31C1" w:rsidP="008E31C1" w:rsidRDefault="54387EAF" w14:paraId="3C6325EC" w14:textId="77777777">
      <w:pPr>
        <w:pStyle w:val="SClassInfoPara"/>
      </w:pPr>
      <w:r>
        <w:t>Description</w:t>
      </w:r>
    </w:p>
    <w:p w:rsidR="008E31C1" w:rsidP="008E31C1" w:rsidRDefault="54387EAF" w14:paraId="42B2977D" w14:textId="4FD54D35">
      <w:r>
        <w:t xml:space="preserve">Initial post-fire community dominated by perennial </w:t>
      </w:r>
      <w:proofErr w:type="spellStart"/>
      <w:r>
        <w:t>caespitose</w:t>
      </w:r>
      <w:proofErr w:type="spellEnd"/>
      <w:r>
        <w:t xml:space="preserve"> grasses. Blue </w:t>
      </w:r>
      <w:proofErr w:type="spellStart"/>
      <w:r>
        <w:t>grama</w:t>
      </w:r>
      <w:proofErr w:type="spellEnd"/>
      <w:r>
        <w:t xml:space="preserve"> (</w:t>
      </w:r>
      <w:proofErr w:type="spellStart"/>
      <w:r w:rsidRPr="00C52A71">
        <w:rPr>
          <w:i/>
        </w:rPr>
        <w:t>Bouteloua</w:t>
      </w:r>
      <w:proofErr w:type="spellEnd"/>
      <w:r w:rsidRPr="00C52A71">
        <w:rPr>
          <w:i/>
        </w:rPr>
        <w:t xml:space="preserve"> </w:t>
      </w:r>
      <w:proofErr w:type="spellStart"/>
      <w:r w:rsidRPr="00C52A71">
        <w:rPr>
          <w:i/>
        </w:rPr>
        <w:t>gracilis</w:t>
      </w:r>
      <w:proofErr w:type="spellEnd"/>
      <w:r>
        <w:t xml:space="preserve">) dominates among other </w:t>
      </w:r>
      <w:proofErr w:type="spellStart"/>
      <w:r>
        <w:t>grama</w:t>
      </w:r>
      <w:proofErr w:type="spellEnd"/>
      <w:r>
        <w:t xml:space="preserve"> grasses. Evidence of past fires may be observed, including charcoal and </w:t>
      </w:r>
      <w:proofErr w:type="spellStart"/>
      <w:r>
        <w:t>resprouting</w:t>
      </w:r>
      <w:proofErr w:type="spellEnd"/>
      <w:r>
        <w:t xml:space="preserve"> woody plants.</w:t>
      </w:r>
    </w:p>
    <w:p w:rsidR="008E31C1" w:rsidP="008E31C1" w:rsidRDefault="008E31C1" w14:paraId="586A7E8F" w14:textId="77777777"/>
    <w:p>
      <w:r>
        <w:rPr>
          <w:i/>
          <w:u w:val="single"/>
        </w:rPr>
        <w:t>Maximum Tree Size Class</w:t>
      </w:r>
      <w:br/>
      <w:r>
        <w:t>None</w:t>
      </w:r>
    </w:p>
    <w:p w:rsidR="008E31C1" w:rsidP="008E31C1" w:rsidRDefault="008E31C1" w14:paraId="08862039" w14:textId="77777777">
      <w:pPr>
        <w:pStyle w:val="InfoPara"/>
        <w:pBdr>
          <w:top w:val="single" w:color="auto" w:sz="4" w:space="1"/>
        </w:pBdr>
      </w:pPr>
      <w:r>
        <w:t>Class B</w:t>
      </w:r>
      <w:r>
        <w:tab/>
        <w:t>34</w:t>
      </w:r>
      <w:r w:rsidR="002A3B10">
        <w:tab/>
      </w:r>
      <w:r w:rsidR="002A3B10">
        <w:tab/>
      </w:r>
      <w:r w:rsidR="002A3B10">
        <w:tab/>
      </w:r>
      <w:r w:rsidR="002A3B10">
        <w:tab/>
      </w:r>
      <w:r w:rsidR="004F7795">
        <w:t>Mid Development 1 - Closed</w:t>
      </w:r>
    </w:p>
    <w:p w:rsidR="008E31C1" w:rsidP="008E31C1" w:rsidRDefault="008E31C1" w14:paraId="540126F8" w14:textId="77777777"/>
    <w:p w:rsidR="008E31C1" w:rsidP="008E31C1" w:rsidRDefault="54387EAF" w14:paraId="4B40D022" w14:textId="77777777">
      <w:pPr>
        <w:pStyle w:val="SClassInfoPara"/>
      </w:pPr>
      <w:r>
        <w:lastRenderedPageBreak/>
        <w:t>Indicator Species</w:t>
      </w:r>
    </w:p>
    <w:p w:rsidR="008E31C1" w:rsidP="008E31C1" w:rsidRDefault="008E31C1" w14:paraId="69F0455C" w14:textId="77777777"/>
    <w:p w:rsidR="008E31C1" w:rsidP="008E31C1" w:rsidRDefault="54387EAF" w14:paraId="41A1C2CC" w14:textId="77777777">
      <w:pPr>
        <w:pStyle w:val="SClassInfoPara"/>
      </w:pPr>
      <w:r>
        <w:t>Description</w:t>
      </w:r>
    </w:p>
    <w:p w:rsidR="008E31C1" w:rsidP="008E31C1" w:rsidRDefault="54387EAF" w14:paraId="75BAE6EB" w14:textId="69432452">
      <w:r>
        <w:t>Community dominated by young to mature alligator juniper (</w:t>
      </w:r>
      <w:r w:rsidRPr="00C52A71">
        <w:rPr>
          <w:i/>
        </w:rPr>
        <w:t xml:space="preserve">J. </w:t>
      </w:r>
      <w:proofErr w:type="spellStart"/>
      <w:r w:rsidRPr="00C52A71">
        <w:rPr>
          <w:i/>
        </w:rPr>
        <w:t>deppeana</w:t>
      </w:r>
      <w:proofErr w:type="spellEnd"/>
      <w:r>
        <w:t xml:space="preserve">) and evergreen oak trees of various ages. </w:t>
      </w:r>
    </w:p>
    <w:p w:rsidR="008E31C1" w:rsidP="008E31C1" w:rsidRDefault="008E31C1" w14:paraId="1E39CB45" w14:textId="77777777"/>
    <w:p>
      <w:r>
        <w:rPr>
          <w:i/>
          <w:u w:val="single"/>
        </w:rPr>
        <w:t>Maximum Tree Size Class</w:t>
      </w:r>
      <w:br/>
      <w:r>
        <w:t>Pole 5-9" DBH</w:t>
      </w:r>
    </w:p>
    <w:p w:rsidR="008E31C1" w:rsidP="008E31C1" w:rsidRDefault="008E31C1" w14:paraId="2A37E052" w14:textId="77777777">
      <w:pPr>
        <w:pStyle w:val="InfoPara"/>
        <w:pBdr>
          <w:top w:val="single" w:color="auto" w:sz="4" w:space="1"/>
        </w:pBdr>
      </w:pPr>
      <w:r>
        <w:t>Class C</w:t>
      </w:r>
      <w:r>
        <w:tab/>
        <w:t>1</w:t>
      </w:r>
      <w:r w:rsidR="002A3B10">
        <w:tab/>
      </w:r>
      <w:r w:rsidR="002A3B10">
        <w:tab/>
      </w:r>
      <w:r w:rsidR="002A3B10">
        <w:tab/>
      </w:r>
      <w:r w:rsidR="002A3B10">
        <w:tab/>
      </w:r>
      <w:r w:rsidR="004F7795">
        <w:t>Late Development 1 - Closed</w:t>
      </w:r>
    </w:p>
    <w:p w:rsidR="008E31C1" w:rsidP="008E31C1" w:rsidRDefault="008E31C1" w14:paraId="40E1D5C6" w14:textId="77777777"/>
    <w:p w:rsidR="008E31C1" w:rsidP="008E31C1" w:rsidRDefault="54387EAF" w14:paraId="32D2F36F" w14:textId="77777777">
      <w:pPr>
        <w:pStyle w:val="SClassInfoPara"/>
      </w:pPr>
      <w:r>
        <w:t>Indicator Species</w:t>
      </w:r>
    </w:p>
    <w:p w:rsidR="008E31C1" w:rsidP="008E31C1" w:rsidRDefault="008E31C1" w14:paraId="25F3DDCF" w14:textId="77777777"/>
    <w:p w:rsidR="008E31C1" w:rsidP="008E31C1" w:rsidRDefault="54387EAF" w14:paraId="1791239F" w14:textId="77777777">
      <w:pPr>
        <w:pStyle w:val="SClassInfoPara"/>
      </w:pPr>
      <w:r>
        <w:t>Description</w:t>
      </w:r>
    </w:p>
    <w:p w:rsidR="008E31C1" w:rsidP="008E31C1" w:rsidRDefault="54387EAF" w14:paraId="361040F0" w14:textId="5406BD54">
      <w:r>
        <w:t>Woodland phase: site dominated by relatively dense old alligator juniper (</w:t>
      </w:r>
      <w:r w:rsidRPr="00C52A71">
        <w:rPr>
          <w:i/>
        </w:rPr>
        <w:t xml:space="preserve">J. </w:t>
      </w:r>
      <w:proofErr w:type="spellStart"/>
      <w:r w:rsidRPr="00C52A71">
        <w:rPr>
          <w:i/>
        </w:rPr>
        <w:t>deppeana</w:t>
      </w:r>
      <w:proofErr w:type="spellEnd"/>
      <w:r>
        <w:t>), redberry juniper (</w:t>
      </w:r>
      <w:r w:rsidRPr="00C52A71">
        <w:rPr>
          <w:i/>
        </w:rPr>
        <w:t xml:space="preserve">J. </w:t>
      </w:r>
      <w:proofErr w:type="spellStart"/>
      <w:r w:rsidRPr="00C52A71">
        <w:rPr>
          <w:i/>
        </w:rPr>
        <w:t>coahuilensis</w:t>
      </w:r>
      <w:proofErr w:type="spellEnd"/>
      <w:r>
        <w:t>)</w:t>
      </w:r>
      <w:r w:rsidR="00FA4B64">
        <w:t>,</w:t>
      </w:r>
      <w:r>
        <w:t xml:space="preserve"> and evergreen oak trees.</w:t>
      </w:r>
    </w:p>
    <w:p w:rsidR="008E31C1" w:rsidP="008E31C1" w:rsidRDefault="008E31C1" w14:paraId="2897F72E" w14:textId="77777777"/>
    <w:p>
      <w:r>
        <w:rPr>
          <w:i/>
          <w:u w:val="single"/>
        </w:rPr>
        <w:t>Maximum Tree Size Class</w:t>
      </w:r>
      <w:br/>
      <w:r>
        <w:t>Medium 9-21" DBH</w:t>
      </w:r>
    </w:p>
    <w:p w:rsidR="008E31C1" w:rsidP="008E31C1" w:rsidRDefault="008E31C1" w14:paraId="68F257D4" w14:textId="77777777">
      <w:pPr>
        <w:pStyle w:val="InfoPara"/>
        <w:pBdr>
          <w:top w:val="single" w:color="auto" w:sz="4" w:space="1"/>
        </w:pBdr>
      </w:pPr>
      <w:r>
        <w:t>Class D</w:t>
      </w:r>
      <w:r>
        <w:tab/>
        <w:t>43</w:t>
      </w:r>
      <w:r w:rsidR="002A3B10">
        <w:tab/>
      </w:r>
      <w:r w:rsidR="002A3B10">
        <w:tab/>
      </w:r>
      <w:r w:rsidR="002A3B10">
        <w:tab/>
      </w:r>
      <w:r w:rsidR="002A3B10">
        <w:tab/>
      </w:r>
      <w:r w:rsidR="004F7795">
        <w:t>Late Development 1 - Open</w:t>
      </w:r>
    </w:p>
    <w:p w:rsidR="008E31C1" w:rsidP="008E31C1" w:rsidRDefault="008E31C1" w14:paraId="160AB183" w14:textId="77777777"/>
    <w:p w:rsidR="008E31C1" w:rsidP="008E31C1" w:rsidRDefault="54387EAF" w14:paraId="3348B194" w14:textId="77777777">
      <w:pPr>
        <w:pStyle w:val="SClassInfoPara"/>
      </w:pPr>
      <w:r>
        <w:t>Indicator Species</w:t>
      </w:r>
    </w:p>
    <w:p w:rsidR="008E31C1" w:rsidP="008E31C1" w:rsidRDefault="008E31C1" w14:paraId="0822AA8C" w14:textId="77777777"/>
    <w:p w:rsidR="008E31C1" w:rsidP="008E31C1" w:rsidRDefault="54387EAF" w14:paraId="34F5621A" w14:textId="77777777">
      <w:pPr>
        <w:pStyle w:val="SClassInfoPara"/>
      </w:pPr>
      <w:r>
        <w:t>Description</w:t>
      </w:r>
    </w:p>
    <w:p w:rsidR="008E31C1" w:rsidP="008E31C1" w:rsidRDefault="54387EAF" w14:paraId="44C13D7C" w14:textId="219A2B0A">
      <w:r>
        <w:t xml:space="preserve">Savanna phase with more frequent fire. </w:t>
      </w:r>
      <w:r w:rsidRPr="00C52A71">
        <w:rPr>
          <w:i/>
        </w:rPr>
        <w:t xml:space="preserve">J. </w:t>
      </w:r>
      <w:proofErr w:type="spellStart"/>
      <w:r w:rsidRPr="00C52A71">
        <w:rPr>
          <w:i/>
        </w:rPr>
        <w:t>coahuilensis</w:t>
      </w:r>
      <w:proofErr w:type="spellEnd"/>
      <w:r>
        <w:t xml:space="preserve"> is dominant</w:t>
      </w:r>
      <w:r w:rsidR="00FA4B64">
        <w:t>,</w:t>
      </w:r>
      <w:r>
        <w:t xml:space="preserve"> and Pinchot’s juniper (</w:t>
      </w:r>
      <w:r w:rsidRPr="00C52A71">
        <w:rPr>
          <w:i/>
        </w:rPr>
        <w:t xml:space="preserve">J. </w:t>
      </w:r>
      <w:proofErr w:type="spellStart"/>
      <w:r w:rsidRPr="00C52A71">
        <w:rPr>
          <w:i/>
        </w:rPr>
        <w:t>pinchotii</w:t>
      </w:r>
      <w:proofErr w:type="spellEnd"/>
      <w:r>
        <w:t xml:space="preserve">) is present. The tallest trees would be about 35-40ft tall. </w:t>
      </w:r>
    </w:p>
    <w:p w:rsidR="008E31C1" w:rsidP="008E31C1" w:rsidRDefault="008E31C1" w14:paraId="4460A72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E31C1" w:rsidP="008E31C1" w:rsidRDefault="54387EAF" w14:paraId="7747C6CC"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8E31C1" w:rsidP="008E31C1" w:rsidRDefault="008E31C1" w14:paraId="17A27467" w14:textId="77777777"/>
    <w:p w:rsidR="008E31C1" w:rsidP="008E31C1" w:rsidRDefault="54387EAF" w14:paraId="4E58434C" w14:textId="77777777">
      <w:r>
        <w:t>Anderson, H.E. 1982. Aids to determining fuel models for estimating fire behavior. Gen. Tech. Rep. INT-122. Ogden, UT: USDA Forest Service, Intermountain Forest and Range Experiment Station. 22 pp.</w:t>
      </w:r>
    </w:p>
    <w:p w:rsidR="008E31C1" w:rsidP="008E31C1" w:rsidRDefault="008E31C1" w14:paraId="2B1A9713" w14:textId="77777777"/>
    <w:p w:rsidR="008E31C1" w:rsidP="008E31C1" w:rsidRDefault="54387EAF" w14:paraId="36226CEC"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8E31C1" w:rsidP="008E31C1" w:rsidRDefault="008E31C1" w14:paraId="61B97C57" w14:textId="77777777"/>
    <w:p w:rsidR="008E31C1" w:rsidP="008E31C1" w:rsidRDefault="54387EAF" w14:paraId="23E3F0F2"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8E31C1" w:rsidP="008E31C1" w:rsidRDefault="008E31C1" w14:paraId="7A9F377F" w14:textId="77777777"/>
    <w:p w:rsidR="008E31C1" w:rsidP="008E31C1" w:rsidRDefault="54387EAF" w14:paraId="4920FD32"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8E31C1" w:rsidP="008E31C1" w:rsidRDefault="008E31C1" w14:paraId="119E3CF6" w14:textId="77777777"/>
    <w:p w:rsidR="008E31C1" w:rsidP="008E31C1" w:rsidRDefault="54387EAF" w14:paraId="7E955C04"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8E31C1" w:rsidP="008E31C1" w:rsidRDefault="008E31C1" w14:paraId="42F7FD90" w14:textId="77777777"/>
    <w:p w:rsidR="008E31C1" w:rsidP="008E31C1" w:rsidRDefault="54387EAF" w14:paraId="3EC75DBF"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8E31C1" w:rsidP="008E31C1" w:rsidRDefault="008E31C1" w14:paraId="01643977" w14:textId="77777777"/>
    <w:p w:rsidR="008E31C1" w:rsidP="008E31C1" w:rsidRDefault="54387EAF" w14:paraId="7CFD2BDF" w14:textId="77777777">
      <w:r>
        <w:t>Dick-Peddie, W.A. 1993. New Mexico vegetation: Past, present, and future. Albuquerque, NM: University of New Mexico Press. 244 pp.</w:t>
      </w:r>
    </w:p>
    <w:p w:rsidR="008E31C1" w:rsidP="008E31C1" w:rsidRDefault="008E31C1" w14:paraId="1788F936" w14:textId="77777777"/>
    <w:p w:rsidR="008E31C1" w:rsidP="008E31C1" w:rsidRDefault="54387EAF" w14:paraId="7CCD3A8B"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8E31C1" w:rsidP="008E31C1" w:rsidRDefault="008E31C1" w14:paraId="684BF3F5" w14:textId="77777777"/>
    <w:p w:rsidR="008E31C1" w:rsidP="008E31C1" w:rsidRDefault="54387EAF" w14:paraId="44DAFBCF"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8E31C1" w:rsidP="008E31C1" w:rsidRDefault="008E31C1" w14:paraId="1FFB0D11" w14:textId="77777777"/>
    <w:p w:rsidR="008E31C1" w:rsidP="008E31C1" w:rsidRDefault="54387EAF" w14:paraId="7D3108FC" w14:textId="77777777">
      <w:r>
        <w:t xml:space="preserve">Hardy, C.C., K.M. Schmidt, J.P. </w:t>
      </w:r>
      <w:proofErr w:type="spellStart"/>
      <w:r>
        <w:t>Menakis</w:t>
      </w:r>
      <w:proofErr w:type="spellEnd"/>
      <w:r>
        <w:t xml:space="preserve"> and R.N. Samson. 2001. Spatial data for national fire planning and fuel management. Int. J. Wildland Fire. 10(3&amp;4): 353-372.</w:t>
      </w:r>
    </w:p>
    <w:p w:rsidR="008E31C1" w:rsidP="008E31C1" w:rsidRDefault="008E31C1" w14:paraId="5D329425" w14:textId="77777777"/>
    <w:p w:rsidR="008E31C1" w:rsidP="008E31C1" w:rsidRDefault="54387EAF" w14:paraId="786A3F28" w14:textId="77777777">
      <w:r>
        <w:lastRenderedPageBreak/>
        <w:t xml:space="preserve">Haworth, K. and G.R. McPherson. 1994. Effects of Quercus </w:t>
      </w:r>
      <w:proofErr w:type="spellStart"/>
      <w:r>
        <w:t>emoryi</w:t>
      </w:r>
      <w:proofErr w:type="spellEnd"/>
      <w:r>
        <w:t xml:space="preserve"> on herbaceous vegetation in a semi-arid savanna. Vegetation 112: 153-159.</w:t>
      </w:r>
    </w:p>
    <w:p w:rsidR="008E31C1" w:rsidP="008E31C1" w:rsidRDefault="008E31C1" w14:paraId="1F05DB11" w14:textId="77777777"/>
    <w:p w:rsidR="008E31C1" w:rsidP="008E31C1" w:rsidRDefault="54387EAF" w14:paraId="3EB1E6A1" w14:textId="77777777">
      <w:proofErr w:type="spellStart"/>
      <w:r>
        <w:t>Kuchler</w:t>
      </w:r>
      <w:proofErr w:type="spellEnd"/>
      <w:r>
        <w:t>, A.W. 1964. Potential natural vegetation of the conterminous United States. American Geographic Society Special Publication No. 36. 116 pp.</w:t>
      </w:r>
    </w:p>
    <w:p w:rsidR="008E31C1" w:rsidP="008E31C1" w:rsidRDefault="008E31C1" w14:paraId="49E984F5" w14:textId="77777777"/>
    <w:p w:rsidR="008E31C1" w:rsidP="008E31C1" w:rsidRDefault="54387EAF" w14:paraId="1E9E7602" w14:textId="77777777">
      <w:proofErr w:type="spellStart"/>
      <w:r>
        <w:t>McClaran</w:t>
      </w:r>
      <w:proofErr w:type="spellEnd"/>
      <w:r>
        <w:t xml:space="preserve">, M.P. and G.R. McPherson. 1999. Oak savanna of the American Southwest. Pages 275-287 in R.C. Anderson, J.S. </w:t>
      </w:r>
      <w:proofErr w:type="spellStart"/>
      <w:r>
        <w:t>Fralish</w:t>
      </w:r>
      <w:proofErr w:type="spellEnd"/>
      <w:r>
        <w:t xml:space="preserve"> and J. Baskin, editors, Savannas, Barrens, and Rock Outcrop Plant Communities of North America. Cambridge University Press, Cambridge, England.</w:t>
      </w:r>
    </w:p>
    <w:p w:rsidR="008E31C1" w:rsidP="008E31C1" w:rsidRDefault="008E31C1" w14:paraId="4021FDBF" w14:textId="77777777"/>
    <w:p w:rsidR="008E31C1" w:rsidP="008E31C1" w:rsidRDefault="54387EAF" w14:paraId="73106C1D" w14:textId="77777777">
      <w:r>
        <w:t xml:space="preserve">McPherson, G.R. and J.F. </w:t>
      </w:r>
      <w:proofErr w:type="spellStart"/>
      <w:r>
        <w:t>Weltzin</w:t>
      </w:r>
      <w:proofErr w:type="spellEnd"/>
      <w:r>
        <w:t>. 1998. Response of understory to overstory removal in southwestern oak woodlands. Journal of Range Management 51: 674-678.</w:t>
      </w:r>
    </w:p>
    <w:p w:rsidR="008E31C1" w:rsidP="008E31C1" w:rsidRDefault="008E31C1" w14:paraId="58108BAC" w14:textId="77777777"/>
    <w:p w:rsidR="008E31C1" w:rsidP="008E31C1" w:rsidRDefault="54387EAF" w14:paraId="0DCB1822"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8E31C1" w:rsidP="008E31C1" w:rsidRDefault="008E31C1" w14:paraId="4369913D" w14:textId="77777777"/>
    <w:p w:rsidR="008E31C1" w:rsidP="008E31C1" w:rsidRDefault="54387EAF" w14:paraId="43F5B68A" w14:textId="77777777">
      <w:r>
        <w:t>NatureServe. 2007. International Ecological Classification Standard: Terrestrial Ecological Classifications. NatureServe Central Databases. Arlington, VA. Data current as of 10 February 2007.</w:t>
      </w:r>
    </w:p>
    <w:p w:rsidR="008E31C1" w:rsidP="008E31C1" w:rsidRDefault="008E31C1" w14:paraId="44689CC1" w14:textId="77777777"/>
    <w:p w:rsidR="008E31C1" w:rsidP="008E31C1" w:rsidRDefault="54387EAF" w14:paraId="7C528308"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8E31C1" w:rsidP="008E31C1" w:rsidRDefault="008E31C1" w14:paraId="0479D1D5" w14:textId="77777777"/>
    <w:p w:rsidR="008E31C1" w:rsidP="008E31C1" w:rsidRDefault="54387EAF" w14:paraId="507378AC"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E31C1" w:rsidP="008E31C1" w:rsidRDefault="008E31C1" w14:paraId="78E94356" w14:textId="77777777"/>
    <w:p w:rsidR="008E31C1" w:rsidP="008E31C1" w:rsidRDefault="54387EAF" w14:paraId="27C926D1" w14:textId="77777777">
      <w:proofErr w:type="spellStart"/>
      <w:r>
        <w:t>Schussman</w:t>
      </w:r>
      <w:proofErr w:type="spellEnd"/>
      <w:r>
        <w:t>, H. and E. Smith. 2006. Ponderosa Pine – Historical Range of Variation for Potential Natural Vegetation Types of the Southwest. Nature Conservancy Report. Available: http://www.azconservation.org/sfap.htm.</w:t>
      </w:r>
    </w:p>
    <w:p w:rsidR="008E31C1" w:rsidP="008E31C1" w:rsidRDefault="008E31C1" w14:paraId="6AE2DB0B" w14:textId="77777777"/>
    <w:p w:rsidR="008E31C1" w:rsidP="008E31C1" w:rsidRDefault="54387EAF" w14:paraId="1BFA1AE7" w14:textId="77777777">
      <w:proofErr w:type="spellStart"/>
      <w:r>
        <w:t>Tausch</w:t>
      </w:r>
      <w:proofErr w:type="spellEnd"/>
      <w:r>
        <w:t>, R.J. and N.E. West. 1987. Differential establishment of Pinyon and Juniper following fire. The American Midland Naturalist 119(1): 174-184.</w:t>
      </w:r>
    </w:p>
    <w:p w:rsidR="008E31C1" w:rsidP="008E31C1" w:rsidRDefault="008E31C1" w14:paraId="64E6C497" w14:textId="77777777"/>
    <w:p w:rsidR="008E31C1" w:rsidP="008E31C1" w:rsidRDefault="54387EAF" w14:paraId="0410C94C" w14:textId="77777777">
      <w:r>
        <w:t>USDA Forest Service, Rocky Mountain Research Station, Fire Sciences Laboratory (2002, December). Fire Effects Information System, [Online]. Available: http://www.fs.fed.us/database/feis/ [Accessed: 11/15/04].</w:t>
      </w:r>
    </w:p>
    <w:p w:rsidR="008E31C1" w:rsidP="008E31C1" w:rsidRDefault="008E31C1" w14:paraId="1307266E" w14:textId="77777777"/>
    <w:p w:rsidR="008E31C1" w:rsidP="008E31C1" w:rsidRDefault="54387EAF" w14:paraId="1459F7D2" w14:textId="77777777">
      <w:r>
        <w:t xml:space="preserve">Webster, G.L. and C.J. </w:t>
      </w:r>
      <w:proofErr w:type="spellStart"/>
      <w:r>
        <w:t>Bahre</w:t>
      </w:r>
      <w:proofErr w:type="spellEnd"/>
      <w:r>
        <w:t>, editors. 2001. Changing plant life of La Frontera: Observations on vegetation in the United States/Mexico Borderlands. University of New Mexico Press, Albuquerque. 260 pp.</w:t>
      </w:r>
    </w:p>
    <w:p w:rsidR="008E31C1" w:rsidP="008E31C1" w:rsidRDefault="008E31C1" w14:paraId="5A84ED0F" w14:textId="77777777"/>
    <w:p w:rsidR="008E31C1" w:rsidP="008E31C1" w:rsidRDefault="54387EAF" w14:paraId="38873403" w14:textId="77777777">
      <w:r>
        <w:t xml:space="preserve">West, N.E. 1999. Juniper pinon savanna and woodlands of western North America. Pages 288-308 in: R.C. Anderson, J.S. </w:t>
      </w:r>
      <w:proofErr w:type="spellStart"/>
      <w:r>
        <w:t>Fralish</w:t>
      </w:r>
      <w:proofErr w:type="spellEnd"/>
      <w:r>
        <w:t xml:space="preserve"> and J. Baskin (editors). Savannas, barrens, and rock outcrop plant communities of North America. Cambridge University Press, Cambridge England.</w:t>
      </w:r>
    </w:p>
    <w:p w:rsidR="008E31C1" w:rsidP="008E31C1" w:rsidRDefault="008E31C1" w14:paraId="35E32F95" w14:textId="77777777"/>
    <w:p w:rsidR="008E31C1" w:rsidP="008E31C1" w:rsidRDefault="54387EAF" w14:paraId="67A52E75"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8E31C1" w:rsidRDefault="004D5F12" w14:paraId="46F43B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FD1B4" w14:textId="77777777" w:rsidR="007A1280" w:rsidRDefault="007A1280">
      <w:r>
        <w:separator/>
      </w:r>
    </w:p>
  </w:endnote>
  <w:endnote w:type="continuationSeparator" w:id="0">
    <w:p w14:paraId="0A9A0ED1" w14:textId="77777777" w:rsidR="007A1280" w:rsidRDefault="007A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2AFB6" w14:textId="77777777" w:rsidR="008E31C1" w:rsidRDefault="008E31C1" w:rsidP="008E31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7190D" w14:textId="77777777" w:rsidR="007A1280" w:rsidRDefault="007A1280">
      <w:r>
        <w:separator/>
      </w:r>
    </w:p>
  </w:footnote>
  <w:footnote w:type="continuationSeparator" w:id="0">
    <w:p w14:paraId="06BAC6DA" w14:textId="77777777" w:rsidR="007A1280" w:rsidRDefault="007A12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40F79" w14:textId="77777777" w:rsidR="00A43E41" w:rsidRDefault="00A43E41" w:rsidP="008E31C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91B"/>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A7008"/>
    <w:pPr>
      <w:ind w:left="720"/>
    </w:pPr>
    <w:rPr>
      <w:rFonts w:ascii="Calibri" w:eastAsia="Calibri" w:hAnsi="Calibri"/>
      <w:sz w:val="22"/>
      <w:szCs w:val="22"/>
    </w:rPr>
  </w:style>
  <w:style w:type="character" w:styleId="Hyperlink">
    <w:name w:val="Hyperlink"/>
    <w:rsid w:val="00AA7008"/>
    <w:rPr>
      <w:color w:val="0000FF"/>
      <w:u w:val="single"/>
    </w:rPr>
  </w:style>
  <w:style w:type="paragraph" w:styleId="BalloonText">
    <w:name w:val="Balloon Text"/>
    <w:basedOn w:val="Normal"/>
    <w:link w:val="BalloonTextChar"/>
    <w:uiPriority w:val="99"/>
    <w:semiHidden/>
    <w:unhideWhenUsed/>
    <w:rsid w:val="00151B7B"/>
    <w:rPr>
      <w:rFonts w:ascii="Tahoma" w:hAnsi="Tahoma" w:cs="Tahoma"/>
      <w:sz w:val="16"/>
      <w:szCs w:val="16"/>
    </w:rPr>
  </w:style>
  <w:style w:type="character" w:customStyle="1" w:styleId="BalloonTextChar">
    <w:name w:val="Balloon Text Char"/>
    <w:basedOn w:val="DefaultParagraphFont"/>
    <w:link w:val="BalloonText"/>
    <w:uiPriority w:val="99"/>
    <w:semiHidden/>
    <w:rsid w:val="00151B7B"/>
    <w:rPr>
      <w:rFonts w:ascii="Tahoma" w:hAnsi="Tahoma" w:cs="Tahoma"/>
      <w:sz w:val="16"/>
      <w:szCs w:val="16"/>
    </w:rPr>
  </w:style>
  <w:style w:type="character" w:styleId="CommentReference">
    <w:name w:val="annotation reference"/>
    <w:basedOn w:val="DefaultParagraphFont"/>
    <w:uiPriority w:val="99"/>
    <w:semiHidden/>
    <w:unhideWhenUsed/>
    <w:rsid w:val="00151B7B"/>
    <w:rPr>
      <w:sz w:val="16"/>
      <w:szCs w:val="16"/>
    </w:rPr>
  </w:style>
  <w:style w:type="paragraph" w:styleId="CommentText">
    <w:name w:val="annotation text"/>
    <w:basedOn w:val="Normal"/>
    <w:link w:val="CommentTextChar"/>
    <w:uiPriority w:val="99"/>
    <w:semiHidden/>
    <w:unhideWhenUsed/>
    <w:rsid w:val="00151B7B"/>
    <w:rPr>
      <w:sz w:val="20"/>
      <w:szCs w:val="20"/>
    </w:rPr>
  </w:style>
  <w:style w:type="character" w:customStyle="1" w:styleId="CommentTextChar">
    <w:name w:val="Comment Text Char"/>
    <w:basedOn w:val="DefaultParagraphFont"/>
    <w:link w:val="CommentText"/>
    <w:uiPriority w:val="99"/>
    <w:semiHidden/>
    <w:rsid w:val="00151B7B"/>
  </w:style>
  <w:style w:type="paragraph" w:styleId="CommentSubject">
    <w:name w:val="annotation subject"/>
    <w:basedOn w:val="CommentText"/>
    <w:next w:val="CommentText"/>
    <w:link w:val="CommentSubjectChar"/>
    <w:uiPriority w:val="99"/>
    <w:semiHidden/>
    <w:unhideWhenUsed/>
    <w:rsid w:val="00151B7B"/>
    <w:rPr>
      <w:b/>
      <w:bCs/>
    </w:rPr>
  </w:style>
  <w:style w:type="character" w:customStyle="1" w:styleId="CommentSubjectChar">
    <w:name w:val="Comment Subject Char"/>
    <w:basedOn w:val="CommentTextChar"/>
    <w:link w:val="CommentSubject"/>
    <w:uiPriority w:val="99"/>
    <w:semiHidden/>
    <w:rsid w:val="00151B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25971">
      <w:bodyDiv w:val="1"/>
      <w:marLeft w:val="0"/>
      <w:marRight w:val="0"/>
      <w:marTop w:val="0"/>
      <w:marBottom w:val="0"/>
      <w:divBdr>
        <w:top w:val="none" w:sz="0" w:space="0" w:color="auto"/>
        <w:left w:val="none" w:sz="0" w:space="0" w:color="auto"/>
        <w:bottom w:val="none" w:sz="0" w:space="0" w:color="auto"/>
        <w:right w:val="none" w:sz="0" w:space="0" w:color="auto"/>
      </w:divBdr>
    </w:div>
    <w:div w:id="868447053">
      <w:bodyDiv w:val="1"/>
      <w:marLeft w:val="0"/>
      <w:marRight w:val="0"/>
      <w:marTop w:val="0"/>
      <w:marBottom w:val="0"/>
      <w:divBdr>
        <w:top w:val="none" w:sz="0" w:space="0" w:color="auto"/>
        <w:left w:val="none" w:sz="0" w:space="0" w:color="auto"/>
        <w:bottom w:val="none" w:sz="0" w:space="0" w:color="auto"/>
        <w:right w:val="none" w:sz="0" w:space="0" w:color="auto"/>
      </w:divBdr>
    </w:div>
    <w:div w:id="1068575853">
      <w:bodyDiv w:val="1"/>
      <w:marLeft w:val="0"/>
      <w:marRight w:val="0"/>
      <w:marTop w:val="0"/>
      <w:marBottom w:val="0"/>
      <w:divBdr>
        <w:top w:val="none" w:sz="0" w:space="0" w:color="auto"/>
        <w:left w:val="none" w:sz="0" w:space="0" w:color="auto"/>
        <w:bottom w:val="none" w:sz="0" w:space="0" w:color="auto"/>
        <w:right w:val="none" w:sz="0" w:space="0" w:color="auto"/>
      </w:divBdr>
    </w:div>
    <w:div w:id="127332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2014-08-21T14:35:00Z</cp:lastPrinted>
  <dcterms:created xsi:type="dcterms:W3CDTF">2017-07-27T17:55:00Z</dcterms:created>
  <dcterms:modified xsi:type="dcterms:W3CDTF">2025-02-12T09:41:13Z</dcterms:modified>
</cp:coreProperties>
</file>