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80F" w:rsidP="0037680F" w:rsidRDefault="0037680F" w14:paraId="69750E40" w14:textId="3CE943EC">
      <w:pPr>
        <w:pStyle w:val="BpSTitle"/>
      </w:pPr>
      <w:r>
        <w:t>10650</w:t>
      </w:r>
    </w:p>
    <w:p w:rsidR="00A93FE3" w:rsidP="00A93FE3" w:rsidRDefault="00A93FE3" w14:paraId="1E901826" w14:textId="77777777">
      <w:pPr>
        <w:pStyle w:val="BpSTitle"/>
      </w:pPr>
      <w:r>
        <w:t>Columbia Plateau Scabland Shrubland</w:t>
      </w:r>
    </w:p>
    <w:p w:rsidR="00A93FE3" w:rsidP="00DD124D" w:rsidRDefault="00A93FE3" w14:paraId="18FB1E55" w14:textId="3A1C3249">
      <w:pPr>
        <w:tabs>
          <w:tab w:val="left" w:pos="7200"/>
        </w:tabs>
      </w:pPr>
      <w:r>
        <w:t>BpS Model/Description Version: Aug. 2020</w:t>
      </w:r>
      <w:r w:rsidR="00B5114E">
        <w:tab/>
      </w:r>
    </w:p>
    <w:p w:rsidR="00A93FE3" w:rsidP="00DD124D" w:rsidRDefault="00A93FE3" w14:paraId="74C76304" w14:textId="77777777">
      <w:pPr>
        <w:tabs>
          <w:tab w:val="left" w:pos="7200"/>
        </w:tabs>
      </w:pPr>
    </w:p>
    <w:p w:rsidR="00A93FE3" w:rsidP="00A93FE3" w:rsidRDefault="00A93FE3" w14:paraId="0092E20B" w14:textId="77777777"/>
    <w:p w:rsidR="00DF0AFC" w:rsidP="00A93FE3" w:rsidRDefault="00DF0AFC" w14:paraId="5589020D" w14:textId="3FF9E572">
      <w:pPr>
        <w:pStyle w:val="InfoPara"/>
      </w:pPr>
      <w:r>
        <w:t xml:space="preserve">Reviewer: </w:t>
      </w:r>
      <w:r w:rsidRPr="00DF0AFC">
        <w:rPr>
          <w:b w:val="0"/>
        </w:rPr>
        <w:t>Louisa Evers</w:t>
      </w:r>
    </w:p>
    <w:p w:rsidR="00A93FE3" w:rsidP="00A93FE3" w:rsidRDefault="00A93FE3" w14:paraId="1DF67965" w14:textId="6D4A46BF">
      <w:pPr>
        <w:pStyle w:val="InfoPara"/>
      </w:pPr>
      <w:r>
        <w:t>Vegetation Type</w:t>
      </w:r>
    </w:p>
    <w:p w:rsidR="00A93FE3" w:rsidP="00A93FE3" w:rsidRDefault="00A93FE3" w14:paraId="139BD06B" w14:textId="10A6E74F">
      <w:bookmarkStart w:name="_GoBack" w:id="0"/>
      <w:bookmarkEnd w:id="0"/>
      <w:r>
        <w:t>Shrubland</w:t>
      </w:r>
    </w:p>
    <w:p w:rsidR="00A93FE3" w:rsidP="00A93FE3" w:rsidRDefault="00A93FE3" w14:paraId="5B9744BE" w14:textId="77777777">
      <w:pPr>
        <w:pStyle w:val="InfoPara"/>
      </w:pPr>
      <w:r>
        <w:t>Map Zones</w:t>
      </w:r>
    </w:p>
    <w:p w:rsidR="00E81782" w:rsidP="00A93FE3" w:rsidRDefault="0009503F" w14:paraId="7FA6B2FC" w14:textId="6B490498">
      <w:r>
        <w:t>1, 8, 9</w:t>
      </w:r>
      <w:r w:rsidR="00BC6EE7">
        <w:t xml:space="preserve">, </w:t>
      </w:r>
      <w:r w:rsidR="00C31FB8">
        <w:t>10</w:t>
      </w:r>
    </w:p>
    <w:p w:rsidR="00A93FE3" w:rsidP="00A93FE3" w:rsidRDefault="00A93FE3" w14:paraId="6D7937E3" w14:textId="77777777">
      <w:pPr>
        <w:pStyle w:val="InfoPara"/>
      </w:pPr>
      <w:r>
        <w:t>Geographic Range</w:t>
      </w:r>
    </w:p>
    <w:p w:rsidR="00A93FE3" w:rsidP="00A93FE3" w:rsidRDefault="00A93FE3" w14:paraId="5E61E4B1" w14:textId="570CE2E6">
      <w:r>
        <w:t xml:space="preserve">This type </w:t>
      </w:r>
      <w:r w:rsidR="003D04D0">
        <w:t>is most widespread</w:t>
      </w:r>
      <w:r>
        <w:t xml:space="preserve"> in the </w:t>
      </w:r>
      <w:r w:rsidR="002E5F58">
        <w:t>C</w:t>
      </w:r>
      <w:r>
        <w:t xml:space="preserve">hanneled </w:t>
      </w:r>
      <w:r w:rsidR="002E5F58">
        <w:t>S</w:t>
      </w:r>
      <w:r>
        <w:t xml:space="preserve">cablands of the Columbia Plateau in </w:t>
      </w:r>
      <w:r w:rsidR="0084745C">
        <w:t>Washington,</w:t>
      </w:r>
      <w:r w:rsidR="002E5F58">
        <w:t xml:space="preserve"> between the Spokane, Columbia, and Snake </w:t>
      </w:r>
      <w:r w:rsidR="0084745C">
        <w:t>r</w:t>
      </w:r>
      <w:r w:rsidR="002E5F58">
        <w:t>ivers</w:t>
      </w:r>
      <w:r>
        <w:t>.</w:t>
      </w:r>
      <w:r w:rsidR="00113FAA">
        <w:t xml:space="preserve"> The bulk of the type is in </w:t>
      </w:r>
      <w:r w:rsidR="0084745C">
        <w:t>M</w:t>
      </w:r>
      <w:r w:rsidR="00113FAA">
        <w:t xml:space="preserve">ap Zone </w:t>
      </w:r>
      <w:r w:rsidR="0084745C">
        <w:t xml:space="preserve">(MZ) </w:t>
      </w:r>
      <w:r w:rsidR="00113FAA">
        <w:t>8</w:t>
      </w:r>
      <w:r w:rsidR="0084745C">
        <w:t>,</w:t>
      </w:r>
      <w:r w:rsidR="00113FAA">
        <w:t xml:space="preserve"> with occasional occurrence along the eastern edge of </w:t>
      </w:r>
      <w:r w:rsidR="0084745C">
        <w:t>MZ0</w:t>
      </w:r>
      <w:r w:rsidR="00113FAA">
        <w:t>1. The type occurs as small, isolated inclusions in other sagebrush types</w:t>
      </w:r>
      <w:r w:rsidR="00C31FB8">
        <w:t xml:space="preserve"> and </w:t>
      </w:r>
      <w:r w:rsidR="0084745C">
        <w:t>i</w:t>
      </w:r>
      <w:r w:rsidR="00C31FB8">
        <w:t>n forest types of the Blue Mountains</w:t>
      </w:r>
      <w:r w:rsidR="00113FAA">
        <w:t xml:space="preserve"> in </w:t>
      </w:r>
      <w:r w:rsidR="003D04D0">
        <w:t xml:space="preserve">southeastern </w:t>
      </w:r>
      <w:r w:rsidR="0084745C">
        <w:t>Oregon</w:t>
      </w:r>
      <w:r w:rsidR="003D04D0">
        <w:t xml:space="preserve"> in </w:t>
      </w:r>
      <w:r w:rsidR="0084745C">
        <w:t>MZ0</w:t>
      </w:r>
      <w:r w:rsidR="00BC6EE7">
        <w:t xml:space="preserve"> 9</w:t>
      </w:r>
      <w:r w:rsidR="00F72C30">
        <w:t>,</w:t>
      </w:r>
      <w:r w:rsidR="00BC6EE7">
        <w:t xml:space="preserve"> the far western edge of </w:t>
      </w:r>
      <w:r w:rsidR="00C31FB8">
        <w:t xml:space="preserve">southern and central </w:t>
      </w:r>
      <w:r w:rsidR="00BC6EE7">
        <w:t>I</w:t>
      </w:r>
      <w:r w:rsidR="0084745C">
        <w:t>daho</w:t>
      </w:r>
      <w:r w:rsidR="00BC6EE7">
        <w:t xml:space="preserve"> in </w:t>
      </w:r>
      <w:r w:rsidR="0084745C">
        <w:t>MZ</w:t>
      </w:r>
      <w:r w:rsidR="00C31FB8">
        <w:t xml:space="preserve">10 and </w:t>
      </w:r>
      <w:r w:rsidR="0084745C">
        <w:t>MZ</w:t>
      </w:r>
      <w:r w:rsidR="00BC6EE7">
        <w:t>18</w:t>
      </w:r>
      <w:r w:rsidR="00F72C30">
        <w:t>, and in extreme</w:t>
      </w:r>
      <w:r w:rsidR="00DA0DA9">
        <w:t xml:space="preserve"> northern </w:t>
      </w:r>
      <w:r w:rsidR="0084745C">
        <w:t>Nevada</w:t>
      </w:r>
      <w:r w:rsidR="00113FAA">
        <w:t>.</w:t>
      </w:r>
    </w:p>
    <w:p w:rsidR="00A93FE3" w:rsidP="00A93FE3" w:rsidRDefault="00A93FE3" w14:paraId="6C8F436C" w14:textId="77777777">
      <w:pPr>
        <w:pStyle w:val="InfoPara"/>
      </w:pPr>
      <w:r>
        <w:t>Biophysical Site Description</w:t>
      </w:r>
    </w:p>
    <w:p w:rsidR="00340120" w:rsidP="00A93FE3" w:rsidRDefault="00A93FE3" w14:paraId="6300351F" w14:textId="46414000">
      <w:r>
        <w:t xml:space="preserve">This type occurs on </w:t>
      </w:r>
      <w:r w:rsidR="00113FAA">
        <w:t xml:space="preserve">very </w:t>
      </w:r>
      <w:r>
        <w:t>shallow</w:t>
      </w:r>
      <w:r w:rsidR="00BC6EE7">
        <w:t xml:space="preserve"> (</w:t>
      </w:r>
      <w:r w:rsidR="00DA0DA9">
        <w:t>4-9in</w:t>
      </w:r>
      <w:r w:rsidR="003256C3">
        <w:t>/</w:t>
      </w:r>
      <w:r w:rsidR="00DA0DA9">
        <w:t>10-23</w:t>
      </w:r>
      <w:r w:rsidR="003256C3">
        <w:t>cm</w:t>
      </w:r>
      <w:r w:rsidR="00BC6EE7">
        <w:t>) skeletal basalt</w:t>
      </w:r>
      <w:r>
        <w:t xml:space="preserve"> soils with limited water</w:t>
      </w:r>
      <w:r w:rsidR="0084745C">
        <w:t>-</w:t>
      </w:r>
      <w:r>
        <w:t>holding capacity over fractured basalt</w:t>
      </w:r>
      <w:r w:rsidR="00904C7D">
        <w:t xml:space="preserve"> and a high rock content</w:t>
      </w:r>
      <w:r w:rsidR="00DA0DA9">
        <w:t xml:space="preserve"> or</w:t>
      </w:r>
      <w:r w:rsidR="0084745C">
        <w:t>,</w:t>
      </w:r>
      <w:r w:rsidR="00DA0DA9">
        <w:t xml:space="preserve"> rarely</w:t>
      </w:r>
      <w:r w:rsidR="0084745C">
        <w:t>,</w:t>
      </w:r>
      <w:r w:rsidR="00DA0DA9">
        <w:t xml:space="preserve"> in deep gravel with little water</w:t>
      </w:r>
      <w:r w:rsidR="0084745C">
        <w:t>-</w:t>
      </w:r>
      <w:r w:rsidR="00DA0DA9">
        <w:t>holding capacity</w:t>
      </w:r>
      <w:r>
        <w:t xml:space="preserve">. </w:t>
      </w:r>
      <w:r w:rsidR="00332F63">
        <w:t>These sites can occur at any elevation</w:t>
      </w:r>
      <w:r w:rsidR="003256C3">
        <w:t>, with reported elevations ranging from 75</w:t>
      </w:r>
      <w:r w:rsidR="0084745C">
        <w:t>-</w:t>
      </w:r>
      <w:r w:rsidR="003256C3">
        <w:t>57,000ft (230</w:t>
      </w:r>
      <w:r w:rsidR="0084745C">
        <w:t>-</w:t>
      </w:r>
      <w:r w:rsidR="003256C3">
        <w:t xml:space="preserve">2,134m). </w:t>
      </w:r>
      <w:r>
        <w:t xml:space="preserve">Sometimes this fractured basalt is exposed at the surface with plants rooted in the cracks. </w:t>
      </w:r>
      <w:r w:rsidR="00BC6EE7">
        <w:t xml:space="preserve">Soils </w:t>
      </w:r>
      <w:r w:rsidR="003D04D0">
        <w:t>usually become</w:t>
      </w:r>
      <w:r w:rsidR="00BC6EE7">
        <w:t xml:space="preserve"> saturated</w:t>
      </w:r>
      <w:r w:rsidR="003D04D0">
        <w:t xml:space="preserve"> in winter and spring but are typically very dry by summer</w:t>
      </w:r>
      <w:r w:rsidR="00BC6EE7">
        <w:t xml:space="preserve">. </w:t>
      </w:r>
      <w:r w:rsidR="003256C3">
        <w:t xml:space="preserve">Frost-heaving in winter is also common. </w:t>
      </w:r>
      <w:r w:rsidR="00EC3E50">
        <w:t xml:space="preserve">The </w:t>
      </w:r>
      <w:proofErr w:type="spellStart"/>
      <w:r w:rsidR="00EC3E50">
        <w:t>Argabak</w:t>
      </w:r>
      <w:proofErr w:type="spellEnd"/>
      <w:r w:rsidR="00EC3E50">
        <w:t xml:space="preserve">, </w:t>
      </w:r>
      <w:proofErr w:type="spellStart"/>
      <w:r w:rsidR="00EC3E50">
        <w:t>Horseflat</w:t>
      </w:r>
      <w:proofErr w:type="spellEnd"/>
      <w:r w:rsidR="00EC3E50">
        <w:t xml:space="preserve">, </w:t>
      </w:r>
      <w:proofErr w:type="spellStart"/>
      <w:r w:rsidR="00EC3E50">
        <w:t>Bakeoven</w:t>
      </w:r>
      <w:proofErr w:type="spellEnd"/>
      <w:r w:rsidR="00EC3E50">
        <w:t xml:space="preserve">, </w:t>
      </w:r>
      <w:proofErr w:type="spellStart"/>
      <w:r w:rsidR="00EC3E50">
        <w:t>Lickskillet</w:t>
      </w:r>
      <w:proofErr w:type="spellEnd"/>
      <w:r w:rsidR="00EC3E50">
        <w:t xml:space="preserve">, and </w:t>
      </w:r>
      <w:proofErr w:type="spellStart"/>
      <w:r w:rsidR="00EC3E50">
        <w:t>Wanapum</w:t>
      </w:r>
      <w:proofErr w:type="spellEnd"/>
      <w:r w:rsidR="00EC3E50">
        <w:t xml:space="preserve"> soil series are representative of this </w:t>
      </w:r>
      <w:r w:rsidR="0084745C">
        <w:t>Biophysical Setting (</w:t>
      </w:r>
      <w:r w:rsidR="00784AB9">
        <w:t>BpS</w:t>
      </w:r>
      <w:r w:rsidR="0084745C">
        <w:t>)</w:t>
      </w:r>
      <w:r w:rsidR="00EC3E50">
        <w:t>.</w:t>
      </w:r>
      <w:r w:rsidR="00E20B4C">
        <w:t xml:space="preserve"> Bare soil/exposed rock is very common</w:t>
      </w:r>
      <w:r w:rsidR="00DA0DA9">
        <w:t xml:space="preserve"> and usually account</w:t>
      </w:r>
      <w:r w:rsidR="0084745C">
        <w:t>s</w:t>
      </w:r>
      <w:r w:rsidR="00DA0DA9">
        <w:t xml:space="preserve"> for </w:t>
      </w:r>
      <w:r w:rsidR="0084745C">
        <w:t>&gt;</w:t>
      </w:r>
      <w:r w:rsidR="00DA0DA9">
        <w:t>60% of the groundcover.</w:t>
      </w:r>
    </w:p>
    <w:p w:rsidR="00A93FE3" w:rsidP="00A93FE3" w:rsidRDefault="00A93FE3" w14:paraId="46BB72D6" w14:textId="77777777"/>
    <w:p w:rsidR="00A93FE3" w:rsidP="00A93FE3" w:rsidRDefault="00A93FE3" w14:paraId="203149AB" w14:textId="2CEE777D">
      <w:r>
        <w:t xml:space="preserve">Precipitation in this zone ranges from </w:t>
      </w:r>
      <w:r w:rsidR="00904C7D">
        <w:t>6</w:t>
      </w:r>
      <w:r w:rsidR="0084745C">
        <w:t>-</w:t>
      </w:r>
      <w:r w:rsidR="003256C3">
        <w:t>20</w:t>
      </w:r>
      <w:r w:rsidR="00340120">
        <w:t>in</w:t>
      </w:r>
      <w:r w:rsidR="003256C3">
        <w:t xml:space="preserve"> (150</w:t>
      </w:r>
      <w:r w:rsidR="0084745C">
        <w:t>-</w:t>
      </w:r>
      <w:r w:rsidR="003256C3">
        <w:t>508mm)</w:t>
      </w:r>
      <w:r>
        <w:t>, mostly falling as winter snow</w:t>
      </w:r>
      <w:r w:rsidR="00332F63">
        <w:t xml:space="preserve"> at higher elevation</w:t>
      </w:r>
      <w:r w:rsidR="0084745C">
        <w:t>s</w:t>
      </w:r>
      <w:r w:rsidR="00332F63">
        <w:t xml:space="preserve"> or more northerly sites</w:t>
      </w:r>
      <w:r w:rsidR="0084745C">
        <w:t>,</w:t>
      </w:r>
      <w:r w:rsidR="00113FAA">
        <w:t xml:space="preserve"> </w:t>
      </w:r>
      <w:r w:rsidR="00727FBB">
        <w:t>or</w:t>
      </w:r>
      <w:r w:rsidR="00113FAA">
        <w:t xml:space="preserve"> mixed rain </w:t>
      </w:r>
      <w:r w:rsidR="00EC3E50">
        <w:t>and</w:t>
      </w:r>
      <w:r w:rsidR="00113FAA">
        <w:t xml:space="preserve"> snow</w:t>
      </w:r>
      <w:r w:rsidR="00332F63">
        <w:t xml:space="preserve"> at lower elevation</w:t>
      </w:r>
      <w:r w:rsidR="0084745C">
        <w:t>s</w:t>
      </w:r>
      <w:r w:rsidR="00332F63">
        <w:t xml:space="preserve"> or more southerly sites</w:t>
      </w:r>
      <w:r>
        <w:t>.</w:t>
      </w:r>
      <w:r w:rsidR="003D04D0">
        <w:t xml:space="preserve"> </w:t>
      </w:r>
      <w:r w:rsidR="008738B6">
        <w:t>The dominant soil</w:t>
      </w:r>
      <w:r w:rsidR="0084745C">
        <w:t>-</w:t>
      </w:r>
      <w:r w:rsidR="008738B6">
        <w:t>temperature regime is mesic at lower elevations and frigid at higher elevations. The dominant soil</w:t>
      </w:r>
      <w:r w:rsidR="0084745C">
        <w:t>-</w:t>
      </w:r>
      <w:r w:rsidR="008738B6">
        <w:t>moisture regime is aridic bordering on xeric, and xeric.</w:t>
      </w:r>
    </w:p>
    <w:p w:rsidR="00A93FE3" w:rsidP="00A93FE3" w:rsidRDefault="00A93FE3" w14:paraId="1DE3FB5E" w14:textId="77777777"/>
    <w:p w:rsidR="00A93FE3" w:rsidP="00A93FE3" w:rsidRDefault="00A93FE3" w14:paraId="4E2EFB3F" w14:textId="34D62797">
      <w:r>
        <w:t xml:space="preserve">The </w:t>
      </w:r>
      <w:r w:rsidR="0084745C">
        <w:t>C</w:t>
      </w:r>
      <w:r>
        <w:t xml:space="preserve">hanneled </w:t>
      </w:r>
      <w:r w:rsidR="0084745C">
        <w:t>S</w:t>
      </w:r>
      <w:r>
        <w:t xml:space="preserve">cablands are found along the Columbia River through central </w:t>
      </w:r>
      <w:r w:rsidR="0084745C">
        <w:t>Washington</w:t>
      </w:r>
      <w:r>
        <w:t xml:space="preserve"> and were formed by repeated massive flooding during the Pleistocene. The floods originated from the fracturing and subsequent destruction of ice dams that formed and reformed near present-day Priest Lake, draining glacial Lake Missoula. The resulting floods stripped the soils and some </w:t>
      </w:r>
      <w:r>
        <w:lastRenderedPageBreak/>
        <w:t>rock off the flood pathway, creating a unique landscape of massive dry falls, pothole lakes, cliffs and mesas</w:t>
      </w:r>
      <w:r w:rsidR="0084745C">
        <w:t>,</w:t>
      </w:r>
      <w:r>
        <w:t xml:space="preserve"> and deeply incised canyons.</w:t>
      </w:r>
    </w:p>
    <w:p w:rsidR="00A93FE3" w:rsidP="00A93FE3" w:rsidRDefault="00A93FE3" w14:paraId="7B697F44" w14:textId="77777777">
      <w:pPr>
        <w:pStyle w:val="InfoPara"/>
      </w:pPr>
      <w:r>
        <w:t>Vegetation Description</w:t>
      </w:r>
    </w:p>
    <w:p w:rsidR="00A93FE3" w:rsidP="00A93FE3" w:rsidRDefault="00A93FE3" w14:paraId="26B31B3D" w14:textId="42029C7C">
      <w:r>
        <w:t xml:space="preserve">An open dwarf-shrub canopy characterizes this </w:t>
      </w:r>
      <w:r w:rsidR="00784AB9">
        <w:t>BpS</w:t>
      </w:r>
      <w:r w:rsidR="0084745C">
        <w:t>,</w:t>
      </w:r>
      <w:r w:rsidR="00BC6EE7">
        <w:t xml:space="preserve"> with sagebrush typically only 12</w:t>
      </w:r>
      <w:r w:rsidR="0084745C">
        <w:t>-</w:t>
      </w:r>
      <w:r w:rsidR="00BC6EE7">
        <w:t>16in (30</w:t>
      </w:r>
      <w:r w:rsidR="0084745C">
        <w:t>-</w:t>
      </w:r>
      <w:r w:rsidR="00BC6EE7">
        <w:t>40cm) tall</w:t>
      </w:r>
      <w:r w:rsidR="003D04D0">
        <w:t>, although there are reports of stiff sagebrush</w:t>
      </w:r>
      <w:r w:rsidR="00784AB9">
        <w:t xml:space="preserve"> (</w:t>
      </w:r>
      <w:proofErr w:type="spellStart"/>
      <w:r w:rsidRPr="00B5775C" w:rsidR="00784AB9">
        <w:rPr>
          <w:i/>
        </w:rPr>
        <w:t>Artemesia</w:t>
      </w:r>
      <w:proofErr w:type="spellEnd"/>
      <w:r w:rsidRPr="00B5775C" w:rsidR="00784AB9">
        <w:rPr>
          <w:i/>
        </w:rPr>
        <w:t xml:space="preserve"> </w:t>
      </w:r>
      <w:proofErr w:type="spellStart"/>
      <w:r w:rsidRPr="00B5775C" w:rsidR="00784AB9">
        <w:rPr>
          <w:i/>
        </w:rPr>
        <w:t>rigida</w:t>
      </w:r>
      <w:proofErr w:type="spellEnd"/>
      <w:r w:rsidRPr="00784AB9" w:rsidR="00784AB9">
        <w:t>, also called scabland sagebrush</w:t>
      </w:r>
      <w:r w:rsidR="00784AB9">
        <w:t>) reaching</w:t>
      </w:r>
      <w:r w:rsidR="003D04D0">
        <w:t xml:space="preserve"> as </w:t>
      </w:r>
      <w:r w:rsidR="0084745C">
        <w:t xml:space="preserve">tall </w:t>
      </w:r>
      <w:r w:rsidR="003D04D0">
        <w:t>as 24in (60cm)</w:t>
      </w:r>
      <w:r>
        <w:t xml:space="preserve">. </w:t>
      </w:r>
      <w:r w:rsidR="00BC6EE7">
        <w:t xml:space="preserve">The typical </w:t>
      </w:r>
      <w:r w:rsidR="00EC3E50">
        <w:t xml:space="preserve">plant </w:t>
      </w:r>
      <w:r w:rsidR="00BC6EE7">
        <w:t>community is</w:t>
      </w:r>
      <w:r w:rsidR="00EC3E50">
        <w:t xml:space="preserve"> s</w:t>
      </w:r>
      <w:r>
        <w:t>tiff sagebrush</w:t>
      </w:r>
      <w:r w:rsidR="00BC6EE7">
        <w:t>-</w:t>
      </w:r>
      <w:r w:rsidR="00EC3E50">
        <w:t>Sandberg bluegrass (</w:t>
      </w:r>
      <w:proofErr w:type="spellStart"/>
      <w:r w:rsidR="00EC3E50">
        <w:rPr>
          <w:i/>
        </w:rPr>
        <w:t>Poa</w:t>
      </w:r>
      <w:proofErr w:type="spellEnd"/>
      <w:r w:rsidR="00EC3E50">
        <w:rPr>
          <w:i/>
        </w:rPr>
        <w:t xml:space="preserve"> </w:t>
      </w:r>
      <w:proofErr w:type="spellStart"/>
      <w:r w:rsidR="00EC3E50">
        <w:rPr>
          <w:i/>
        </w:rPr>
        <w:t>secunda</w:t>
      </w:r>
      <w:proofErr w:type="spellEnd"/>
      <w:r w:rsidR="00EC3E50">
        <w:t>)</w:t>
      </w:r>
      <w:r w:rsidR="00BC6EE7">
        <w:t xml:space="preserve">. </w:t>
      </w:r>
      <w:r w:rsidR="00ED58CD">
        <w:t>Grass production does not exceed 500lb</w:t>
      </w:r>
      <w:r w:rsidR="0084745C">
        <w:t>/ac,</w:t>
      </w:r>
      <w:r w:rsidR="00ED58CD">
        <w:t xml:space="preserve"> even in high</w:t>
      </w:r>
      <w:r w:rsidR="0084745C">
        <w:t>-</w:t>
      </w:r>
      <w:r w:rsidR="00ED58CD">
        <w:t>production years</w:t>
      </w:r>
      <w:r w:rsidR="0084745C">
        <w:t>,</w:t>
      </w:r>
      <w:r w:rsidR="00ED58CD">
        <w:t xml:space="preserve"> and is often </w:t>
      </w:r>
      <w:r w:rsidR="0084745C">
        <w:t>&lt;</w:t>
      </w:r>
      <w:r w:rsidR="00ED58CD">
        <w:t>300lb</w:t>
      </w:r>
      <w:r w:rsidR="0084745C">
        <w:t>/a</w:t>
      </w:r>
      <w:r w:rsidR="00ED58CD">
        <w:t>c.</w:t>
      </w:r>
      <w:r w:rsidR="008E51C6">
        <w:t xml:space="preserve"> </w:t>
      </w:r>
      <w:r>
        <w:t xml:space="preserve">The forb layer tends to be rich in species but low in cover and frequency. Common forbs are </w:t>
      </w:r>
      <w:r w:rsidR="00BC6EE7">
        <w:t xml:space="preserve">buckwheat, </w:t>
      </w:r>
      <w:r>
        <w:t xml:space="preserve">bitterroot, </w:t>
      </w:r>
      <w:proofErr w:type="spellStart"/>
      <w:r>
        <w:t>crepis</w:t>
      </w:r>
      <w:proofErr w:type="spellEnd"/>
      <w:r>
        <w:t xml:space="preserve">, phlox, </w:t>
      </w:r>
      <w:proofErr w:type="spellStart"/>
      <w:r>
        <w:t>lomatiums</w:t>
      </w:r>
      <w:proofErr w:type="spellEnd"/>
      <w:r>
        <w:t>, yarrow</w:t>
      </w:r>
      <w:r w:rsidR="000E6398">
        <w:t>,</w:t>
      </w:r>
      <w:r>
        <w:t xml:space="preserve"> </w:t>
      </w:r>
      <w:proofErr w:type="spellStart"/>
      <w:r>
        <w:t>agoseris</w:t>
      </w:r>
      <w:proofErr w:type="spellEnd"/>
      <w:r w:rsidR="0084745C">
        <w:t>,</w:t>
      </w:r>
      <w:r w:rsidR="000E6398">
        <w:t xml:space="preserve"> and species of </w:t>
      </w:r>
      <w:r w:rsidRPr="00784AB9" w:rsidR="000E6398">
        <w:rPr>
          <w:i/>
        </w:rPr>
        <w:t>Allium</w:t>
      </w:r>
      <w:r w:rsidR="000E6398">
        <w:t xml:space="preserve">, </w:t>
      </w:r>
      <w:proofErr w:type="spellStart"/>
      <w:r w:rsidRPr="00784AB9" w:rsidR="000E6398">
        <w:rPr>
          <w:i/>
        </w:rPr>
        <w:t>Antennaria</w:t>
      </w:r>
      <w:proofErr w:type="spellEnd"/>
      <w:r w:rsidR="000E6398">
        <w:t xml:space="preserve">, and </w:t>
      </w:r>
      <w:proofErr w:type="spellStart"/>
      <w:r w:rsidRPr="00784AB9" w:rsidR="000E6398">
        <w:rPr>
          <w:i/>
        </w:rPr>
        <w:t>Balsamorhiza</w:t>
      </w:r>
      <w:proofErr w:type="spellEnd"/>
      <w:r>
        <w:t xml:space="preserve">. </w:t>
      </w:r>
      <w:r w:rsidR="00361384">
        <w:t xml:space="preserve">Individual sites can be dominated by grasses and semi-woody forbs, such as </w:t>
      </w:r>
      <w:proofErr w:type="spellStart"/>
      <w:r w:rsidRPr="00784AB9" w:rsidR="00361384">
        <w:rPr>
          <w:i/>
        </w:rPr>
        <w:t>Stenotus</w:t>
      </w:r>
      <w:proofErr w:type="spellEnd"/>
      <w:r w:rsidRPr="00784AB9" w:rsidR="00361384">
        <w:rPr>
          <w:i/>
        </w:rPr>
        <w:t xml:space="preserve"> </w:t>
      </w:r>
      <w:proofErr w:type="spellStart"/>
      <w:r w:rsidRPr="00784AB9" w:rsidR="00361384">
        <w:rPr>
          <w:i/>
        </w:rPr>
        <w:t>stenophyllus</w:t>
      </w:r>
      <w:proofErr w:type="spellEnd"/>
      <w:r w:rsidR="00361384">
        <w:t xml:space="preserve">. </w:t>
      </w:r>
      <w:r>
        <w:t>Low sagebrush may be present as well.</w:t>
      </w:r>
    </w:p>
    <w:p w:rsidR="00A93FE3" w:rsidP="00A93FE3" w:rsidRDefault="00A93FE3" w14:paraId="4028C6DB" w14:textId="77777777"/>
    <w:p w:rsidRPr="00D74B92" w:rsidR="008E51C6" w:rsidP="00A93FE3" w:rsidRDefault="00D74B92" w14:paraId="1A04145A" w14:textId="406597D3">
      <w:r>
        <w:t xml:space="preserve">Sites may include </w:t>
      </w:r>
      <w:r w:rsidR="00DA0DA9">
        <w:t xml:space="preserve">very </w:t>
      </w:r>
      <w:r>
        <w:t>widely scattered Wyoming big sagebrush (</w:t>
      </w:r>
      <w:r>
        <w:rPr>
          <w:i/>
        </w:rPr>
        <w:t xml:space="preserve">Artemisia tridentate </w:t>
      </w:r>
      <w:proofErr w:type="spellStart"/>
      <w:r>
        <w:rPr>
          <w:i/>
        </w:rPr>
        <w:t>wyomingensis</w:t>
      </w:r>
      <w:proofErr w:type="spellEnd"/>
      <w:r>
        <w:t xml:space="preserve">) and </w:t>
      </w:r>
      <w:proofErr w:type="spellStart"/>
      <w:r>
        <w:t>threetip</w:t>
      </w:r>
      <w:proofErr w:type="spellEnd"/>
      <w:r>
        <w:t xml:space="preserve"> sagebrush (</w:t>
      </w:r>
      <w:r>
        <w:rPr>
          <w:i/>
        </w:rPr>
        <w:t>A. tripartite</w:t>
      </w:r>
      <w:r w:rsidR="00E20B4C">
        <w:t>),</w:t>
      </w:r>
      <w:r>
        <w:t xml:space="preserve"> </w:t>
      </w:r>
      <w:r w:rsidR="00E20B4C">
        <w:t xml:space="preserve">and </w:t>
      </w:r>
      <w:r>
        <w:t>rabbitbrush</w:t>
      </w:r>
      <w:r w:rsidR="00DA0DA9">
        <w:t xml:space="preserve"> in pockets of deeper soil</w:t>
      </w:r>
      <w:r w:rsidR="006C77DA">
        <w:t xml:space="preserve">. Where taller bunchgrasses are present, typical species include the drier site indicators such as </w:t>
      </w:r>
      <w:proofErr w:type="spellStart"/>
      <w:r w:rsidR="006C77DA">
        <w:t>bluebunch</w:t>
      </w:r>
      <w:proofErr w:type="spellEnd"/>
      <w:r w:rsidR="006C77DA">
        <w:t xml:space="preserve"> wheatgrass and </w:t>
      </w:r>
      <w:proofErr w:type="spellStart"/>
      <w:r w:rsidR="006C77DA">
        <w:t>needlegrasses</w:t>
      </w:r>
      <w:proofErr w:type="spellEnd"/>
      <w:r w:rsidR="006C77DA">
        <w:t>.</w:t>
      </w:r>
    </w:p>
    <w:p w:rsidR="008E51C6" w:rsidP="00A93FE3" w:rsidRDefault="008E51C6" w14:paraId="298D6E41" w14:textId="77777777"/>
    <w:p w:rsidR="00A93FE3" w:rsidP="00A93FE3" w:rsidRDefault="00A93FE3" w14:paraId="77619546" w14:textId="793A0A79">
      <w:r>
        <w:t xml:space="preserve">Total </w:t>
      </w:r>
      <w:r w:rsidR="003256C3">
        <w:t>vascular</w:t>
      </w:r>
      <w:r>
        <w:t xml:space="preserve"> plant cover is never very high, rarely exceeding 25%</w:t>
      </w:r>
      <w:r w:rsidR="0084745C">
        <w:t>,</w:t>
      </w:r>
      <w:r>
        <w:t xml:space="preserve"> and often much lower. Lichens and mosses may reach high cover on the rocks or undisturbed areas where biological soil crusts form</w:t>
      </w:r>
      <w:r w:rsidR="003256C3">
        <w:t xml:space="preserve"> and</w:t>
      </w:r>
      <w:r>
        <w:t xml:space="preserve"> frost</w:t>
      </w:r>
      <w:r w:rsidR="0084745C">
        <w:t>-</w:t>
      </w:r>
      <w:r>
        <w:t>heaving is much more limited.</w:t>
      </w:r>
    </w:p>
    <w:p w:rsidR="00A93FE3" w:rsidP="00A93FE3" w:rsidRDefault="00A93FE3" w14:paraId="75A896D6" w14:textId="77777777">
      <w:pPr>
        <w:pStyle w:val="InfoPara"/>
      </w:pPr>
      <w:r>
        <w:t>BpS Dominant and Indicator Species</w:t>
      </w:r>
    </w:p>
    <w:p>
      <w:r>
        <w:rPr>
          <w:sz w:val="16"/>
        </w:rPr>
        <w:t>Species names are from the NRCS PLANTS database. Check species codes at http://plants.usda.gov.</w:t>
      </w:r>
    </w:p>
    <w:p w:rsidR="00A93FE3" w:rsidP="00A93FE3" w:rsidRDefault="00A93FE3" w14:paraId="0C21D2AD" w14:textId="77777777">
      <w:pPr>
        <w:pStyle w:val="InfoPara"/>
      </w:pPr>
      <w:r>
        <w:t>Disturbance Description</w:t>
      </w:r>
    </w:p>
    <w:p w:rsidR="00A93FE3" w:rsidP="00A93FE3" w:rsidRDefault="00A93FE3" w14:paraId="089BFEB5" w14:textId="42B0C476">
      <w:r>
        <w:t xml:space="preserve">Fire plays only a minor role in this type </w:t>
      </w:r>
      <w:r w:rsidR="00964C6B">
        <w:t xml:space="preserve">because </w:t>
      </w:r>
      <w:r>
        <w:t xml:space="preserve">it rarely contains enough continuous fuel to carry a fire. Fires burning through adjacent </w:t>
      </w:r>
      <w:r w:rsidR="00784AB9">
        <w:t>BpS</w:t>
      </w:r>
      <w:r w:rsidR="00A361C6">
        <w:t xml:space="preserve">s </w:t>
      </w:r>
      <w:r>
        <w:t>may burn the edges of scabland shrubland, but cannot carry into the main formation. In very unusual wet years, enough grasses may be present to allow fire to finger through, following cracks that contain enough vegetation</w:t>
      </w:r>
      <w:r w:rsidR="00964C6B">
        <w:t>,</w:t>
      </w:r>
      <w:r>
        <w:t xml:space="preserve"> or across scattered pockets of deeper soils with more continuous fuel. </w:t>
      </w:r>
      <w:r w:rsidR="00A361C6">
        <w:t xml:space="preserve">All fires create a patchy burn pattern. </w:t>
      </w:r>
    </w:p>
    <w:p w:rsidR="00A93FE3" w:rsidP="00A93FE3" w:rsidRDefault="00A93FE3" w14:paraId="638720A5" w14:textId="77777777"/>
    <w:p w:rsidR="00B5775C" w:rsidP="00B5775C" w:rsidRDefault="00B5775C" w14:paraId="108F37BE" w14:textId="50278DF5">
      <w:r>
        <w:t xml:space="preserve">Some livestock grazing may occur, breaking up soil crusts and facilitating expansion of </w:t>
      </w:r>
      <w:r w:rsidR="00AC5B15">
        <w:t xml:space="preserve">invasive grasses and forbs. In </w:t>
      </w:r>
      <w:r w:rsidR="00964C6B">
        <w:t>MZ0</w:t>
      </w:r>
      <w:r>
        <w:t>9, grazing by wild horses and burros can create similar problems, particularly when existing herd numbers exceed the allowable management level. The general lack of grasses means little to no grazing actually occurs in this setting.</w:t>
      </w:r>
    </w:p>
    <w:p w:rsidR="00B5775C" w:rsidP="00B5775C" w:rsidRDefault="00B5775C" w14:paraId="615A3489" w14:textId="77777777"/>
    <w:p w:rsidR="00B5775C" w:rsidP="00B5775C" w:rsidRDefault="00B5775C" w14:paraId="5C9E54AB" w14:textId="187DC3C7">
      <w:r>
        <w:lastRenderedPageBreak/>
        <w:t>Severe droughts temporarily reduce herbaceous vegetation cover</w:t>
      </w:r>
      <w:r w:rsidR="00964C6B">
        <w:t>;</w:t>
      </w:r>
      <w:r>
        <w:t xml:space="preserve"> however</w:t>
      </w:r>
      <w:r w:rsidR="00964C6B">
        <w:t>,</w:t>
      </w:r>
      <w:r>
        <w:t xml:space="preserve"> all the species that occupy this </w:t>
      </w:r>
      <w:r w:rsidR="00784AB9">
        <w:t>BpS</w:t>
      </w:r>
      <w:r>
        <w:t xml:space="preserve"> are very drought tolerant.</w:t>
      </w:r>
    </w:p>
    <w:p w:rsidR="00B5775C" w:rsidP="00B5775C" w:rsidRDefault="00B5775C" w14:paraId="41230959" w14:textId="77777777"/>
    <w:p w:rsidR="00B5775C" w:rsidP="00B5775C" w:rsidRDefault="00B5775C" w14:paraId="782A8461" w14:textId="77777777">
      <w:r>
        <w:t>Seasonal freezing and thawing may limit establishment of annuals in some areas or in some years.</w:t>
      </w:r>
    </w:p>
    <w:p w:rsidR="00376F92" w:rsidP="00376F92" w:rsidRDefault="00376F92" w14:paraId="22BF94CD" w14:textId="784BE46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93FE3" w:rsidP="00A93FE3" w:rsidRDefault="00A93FE3" w14:paraId="4014E013" w14:textId="77777777">
      <w:pPr>
        <w:pStyle w:val="InfoPara"/>
      </w:pPr>
      <w:r>
        <w:t>Scale Description</w:t>
      </w:r>
    </w:p>
    <w:p w:rsidR="00A93FE3" w:rsidP="00A93FE3" w:rsidRDefault="00A93FE3" w14:paraId="7BE52279" w14:textId="2BCC5F9E">
      <w:r>
        <w:t>Scale is from thousands to tens of thousands of acres as a community, but disturbances occur in fractions of this area.</w:t>
      </w:r>
    </w:p>
    <w:p w:rsidR="00A93FE3" w:rsidP="00A93FE3" w:rsidRDefault="00A93FE3" w14:paraId="630B6717" w14:textId="77777777">
      <w:pPr>
        <w:pStyle w:val="InfoPara"/>
      </w:pPr>
      <w:r>
        <w:t>Adjacency or Identification Concerns</w:t>
      </w:r>
    </w:p>
    <w:p w:rsidR="00325FA7" w:rsidP="00B5775C" w:rsidRDefault="00A93FE3" w14:paraId="2A6CC66D" w14:textId="572E9B66">
      <w:r>
        <w:t xml:space="preserve">The </w:t>
      </w:r>
      <w:r w:rsidR="0037680F">
        <w:t>Scabland Shrubland</w:t>
      </w:r>
      <w:r>
        <w:t xml:space="preserve"> can rarely be mistaken for anything else</w:t>
      </w:r>
      <w:r w:rsidR="00964C6B">
        <w:t>,</w:t>
      </w:r>
      <w:r>
        <w:t xml:space="preserve"> given its location, except along the edges. It </w:t>
      </w:r>
      <w:r w:rsidR="006C77DA">
        <w:t>is frequently</w:t>
      </w:r>
      <w:r>
        <w:t xml:space="preserve"> interfingered with Inter-Mountain Basins Big Sagebrush Steppe</w:t>
      </w:r>
      <w:r w:rsidR="006C77DA">
        <w:t xml:space="preserve"> and other, more productive </w:t>
      </w:r>
      <w:r w:rsidR="00784AB9">
        <w:t>BpS</w:t>
      </w:r>
      <w:r w:rsidR="006C77DA">
        <w:t>s</w:t>
      </w:r>
      <w:r>
        <w:t xml:space="preserve">. Stiff sagebrush is deciduous and the main formation includes large amounts of surface </w:t>
      </w:r>
      <w:r w:rsidR="00F93639">
        <w:t>bed</w:t>
      </w:r>
      <w:r>
        <w:t xml:space="preserve">rock whereas big sagebrush is evergreen and surface </w:t>
      </w:r>
      <w:r w:rsidR="00F93639">
        <w:t>bed</w:t>
      </w:r>
      <w:r>
        <w:t>rock is very limited.</w:t>
      </w:r>
      <w:r w:rsidR="00B5775C">
        <w:t xml:space="preserve"> This type can be distinguished from Columbia Plateau Low Sagebrush (1124</w:t>
      </w:r>
      <w:r w:rsidR="002B06CF">
        <w:t>0</w:t>
      </w:r>
      <w:r w:rsidR="00B5775C">
        <w:t>) by the pattern of rock nets and deeper soil areas.</w:t>
      </w:r>
      <w:r w:rsidR="00325FA7">
        <w:t xml:space="preserve"> </w:t>
      </w:r>
    </w:p>
    <w:p w:rsidR="00325FA7" w:rsidP="00B5775C" w:rsidRDefault="00325FA7" w14:paraId="1CDD7630" w14:textId="77777777"/>
    <w:p w:rsidR="00CF1C61" w:rsidP="00B5775C" w:rsidRDefault="00CF1C61" w14:paraId="06027A4D" w14:textId="5A7CFE53">
      <w:r>
        <w:t>Various conditions indicate a BpS other than Scabland Shrubland</w:t>
      </w:r>
      <w:r w:rsidR="00964C6B">
        <w:t>,</w:t>
      </w:r>
      <w:r>
        <w:t xml:space="preserve"> including</w:t>
      </w:r>
    </w:p>
    <w:p w:rsidRPr="00DD124D" w:rsidR="00CF1C61" w:rsidP="00DD124D" w:rsidRDefault="00964C6B" w14:paraId="1C82888A" w14:textId="0957DB28">
      <w:pPr>
        <w:pStyle w:val="ListParagraph"/>
        <w:numPr>
          <w:ilvl w:val="0"/>
          <w:numId w:val="3"/>
        </w:numPr>
      </w:pPr>
      <w:r>
        <w:rPr>
          <w:rFonts w:ascii="Times New Roman" w:hAnsi="Times New Roman"/>
          <w:sz w:val="24"/>
          <w:szCs w:val="24"/>
        </w:rPr>
        <w:t>M</w:t>
      </w:r>
      <w:r w:rsidRPr="00DD124D" w:rsidR="00325FA7">
        <w:rPr>
          <w:rFonts w:ascii="Times New Roman" w:hAnsi="Times New Roman"/>
          <w:sz w:val="24"/>
          <w:szCs w:val="24"/>
        </w:rPr>
        <w:t xml:space="preserve">ixes of </w:t>
      </w:r>
      <w:r w:rsidRPr="00DD124D" w:rsidR="00325FA7">
        <w:rPr>
          <w:rFonts w:ascii="Times New Roman" w:hAnsi="Times New Roman"/>
          <w:i/>
          <w:iCs/>
          <w:sz w:val="24"/>
          <w:szCs w:val="24"/>
        </w:rPr>
        <w:t xml:space="preserve">Artemisia </w:t>
      </w:r>
      <w:proofErr w:type="spellStart"/>
      <w:r w:rsidRPr="00DD124D" w:rsidR="00325FA7">
        <w:rPr>
          <w:rFonts w:ascii="Times New Roman" w:hAnsi="Times New Roman"/>
          <w:i/>
          <w:iCs/>
          <w:sz w:val="24"/>
          <w:szCs w:val="24"/>
        </w:rPr>
        <w:t>rigida</w:t>
      </w:r>
      <w:proofErr w:type="spellEnd"/>
      <w:r w:rsidRPr="00DD124D" w:rsidR="00325FA7">
        <w:rPr>
          <w:rFonts w:ascii="Times New Roman" w:hAnsi="Times New Roman"/>
          <w:sz w:val="24"/>
          <w:szCs w:val="24"/>
        </w:rPr>
        <w:t xml:space="preserve"> and other </w:t>
      </w:r>
      <w:r w:rsidRPr="00DD124D" w:rsidR="00325FA7">
        <w:rPr>
          <w:rFonts w:ascii="Times New Roman" w:hAnsi="Times New Roman"/>
          <w:i/>
          <w:iCs/>
          <w:sz w:val="24"/>
          <w:szCs w:val="24"/>
        </w:rPr>
        <w:t>Artemisia</w:t>
      </w:r>
      <w:r w:rsidRPr="00DD124D" w:rsidR="00325FA7">
        <w:rPr>
          <w:rFonts w:ascii="Times New Roman" w:hAnsi="Times New Roman"/>
          <w:sz w:val="24"/>
          <w:szCs w:val="24"/>
        </w:rPr>
        <w:t xml:space="preserve"> species</w:t>
      </w:r>
    </w:p>
    <w:p w:rsidRPr="00DD124D" w:rsidR="00CF1C61" w:rsidP="00DD124D" w:rsidRDefault="00964C6B" w14:paraId="04AE6C80" w14:textId="4FC271D4">
      <w:pPr>
        <w:pStyle w:val="ListParagraph"/>
        <w:numPr>
          <w:ilvl w:val="0"/>
          <w:numId w:val="3"/>
        </w:numPr>
      </w:pPr>
      <w:r>
        <w:rPr>
          <w:rFonts w:ascii="Times New Roman" w:hAnsi="Times New Roman"/>
          <w:sz w:val="24"/>
          <w:szCs w:val="24"/>
        </w:rPr>
        <w:t>I</w:t>
      </w:r>
      <w:r w:rsidRPr="00DD124D" w:rsidR="00CF1C61">
        <w:rPr>
          <w:rFonts w:ascii="Times New Roman" w:hAnsi="Times New Roman"/>
          <w:sz w:val="24"/>
          <w:szCs w:val="24"/>
        </w:rPr>
        <w:t>ndicators of increasing soil alkalinity</w:t>
      </w:r>
      <w:r>
        <w:rPr>
          <w:rFonts w:ascii="Times New Roman" w:hAnsi="Times New Roman"/>
          <w:sz w:val="24"/>
          <w:szCs w:val="24"/>
        </w:rPr>
        <w:t>,</w:t>
      </w:r>
      <w:r w:rsidRPr="00DD124D" w:rsidR="00CF1C61">
        <w:rPr>
          <w:rFonts w:ascii="Times New Roman" w:hAnsi="Times New Roman"/>
          <w:sz w:val="24"/>
          <w:szCs w:val="24"/>
        </w:rPr>
        <w:t xml:space="preserve"> such as </w:t>
      </w:r>
      <w:r w:rsidRPr="00DD124D" w:rsidR="006C77DA">
        <w:rPr>
          <w:rFonts w:ascii="Times New Roman" w:hAnsi="Times New Roman"/>
          <w:sz w:val="24"/>
          <w:szCs w:val="24"/>
        </w:rPr>
        <w:t xml:space="preserve">presence of </w:t>
      </w:r>
      <w:proofErr w:type="spellStart"/>
      <w:r w:rsidRPr="00DD124D" w:rsidR="006C77DA">
        <w:rPr>
          <w:rFonts w:ascii="Times New Roman" w:hAnsi="Times New Roman"/>
          <w:sz w:val="24"/>
          <w:szCs w:val="24"/>
        </w:rPr>
        <w:t>saltgrass</w:t>
      </w:r>
      <w:proofErr w:type="spellEnd"/>
      <w:r w:rsidRPr="00DD124D" w:rsidR="006C77DA">
        <w:rPr>
          <w:rFonts w:ascii="Times New Roman" w:hAnsi="Times New Roman"/>
          <w:sz w:val="24"/>
          <w:szCs w:val="24"/>
        </w:rPr>
        <w:t xml:space="preserve">, black </w:t>
      </w:r>
      <w:r w:rsidRPr="00DD124D" w:rsidR="00AC5B15">
        <w:rPr>
          <w:rFonts w:ascii="Times New Roman" w:hAnsi="Times New Roman"/>
          <w:sz w:val="24"/>
          <w:szCs w:val="24"/>
        </w:rPr>
        <w:t>greasewood, or alkali cordgrass</w:t>
      </w:r>
    </w:p>
    <w:p w:rsidRPr="00DD124D" w:rsidR="00CF1C61" w:rsidP="00DD124D" w:rsidRDefault="00964C6B" w14:paraId="63A59C2D" w14:textId="211E70CA">
      <w:pPr>
        <w:pStyle w:val="ListParagraph"/>
        <w:numPr>
          <w:ilvl w:val="0"/>
          <w:numId w:val="3"/>
        </w:numPr>
      </w:pPr>
      <w:r>
        <w:rPr>
          <w:rFonts w:ascii="Times New Roman" w:hAnsi="Times New Roman"/>
          <w:sz w:val="24"/>
          <w:szCs w:val="24"/>
        </w:rPr>
        <w:t>V</w:t>
      </w:r>
      <w:r w:rsidRPr="00DD124D" w:rsidR="00FD377D">
        <w:rPr>
          <w:rFonts w:ascii="Times New Roman" w:hAnsi="Times New Roman"/>
          <w:sz w:val="24"/>
          <w:szCs w:val="24"/>
        </w:rPr>
        <w:t>egetation that suggests deeper, more productive soils</w:t>
      </w:r>
      <w:r>
        <w:rPr>
          <w:rFonts w:ascii="Times New Roman" w:hAnsi="Times New Roman"/>
          <w:sz w:val="24"/>
          <w:szCs w:val="24"/>
        </w:rPr>
        <w:t>,</w:t>
      </w:r>
      <w:r w:rsidRPr="00DD124D" w:rsidR="00FD377D">
        <w:rPr>
          <w:rFonts w:ascii="Times New Roman" w:hAnsi="Times New Roman"/>
          <w:sz w:val="24"/>
          <w:szCs w:val="24"/>
        </w:rPr>
        <w:t xml:space="preserve"> such as</w:t>
      </w:r>
      <w:r w:rsidRPr="00DD124D" w:rsidR="006C77DA">
        <w:rPr>
          <w:rFonts w:ascii="Times New Roman" w:hAnsi="Times New Roman"/>
          <w:sz w:val="24"/>
          <w:szCs w:val="24"/>
        </w:rPr>
        <w:t xml:space="preserve"> basin wild rye</w:t>
      </w:r>
      <w:r w:rsidRPr="00DD124D" w:rsidR="00FD377D">
        <w:rPr>
          <w:rFonts w:ascii="Times New Roman" w:hAnsi="Times New Roman"/>
          <w:sz w:val="24"/>
          <w:szCs w:val="24"/>
        </w:rPr>
        <w:t>,</w:t>
      </w:r>
      <w:r w:rsidRPr="00DD124D" w:rsidR="00784AB9">
        <w:rPr>
          <w:rFonts w:ascii="Times New Roman" w:hAnsi="Times New Roman"/>
          <w:sz w:val="24"/>
          <w:szCs w:val="24"/>
        </w:rPr>
        <w:t xml:space="preserve"> </w:t>
      </w:r>
      <w:r w:rsidRPr="00DD124D" w:rsidR="006C77DA">
        <w:rPr>
          <w:rFonts w:ascii="Times New Roman" w:hAnsi="Times New Roman"/>
          <w:sz w:val="24"/>
          <w:szCs w:val="24"/>
        </w:rPr>
        <w:t>basin big sagebrush</w:t>
      </w:r>
      <w:r w:rsidRPr="00DD124D" w:rsidR="00FD377D">
        <w:rPr>
          <w:rFonts w:ascii="Times New Roman" w:hAnsi="Times New Roman"/>
          <w:sz w:val="24"/>
          <w:szCs w:val="24"/>
        </w:rPr>
        <w:t>,</w:t>
      </w:r>
      <w:r w:rsidRPr="00DD124D" w:rsidR="006C77DA">
        <w:rPr>
          <w:rFonts w:ascii="Times New Roman" w:hAnsi="Times New Roman"/>
          <w:sz w:val="24"/>
          <w:szCs w:val="24"/>
        </w:rPr>
        <w:t xml:space="preserve"> or more than </w:t>
      </w:r>
      <w:r w:rsidRPr="00DD124D" w:rsidR="00A361C6">
        <w:rPr>
          <w:rFonts w:ascii="Times New Roman" w:hAnsi="Times New Roman"/>
          <w:sz w:val="24"/>
          <w:szCs w:val="24"/>
        </w:rPr>
        <w:t>occasional</w:t>
      </w:r>
      <w:r w:rsidRPr="00DD124D" w:rsidR="00AC5B15">
        <w:rPr>
          <w:rFonts w:ascii="Times New Roman" w:hAnsi="Times New Roman"/>
          <w:sz w:val="24"/>
          <w:szCs w:val="24"/>
        </w:rPr>
        <w:t xml:space="preserve"> Wyoming big sagebrush</w:t>
      </w:r>
    </w:p>
    <w:p w:rsidRPr="00DD124D" w:rsidR="000F03E0" w:rsidP="00DD124D" w:rsidRDefault="00964C6B" w14:paraId="34CDD345" w14:textId="0790BD4A">
      <w:pPr>
        <w:pStyle w:val="ListParagraph"/>
        <w:numPr>
          <w:ilvl w:val="0"/>
          <w:numId w:val="3"/>
        </w:numPr>
      </w:pPr>
      <w:r>
        <w:rPr>
          <w:rFonts w:ascii="Times New Roman" w:hAnsi="Times New Roman"/>
          <w:sz w:val="24"/>
          <w:szCs w:val="24"/>
        </w:rPr>
        <w:t>S</w:t>
      </w:r>
      <w:r w:rsidRPr="00DD124D" w:rsidR="00A361C6">
        <w:rPr>
          <w:rFonts w:ascii="Times New Roman" w:hAnsi="Times New Roman"/>
          <w:sz w:val="24"/>
          <w:szCs w:val="24"/>
        </w:rPr>
        <w:t>agebrush cover &gt;30%</w:t>
      </w:r>
    </w:p>
    <w:p w:rsidR="006C77DA" w:rsidP="00A93FE3" w:rsidRDefault="00F93639" w14:paraId="2EEF4C3A" w14:textId="70F652A7">
      <w:r w:rsidRPr="000F03E0">
        <w:t>Surface bedr</w:t>
      </w:r>
      <w:r w:rsidRPr="007122F3" w:rsidR="00A361C6">
        <w:t>ock is an important element in identifying Scabland Shrubland.</w:t>
      </w:r>
    </w:p>
    <w:p w:rsidR="00A361C6" w:rsidP="00A93FE3" w:rsidRDefault="00A361C6" w14:paraId="317678A0" w14:textId="77777777"/>
    <w:p w:rsidR="00A93FE3" w:rsidP="00A93FE3" w:rsidRDefault="00A93FE3" w14:paraId="6793B94D" w14:textId="77777777">
      <w:pPr>
        <w:pStyle w:val="InfoPara"/>
      </w:pPr>
      <w:r>
        <w:t>Issues or Problems</w:t>
      </w:r>
    </w:p>
    <w:p w:rsidR="00A93FE3" w:rsidP="00A93FE3" w:rsidRDefault="00A93FE3" w14:paraId="2938B942" w14:textId="56BA7275">
      <w:r>
        <w:t xml:space="preserve">Wind power development is starting to occur on this </w:t>
      </w:r>
      <w:r w:rsidR="00784AB9">
        <w:t>BpS</w:t>
      </w:r>
      <w:r>
        <w:t>, possibly resulting in a classification of urban</w:t>
      </w:r>
      <w:r w:rsidR="00964C6B">
        <w:t>,</w:t>
      </w:r>
      <w:r>
        <w:t xml:space="preserve"> agriculture</w:t>
      </w:r>
      <w:r w:rsidR="00964C6B">
        <w:t>,</w:t>
      </w:r>
      <w:r>
        <w:t xml:space="preserve"> or industrial. This type of development fragments the habitat and facilitates establishment of invasive species.</w:t>
      </w:r>
    </w:p>
    <w:p w:rsidR="00B5775C" w:rsidP="00A93FE3" w:rsidRDefault="00B5775C" w14:paraId="6B53E786" w14:textId="77777777"/>
    <w:p w:rsidR="00A93FE3" w:rsidP="00A93FE3" w:rsidRDefault="00A93FE3" w14:paraId="0027DD3E" w14:textId="77777777">
      <w:pPr>
        <w:pStyle w:val="InfoPara"/>
      </w:pPr>
      <w:r>
        <w:t>Native Uncharacteristic Conditions</w:t>
      </w:r>
    </w:p>
    <w:p w:rsidR="00A93FE3" w:rsidP="00A93FE3" w:rsidRDefault="00F93639" w14:paraId="145F32D9" w14:textId="6F3199F6">
      <w:r>
        <w:t>With changing climate, i</w:t>
      </w:r>
      <w:r w:rsidR="00A361C6">
        <w:t xml:space="preserve">nvasive annual grasses such as cheatgrass, </w:t>
      </w:r>
      <w:proofErr w:type="spellStart"/>
      <w:r w:rsidR="00A361C6">
        <w:t>medusahead</w:t>
      </w:r>
      <w:proofErr w:type="spellEnd"/>
      <w:r w:rsidR="00A361C6">
        <w:t xml:space="preserve">, and </w:t>
      </w:r>
      <w:proofErr w:type="spellStart"/>
      <w:r w:rsidRPr="00DD124D" w:rsidR="00964C6B">
        <w:rPr>
          <w:i/>
        </w:rPr>
        <w:t>V</w:t>
      </w:r>
      <w:r w:rsidRPr="00DD124D" w:rsidR="00A361C6">
        <w:rPr>
          <w:i/>
        </w:rPr>
        <w:t>entenata</w:t>
      </w:r>
      <w:proofErr w:type="spellEnd"/>
      <w:r w:rsidR="00A361C6">
        <w:t xml:space="preserve"> are starting to become an increasing problem on these sites. Expansion into this </w:t>
      </w:r>
      <w:r w:rsidR="00784AB9">
        <w:t>BpS</w:t>
      </w:r>
      <w:r w:rsidR="00A361C6">
        <w:t xml:space="preserve"> typically occurs in wetter years.</w:t>
      </w:r>
    </w:p>
    <w:p w:rsidR="00A93FE3" w:rsidP="00A93FE3" w:rsidRDefault="00A93FE3" w14:paraId="232E5F77" w14:textId="77777777">
      <w:pPr>
        <w:pStyle w:val="InfoPara"/>
      </w:pPr>
      <w:r>
        <w:t>Comments</w:t>
      </w:r>
    </w:p>
    <w:p w:rsidR="00DE4B36" w:rsidP="0009503F" w:rsidRDefault="00B5775C" w14:paraId="655F3F09" w14:textId="667B5E0B">
      <w:r>
        <w:lastRenderedPageBreak/>
        <w:t xml:space="preserve">During </w:t>
      </w:r>
      <w:r w:rsidR="00964C6B">
        <w:t xml:space="preserve">the </w:t>
      </w:r>
      <w:r>
        <w:t xml:space="preserve">2016 </w:t>
      </w:r>
      <w:r w:rsidR="00964C6B">
        <w:t>m</w:t>
      </w:r>
      <w:r>
        <w:t xml:space="preserve">odel </w:t>
      </w:r>
      <w:r w:rsidR="00964C6B">
        <w:t>r</w:t>
      </w:r>
      <w:r>
        <w:t>eview</w:t>
      </w:r>
      <w:r w:rsidR="00964C6B">
        <w:t>,</w:t>
      </w:r>
      <w:r>
        <w:t xml:space="preserve"> Lo</w:t>
      </w:r>
      <w:r w:rsidR="000E6398">
        <w:t>uisa Evers reviewed this model,</w:t>
      </w:r>
      <w:r>
        <w:t xml:space="preserve"> made descriptive additions</w:t>
      </w:r>
      <w:r w:rsidR="007122F3">
        <w:t>,</w:t>
      </w:r>
      <w:r w:rsidR="000E6398">
        <w:t xml:space="preserve"> and suggested that one model could represent this BpS throughout its range</w:t>
      </w:r>
      <w:r>
        <w:t>.</w:t>
      </w:r>
      <w:r w:rsidR="000E6398">
        <w:t xml:space="preserve"> </w:t>
      </w:r>
      <w:r w:rsidR="007122F3">
        <w:t>During LANDFIRE National</w:t>
      </w:r>
      <w:r w:rsidR="00964C6B">
        <w:t>,</w:t>
      </w:r>
      <w:r w:rsidR="007122F3">
        <w:t xml:space="preserve"> one model was developed for the core of this </w:t>
      </w:r>
      <w:proofErr w:type="spellStart"/>
      <w:r w:rsidR="007122F3">
        <w:t>BpS’s</w:t>
      </w:r>
      <w:proofErr w:type="spellEnd"/>
      <w:r w:rsidR="007122F3">
        <w:t xml:space="preserve"> range in eastern </w:t>
      </w:r>
      <w:r w:rsidR="0084745C">
        <w:t>Washington</w:t>
      </w:r>
      <w:r w:rsidR="007122F3">
        <w:t xml:space="preserve"> and south within the Columbia Plateau (</w:t>
      </w:r>
      <w:r w:rsidR="00964C6B">
        <w:t>MZ0</w:t>
      </w:r>
      <w:r w:rsidR="007122F3">
        <w:t xml:space="preserve">1, </w:t>
      </w:r>
      <w:r w:rsidR="00964C6B">
        <w:t>MZ0</w:t>
      </w:r>
      <w:r w:rsidR="007122F3">
        <w:t>8</w:t>
      </w:r>
      <w:r w:rsidR="00964C6B">
        <w:t>,</w:t>
      </w:r>
      <w:r w:rsidR="007122F3">
        <w:t xml:space="preserve"> </w:t>
      </w:r>
      <w:r w:rsidRPr="007122F3" w:rsidR="007122F3">
        <w:t xml:space="preserve">and </w:t>
      </w:r>
      <w:r w:rsidR="00964C6B">
        <w:t>MZ0</w:t>
      </w:r>
      <w:r w:rsidRPr="007122F3" w:rsidR="007122F3">
        <w:t>9)</w:t>
      </w:r>
      <w:r w:rsidR="00964C6B">
        <w:t>,</w:t>
      </w:r>
      <w:r w:rsidRPr="007122F3" w:rsidR="007122F3">
        <w:t xml:space="preserve"> and another for the northeastern end of the range (</w:t>
      </w:r>
      <w:r w:rsidR="00964C6B">
        <w:t>MZ</w:t>
      </w:r>
      <w:r w:rsidRPr="007122F3" w:rsidR="007122F3">
        <w:t xml:space="preserve">10, developed by </w:t>
      </w:r>
      <w:r w:rsidRPr="00AC5B15" w:rsidR="007122F3">
        <w:t xml:space="preserve">Sandy Gregory, Bryan Bracken, and Jack </w:t>
      </w:r>
      <w:proofErr w:type="spellStart"/>
      <w:r w:rsidRPr="00AC5B15" w:rsidR="007122F3">
        <w:t>Sheffey</w:t>
      </w:r>
      <w:proofErr w:type="spellEnd"/>
      <w:r w:rsidRPr="007122F3" w:rsidR="007122F3">
        <w:t>).</w:t>
      </w:r>
      <w:r w:rsidR="007122F3">
        <w:t xml:space="preserve"> LANDFIRE staff reviewed both model variants and accepted Evers’s recommendation because the descriptions for both variants were similar. There was a difference in the modeled </w:t>
      </w:r>
      <w:r w:rsidR="00964C6B">
        <w:t>fire return intervals (</w:t>
      </w:r>
      <w:r w:rsidR="007122F3">
        <w:t>FRIs</w:t>
      </w:r>
      <w:r w:rsidR="00964C6B">
        <w:t>)</w:t>
      </w:r>
      <w:r w:rsidR="007122F3">
        <w:t>, but both variants described infrequent fires in the text and had a modeled FRI that was longer than the other Columbia Plateau BpS.</w:t>
      </w:r>
      <w:r w:rsidR="00B5114E">
        <w:t xml:space="preserve"> </w:t>
      </w:r>
    </w:p>
    <w:p w:rsidR="007122F3" w:rsidP="0009503F" w:rsidRDefault="007122F3" w14:paraId="49CF5DA8" w14:textId="77777777"/>
    <w:p w:rsidR="00A93FE3" w:rsidP="00A93FE3" w:rsidRDefault="00A93FE3" w14:paraId="3B788747" w14:textId="77777777">
      <w:pPr>
        <w:pStyle w:val="ReportSection"/>
      </w:pPr>
      <w:r>
        <w:t>Succession Classes</w:t>
      </w:r>
    </w:p>
    <w:p w:rsidR="00A93FE3" w:rsidP="00A93FE3" w:rsidRDefault="00A93FE3" w14:paraId="19EA7FF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93FE3" w:rsidP="00A93FE3" w:rsidRDefault="00A93FE3" w14:paraId="543B0F86"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A93FE3" w:rsidP="00A93FE3" w:rsidRDefault="00A93FE3" w14:paraId="1A3D059E" w14:textId="77777777"/>
    <w:p w:rsidR="00A93FE3" w:rsidP="00A93FE3" w:rsidRDefault="00A93FE3" w14:paraId="320D41C3" w14:textId="77777777">
      <w:pPr>
        <w:pStyle w:val="SClassInfoPara"/>
      </w:pPr>
      <w:r>
        <w:t>Indicator Species</w:t>
      </w:r>
    </w:p>
    <w:p w:rsidR="00A93FE3" w:rsidP="00A93FE3" w:rsidRDefault="00A93FE3" w14:paraId="1FAB3075" w14:textId="77777777"/>
    <w:p w:rsidR="00A93FE3" w:rsidP="00A93FE3" w:rsidRDefault="00A93FE3" w14:paraId="056EBECA" w14:textId="77777777">
      <w:pPr>
        <w:pStyle w:val="SClassInfoPara"/>
      </w:pPr>
      <w:r>
        <w:t>Description</w:t>
      </w:r>
    </w:p>
    <w:p w:rsidR="00A93FE3" w:rsidP="00A93FE3" w:rsidRDefault="00A93FE3" w14:paraId="049A0D66" w14:textId="43B332BC">
      <w:r>
        <w:t xml:space="preserve">This class is dominated by sprouting buckwheat and other </w:t>
      </w:r>
      <w:r w:rsidR="00E806AE">
        <w:t>s</w:t>
      </w:r>
      <w:r>
        <w:t xml:space="preserve">emi-shrubs, surviving perennial grasses and forbs, and annual forbs. Plant cover is typically extremely low. Sagebrush </w:t>
      </w:r>
      <w:r w:rsidR="00964C6B">
        <w:t xml:space="preserve">is </w:t>
      </w:r>
      <w:r>
        <w:t xml:space="preserve">absent and patch size is very small in this class. Rock dominates the visual appearance and may dominate satellite imagery. </w:t>
      </w:r>
    </w:p>
    <w:p w:rsidR="00A93FE3" w:rsidP="00A93FE3" w:rsidRDefault="00A93FE3" w14:paraId="2500B682" w14:textId="77777777"/>
    <w:p>
      <w:r>
        <w:rPr>
          <w:i/>
          <w:u w:val="single"/>
        </w:rPr>
        <w:t>Maximum Tree Size Class</w:t>
      </w:r>
      <w:br/>
      <w:r>
        <w:t>None</w:t>
      </w:r>
    </w:p>
    <w:p w:rsidR="00A93FE3" w:rsidP="00A93FE3" w:rsidRDefault="00A93FE3" w14:paraId="27665266"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A93FE3" w:rsidP="00A93FE3" w:rsidRDefault="00A93FE3" w14:paraId="76CFD18F" w14:textId="77777777"/>
    <w:p w:rsidR="00A93FE3" w:rsidP="00A93FE3" w:rsidRDefault="00A93FE3" w14:paraId="1DA75A54" w14:textId="77777777">
      <w:pPr>
        <w:pStyle w:val="SClassInfoPara"/>
      </w:pPr>
      <w:r>
        <w:t>Indicator Species</w:t>
      </w:r>
    </w:p>
    <w:p w:rsidR="00A93FE3" w:rsidP="00A93FE3" w:rsidRDefault="00A93FE3" w14:paraId="43132A19" w14:textId="77777777"/>
    <w:p w:rsidR="00A93FE3" w:rsidP="00A93FE3" w:rsidRDefault="00A93FE3" w14:paraId="5142DCB8" w14:textId="77777777">
      <w:pPr>
        <w:pStyle w:val="SClassInfoPara"/>
      </w:pPr>
      <w:r>
        <w:lastRenderedPageBreak/>
        <w:t>Description</w:t>
      </w:r>
    </w:p>
    <w:p w:rsidR="00A93FE3" w:rsidP="00A93FE3" w:rsidRDefault="00A93FE3" w14:paraId="0D1A5E4E" w14:textId="725948ED">
      <w:r>
        <w:t>Young stiff sagebrush appears while the other species reach their more-or-less mature sizes. Plant cover remains low</w:t>
      </w:r>
      <w:r w:rsidR="00964C6B">
        <w:t>,</w:t>
      </w:r>
      <w:r>
        <w:t xml:space="preserve"> but denser patches are now present, comprised mostly of the </w:t>
      </w:r>
      <w:r w:rsidR="00E806AE">
        <w:t>s</w:t>
      </w:r>
      <w:r>
        <w:t xml:space="preserve">emi-shrubs and perennial grasses and forbs. Rock is less dominant visually, but may still dominate satellite imagery. </w:t>
      </w:r>
    </w:p>
    <w:p w:rsidR="00A93FE3" w:rsidP="00A93FE3" w:rsidRDefault="00A93FE3" w14:paraId="47A0998C" w14:textId="77777777"/>
    <w:p>
      <w:r>
        <w:rPr>
          <w:i/>
          <w:u w:val="single"/>
        </w:rPr>
        <w:t>Maximum Tree Size Class</w:t>
      </w:r>
      <w:br/>
      <w:r>
        <w:t>None</w:t>
      </w:r>
    </w:p>
    <w:p w:rsidR="00A93FE3" w:rsidP="00A93FE3" w:rsidRDefault="00A93FE3" w14:paraId="772F6713" w14:textId="77777777">
      <w:pPr>
        <w:pStyle w:val="InfoPara"/>
        <w:pBdr>
          <w:top w:val="single" w:color="auto" w:sz="4" w:space="1"/>
        </w:pBdr>
      </w:pPr>
      <w:r>
        <w:t>Class C</w:t>
      </w:r>
      <w:r>
        <w:tab/>
        <w:t>89</w:t>
      </w:r>
      <w:r w:rsidR="002A3B10">
        <w:tab/>
      </w:r>
      <w:r w:rsidR="002A3B10">
        <w:tab/>
      </w:r>
      <w:r w:rsidR="002A3B10">
        <w:tab/>
      </w:r>
      <w:r w:rsidR="002A3B10">
        <w:tab/>
      </w:r>
      <w:r w:rsidR="004F7795">
        <w:t>Late Development 1 - Open</w:t>
      </w:r>
    </w:p>
    <w:p w:rsidR="00A93FE3" w:rsidP="00A93FE3" w:rsidRDefault="00A93FE3" w14:paraId="196BACE5" w14:textId="77777777"/>
    <w:p w:rsidR="00A93FE3" w:rsidP="00A93FE3" w:rsidRDefault="00A93FE3" w14:paraId="52D48C0E" w14:textId="77777777">
      <w:pPr>
        <w:pStyle w:val="SClassInfoPara"/>
      </w:pPr>
      <w:r>
        <w:t>Indicator Species</w:t>
      </w:r>
    </w:p>
    <w:p w:rsidR="00A93FE3" w:rsidP="00A93FE3" w:rsidRDefault="00A93FE3" w14:paraId="0C15AE8B" w14:textId="77777777"/>
    <w:p w:rsidR="00A93FE3" w:rsidP="00A93FE3" w:rsidRDefault="00A93FE3" w14:paraId="36D5B176" w14:textId="77777777">
      <w:pPr>
        <w:pStyle w:val="SClassInfoPara"/>
      </w:pPr>
      <w:r>
        <w:t>Description</w:t>
      </w:r>
    </w:p>
    <w:p w:rsidR="00A93FE3" w:rsidP="00A93FE3" w:rsidRDefault="00A93FE3" w14:paraId="3F05C0BA" w14:textId="4CAE207A">
      <w:r>
        <w:t>Stiff sagebrush is fully mature and visually dominates the scene, particularly after spring leaf</w:t>
      </w:r>
      <w:r w:rsidR="00964C6B">
        <w:t>-</w:t>
      </w:r>
      <w:r>
        <w:t>out and flowering. Total vegetation cover rarely exceeds 25% and is often &lt;15%. Plant height rarely exceeds 0.5m.</w:t>
      </w:r>
    </w:p>
    <w:p w:rsidR="00A93FE3" w:rsidP="00A93FE3" w:rsidRDefault="00A93FE3" w14:paraId="5ABF76A3"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719A0" w:rsidP="00A93FE3" w:rsidRDefault="00D1769D" w14:paraId="3FDC5834" w14:textId="77777777">
      <w:r w:rsidRPr="00D1769D">
        <w:t xml:space="preserve">Anderson, E. W., and R. J. </w:t>
      </w:r>
      <w:proofErr w:type="spellStart"/>
      <w:r w:rsidRPr="00D1769D">
        <w:t>Scherzinger</w:t>
      </w:r>
      <w:proofErr w:type="spellEnd"/>
      <w:r w:rsidRPr="00D1769D">
        <w:t>. 1975. Improving quality of winter forage for elk by cattle grazing. Journal of Range Management 28:120-125.</w:t>
      </w:r>
    </w:p>
    <w:p w:rsidR="002719A0" w:rsidP="00A93FE3" w:rsidRDefault="002719A0" w14:paraId="7C2A35E5" w14:textId="77777777"/>
    <w:p w:rsidR="002719A0" w:rsidP="00A93FE3" w:rsidRDefault="002719A0" w14:paraId="65EE8463" w14:textId="77777777">
      <w:r w:rsidRPr="002719A0">
        <w:t>Colin, M. S., W. D. Edge, and J. A. Crawford. 1998. Nesting habitat selection by sage grouse in south-central Washington. Journal of Range Management 51:265-269.</w:t>
      </w:r>
    </w:p>
    <w:p w:rsidR="002719A0" w:rsidP="00A93FE3" w:rsidRDefault="002719A0" w14:paraId="30D32F1F" w14:textId="29827ACC"/>
    <w:p w:rsidR="00325FA7" w:rsidP="00325FA7" w:rsidRDefault="00325FA7" w14:paraId="5A6BC6D5" w14:textId="77777777">
      <w:r>
        <w:t>Copeland, W.N. 1980a. The Lawrence Memorial Grassland Preserve, a biophysical inventory with management recommendations. June 1980. Unpublished report prepared by The Nature Conservancy Field Office, Portland, Oregon. 161 pp.</w:t>
      </w:r>
    </w:p>
    <w:p w:rsidR="00325FA7" w:rsidP="00A93FE3" w:rsidRDefault="00325FA7" w14:paraId="0DADAA52" w14:textId="77777777"/>
    <w:p w:rsidR="00A93FE3" w:rsidP="00A93FE3" w:rsidRDefault="00A93FE3" w14:paraId="24F7175D" w14:textId="0A59C47A">
      <w:r>
        <w:t>Daubenmire, R. 1970. Steppe vegetation of Washington. Tech. Bull. 62. Pullman: Washington State University, Washington Agricultural Experiment Station. 131 pp.</w:t>
      </w:r>
    </w:p>
    <w:p w:rsidR="00A93FE3" w:rsidP="00A93FE3" w:rsidRDefault="00A93FE3" w14:paraId="36480B26" w14:textId="77777777"/>
    <w:p w:rsidR="00A93FE3" w:rsidP="00A93FE3" w:rsidRDefault="00A93FE3" w14:paraId="04E08BC6" w14:textId="77777777">
      <w:r>
        <w:t xml:space="preserve">Daubenmire, R. 1982. The distribution of Artemisia </w:t>
      </w:r>
      <w:proofErr w:type="spellStart"/>
      <w:r>
        <w:t>rigida</w:t>
      </w:r>
      <w:proofErr w:type="spellEnd"/>
      <w:r>
        <w:t xml:space="preserve"> in Washington: a challenge to ecology and geology. Northwest Science. 56(3): 162–164.</w:t>
      </w:r>
    </w:p>
    <w:p w:rsidR="00A93FE3" w:rsidP="00A93FE3" w:rsidRDefault="00A93FE3" w14:paraId="355ECBAD" w14:textId="77777777"/>
    <w:p w:rsidR="00E806AE" w:rsidP="00A93FE3" w:rsidRDefault="00E806AE" w14:paraId="01C594C3" w14:textId="77777777">
      <w:proofErr w:type="spellStart"/>
      <w:r w:rsidRPr="00E806AE">
        <w:t>Ganskopp</w:t>
      </w:r>
      <w:proofErr w:type="spellEnd"/>
      <w:r w:rsidRPr="00E806AE">
        <w:t xml:space="preserve">, D., and M. </w:t>
      </w:r>
      <w:proofErr w:type="spellStart"/>
      <w:r w:rsidRPr="00E806AE">
        <w:t>Vavra</w:t>
      </w:r>
      <w:proofErr w:type="spellEnd"/>
      <w:r w:rsidRPr="00E806AE">
        <w:t>. 1986. Habitat use by feral horses in the northern sagebrush steppe. Journal of Range Management 39:207-212.</w:t>
      </w:r>
    </w:p>
    <w:p w:rsidR="00E806AE" w:rsidP="00A93FE3" w:rsidRDefault="00E806AE" w14:paraId="5E8A9E93" w14:textId="77777777"/>
    <w:p w:rsidR="00E806AE" w:rsidP="00A93FE3" w:rsidRDefault="00E806AE" w14:paraId="06F26405" w14:textId="788A870B">
      <w:r w:rsidRPr="00E806AE">
        <w:t xml:space="preserve">Goodrich, S. 2005. Classification and capabilities of woody sagebrush communities of western North America with emphasis on sage-grouse habitat. Pages 17-37 in Sage-grouse habitat </w:t>
      </w:r>
      <w:r w:rsidRPr="00E806AE">
        <w:lastRenderedPageBreak/>
        <w:t>restoration symposium proceedings. Proceedings RMRS-P-38. U.S. Department of Agriculture, Forest Service, Rocky Mountain Research Station, Fort Collins, CO.</w:t>
      </w:r>
    </w:p>
    <w:p w:rsidR="00E806AE" w:rsidP="00A93FE3" w:rsidRDefault="00E806AE" w14:paraId="1BF3B589" w14:textId="77777777"/>
    <w:p w:rsidR="00E803AA" w:rsidP="00A93FE3" w:rsidRDefault="00E803AA" w14:paraId="5C23494F" w14:textId="60B30916">
      <w:r w:rsidRPr="00E803AA">
        <w:t>Hagen, C. A., M. J. Willis, E. M. Glenn, and R. G. Anthony. 2011. Habitat selection by greater sage-grouse during winter in southeastern Oregon. Western North American Naturalist 71:529-538.</w:t>
      </w:r>
    </w:p>
    <w:p w:rsidR="00E803AA" w:rsidP="00A93FE3" w:rsidRDefault="00E803AA" w14:paraId="4F708BE0" w14:textId="77777777"/>
    <w:p w:rsidR="00E806AE" w:rsidP="00A93FE3" w:rsidRDefault="00E806AE" w14:paraId="756B9DF0" w14:textId="3A814725">
      <w:proofErr w:type="spellStart"/>
      <w:r w:rsidRPr="00E806AE">
        <w:t>Kindschy</w:t>
      </w:r>
      <w:proofErr w:type="spellEnd"/>
      <w:r w:rsidRPr="00E806AE">
        <w:t>, R. R. 1982. Effects of precipitation variance on annual growth of 14 species of browse shrubs in southeastern Oregon. Journal of Range Management 35:265-266.</w:t>
      </w:r>
    </w:p>
    <w:p w:rsidR="00E806AE" w:rsidP="00A93FE3" w:rsidRDefault="00E806AE" w14:paraId="3C970496" w14:textId="77777777"/>
    <w:p w:rsidR="00E806AE" w:rsidP="00A93FE3" w:rsidRDefault="00E806AE" w14:paraId="0C933B60" w14:textId="2CA8FE4E">
      <w:r w:rsidRPr="00E806AE">
        <w:t xml:space="preserve">McWilliams, J. 2003. </w:t>
      </w:r>
      <w:r w:rsidRPr="00B5775C">
        <w:rPr>
          <w:i/>
        </w:rPr>
        <w:t xml:space="preserve">Artemisia </w:t>
      </w:r>
      <w:proofErr w:type="spellStart"/>
      <w:r w:rsidRPr="00B5775C">
        <w:rPr>
          <w:i/>
        </w:rPr>
        <w:t>rigida</w:t>
      </w:r>
      <w:proofErr w:type="spellEnd"/>
      <w:r w:rsidRPr="00E806AE">
        <w:t>. U.S. Department of Agriculture, Forest Service, Rocky Mountain Research Station, Fire Sciences Laboratory, Missoula, MT. http://www.fs.fed.us/database/feis/plants/shrub/artrig/all.html. Accessed: 5 January 2016.</w:t>
      </w:r>
    </w:p>
    <w:p w:rsidR="00E806AE" w:rsidP="00A93FE3" w:rsidRDefault="00E806AE" w14:paraId="075978B1" w14:textId="77777777"/>
    <w:p w:rsidR="00A93FE3" w:rsidP="00A93FE3" w:rsidRDefault="00A93FE3" w14:paraId="10B86DCA" w14:textId="13E8A18F">
      <w:proofErr w:type="spellStart"/>
      <w:r>
        <w:t>Monsen</w:t>
      </w:r>
      <w:proofErr w:type="spellEnd"/>
      <w:r>
        <w:t>, S.B., R. Stevens and N.L. Shaw, comps. 2004. Restoring western</w:t>
      </w:r>
    </w:p>
    <w:p w:rsidR="00A93FE3" w:rsidP="00A93FE3" w:rsidRDefault="00A93FE3" w14:paraId="0E588BDE" w14:textId="034DC72A">
      <w:r>
        <w:t>ranges and wildlands. Gen. Tech. Rep. RMRS-GTR-136-vol-2. Fort Collins, CO: USDA Forest Service, Rocky Mountain Research Station. 295–698. Index.</w:t>
      </w:r>
    </w:p>
    <w:p w:rsidR="00A93FE3" w:rsidP="00A93FE3" w:rsidRDefault="00A93FE3" w14:paraId="75FA80F0" w14:textId="77777777"/>
    <w:p w:rsidR="00A93FE3" w:rsidP="00A93FE3" w:rsidRDefault="00A93FE3" w14:paraId="2631675B" w14:textId="77777777">
      <w:r>
        <w:t>NatureServe. 2007. International Ecological Classification Standard: Terrestrial Ecological Classifications. NatureServe Central Databases. Arlington, VA. Data current as of 10 February 2007.</w:t>
      </w:r>
    </w:p>
    <w:p w:rsidR="00A93FE3" w:rsidP="00A93FE3" w:rsidRDefault="00A93FE3" w14:paraId="5056E4C0" w14:textId="77777777"/>
    <w:p w:rsidR="00E806AE" w:rsidP="00A93FE3" w:rsidRDefault="00E806AE" w14:paraId="6A30C72E" w14:textId="093D99E2">
      <w:r w:rsidRPr="00E806AE">
        <w:t>Phillip, D. M., and S. H. Harmon. 1970. Effect of soil depth on plant production. Journal of Range Management 23:189-192.</w:t>
      </w:r>
    </w:p>
    <w:p w:rsidR="00E806AE" w:rsidP="00A93FE3" w:rsidRDefault="00E806AE" w14:paraId="6C562F89" w14:textId="6A26B438"/>
    <w:p w:rsidR="00325FA7" w:rsidP="00325FA7" w:rsidRDefault="00325FA7" w14:paraId="543A8939" w14:textId="77777777">
      <w:r>
        <w:t>Poulton, C.E. 1955. Ecology of the non-forested vegetation in Umatilla and Morrow counties, Oregon. Unpublished dissertation. State College of Washington, Pullman. 166 pp.</w:t>
      </w:r>
    </w:p>
    <w:p w:rsidR="00325FA7" w:rsidP="00A93FE3" w:rsidRDefault="00325FA7" w14:paraId="69DCBC8E" w14:textId="77777777"/>
    <w:p w:rsidR="00E803AA" w:rsidP="00A93FE3" w:rsidRDefault="00E803AA" w14:paraId="4BE85753" w14:textId="77777777">
      <w:proofErr w:type="spellStart"/>
      <w:r w:rsidRPr="00E803AA">
        <w:t>Rocchio</w:t>
      </w:r>
      <w:proofErr w:type="spellEnd"/>
      <w:r w:rsidRPr="00E803AA">
        <w:t>, F. J., and R. C. Crawford. 2015. Ecological systems of Washington State: a guide to identification. Natural Heritage Report 2015-04. Washington Department of Natural Resources, Natural Heritage Program, Olympia, WA. 384 p.</w:t>
      </w:r>
    </w:p>
    <w:p w:rsidR="00E803AA" w:rsidP="00A93FE3" w:rsidRDefault="00E803AA" w14:paraId="41079D1D" w14:textId="77777777"/>
    <w:p w:rsidR="00E806AE" w:rsidP="00A93FE3" w:rsidRDefault="00E806AE" w14:paraId="1B451B7E" w14:textId="42C6D634">
      <w:proofErr w:type="spellStart"/>
      <w:r w:rsidRPr="00E806AE">
        <w:t>Rosentreter</w:t>
      </w:r>
      <w:proofErr w:type="spellEnd"/>
      <w:r w:rsidRPr="00E806AE">
        <w:t xml:space="preserve">, R. 2004. Sagebrush identification, ecology, and palatability relative to sage-grouse. Pages 3-16 in Sage-grouse habitat restoration symposium proceedings. </w:t>
      </w:r>
      <w:r w:rsidRPr="00E806AE" w:rsidR="00AC5B15">
        <w:t>Proceedings</w:t>
      </w:r>
      <w:r w:rsidRPr="00E806AE">
        <w:t xml:space="preserve"> RMRS-P-38. U.S. Department of Agriculture, Forest Service, Rocky Mountain Research Station, Fort Collins, CO.</w:t>
      </w:r>
    </w:p>
    <w:p w:rsidR="00E806AE" w:rsidP="00A93FE3" w:rsidRDefault="00E806AE" w14:paraId="453C6094" w14:textId="77777777"/>
    <w:p w:rsidR="00E803AA" w:rsidP="00A93FE3" w:rsidRDefault="00E803AA" w14:paraId="2BB2E605" w14:textId="3313C292">
      <w:r w:rsidRPr="00E803AA">
        <w:t>Rust, S. K., M. Mancuso, C. J. Murphy, and P. R. Jones. 2000. Vegetation map of the Rocking M Ranch wildlife conservation easement, Washington County, Idaho. Idaho Department of Fish and Game, Boise, ID. 61 p.</w:t>
      </w:r>
    </w:p>
    <w:p w:rsidR="00E803AA" w:rsidP="00A93FE3" w:rsidRDefault="00E803AA" w14:paraId="092F18E6" w14:textId="77777777"/>
    <w:p w:rsidR="00E806AE" w:rsidP="00A93FE3" w:rsidRDefault="00E806AE" w14:paraId="3851E342" w14:textId="586BC563">
      <w:proofErr w:type="spellStart"/>
      <w:r w:rsidRPr="00E806AE">
        <w:t>Sveum</w:t>
      </w:r>
      <w:proofErr w:type="spellEnd"/>
      <w:r w:rsidRPr="00E806AE">
        <w:t>, C. M., J. A. Crawford, and W. D. Edge. 1998. Use and selection of brood-rearing habitat by sage grouse in south-central Washington. The Great Basin Naturalist 58:344-351.</w:t>
      </w:r>
    </w:p>
    <w:p w:rsidR="00E806AE" w:rsidP="00A93FE3" w:rsidRDefault="00E806AE" w14:paraId="38883E7B" w14:textId="77777777"/>
    <w:p w:rsidR="00E806AE" w:rsidP="00A93FE3" w:rsidRDefault="00E806AE" w14:paraId="5DD1D6EA" w14:textId="7992ED14">
      <w:r w:rsidRPr="00E806AE">
        <w:t>Tisdale, E. W. 1986. Native vegetation of Idaho. Rangelands 8:202-207.</w:t>
      </w:r>
    </w:p>
    <w:p w:rsidR="00E806AE" w:rsidP="00A93FE3" w:rsidRDefault="00E806AE" w14:paraId="06740AEE" w14:textId="77777777"/>
    <w:p w:rsidRPr="00A43E41" w:rsidR="004D5F12" w:rsidP="00A93FE3" w:rsidRDefault="00A93FE3" w14:paraId="7E520F0C" w14:textId="7ED42F0E">
      <w:r>
        <w:lastRenderedPageBreak/>
        <w:t xml:space="preserve">Tisdale, E.W. and M. </w:t>
      </w:r>
      <w:proofErr w:type="spellStart"/>
      <w:r>
        <w:t>Hironaka</w:t>
      </w:r>
      <w:proofErr w:type="spellEnd"/>
      <w:r>
        <w:t>. 1981. The sagebrush-grass region: a review of the ecological literature. Bull. 33. Moscow: University of Idaho, College of Forestry, Wildlife and Range Sciences, Forest, Wildlife and Range Experiment Station. 31 pp.</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6D04C" w14:textId="77777777" w:rsidR="0090574B" w:rsidRDefault="0090574B">
      <w:r>
        <w:separator/>
      </w:r>
    </w:p>
  </w:endnote>
  <w:endnote w:type="continuationSeparator" w:id="0">
    <w:p w14:paraId="669986A7" w14:textId="77777777" w:rsidR="0090574B" w:rsidRDefault="0090574B">
      <w:r>
        <w:continuationSeparator/>
      </w:r>
    </w:p>
  </w:endnote>
  <w:endnote w:type="continuationNotice" w:id="1">
    <w:p w14:paraId="7C4F4CB5" w14:textId="77777777" w:rsidR="0090574B" w:rsidRDefault="00905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0738" w14:textId="77777777" w:rsidR="00A93FE3" w:rsidRDefault="00A93FE3" w:rsidP="00A93F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59923" w14:textId="77777777" w:rsidR="0090574B" w:rsidRDefault="0090574B">
      <w:r>
        <w:separator/>
      </w:r>
    </w:p>
  </w:footnote>
  <w:footnote w:type="continuationSeparator" w:id="0">
    <w:p w14:paraId="134203CB" w14:textId="77777777" w:rsidR="0090574B" w:rsidRDefault="0090574B">
      <w:r>
        <w:continuationSeparator/>
      </w:r>
    </w:p>
  </w:footnote>
  <w:footnote w:type="continuationNotice" w:id="1">
    <w:p w14:paraId="792591B6" w14:textId="77777777" w:rsidR="0090574B" w:rsidRDefault="009057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1D5FA" w14:textId="77777777" w:rsidR="00A43E41" w:rsidRDefault="00A43E41" w:rsidP="00A93FE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580190"/>
    <w:multiLevelType w:val="hybridMultilevel"/>
    <w:tmpl w:val="3E52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81782"/>
    <w:rPr>
      <w:rFonts w:ascii="Tahoma" w:hAnsi="Tahoma" w:cs="Tahoma"/>
      <w:sz w:val="16"/>
      <w:szCs w:val="16"/>
    </w:rPr>
  </w:style>
  <w:style w:type="character" w:customStyle="1" w:styleId="BalloonTextChar">
    <w:name w:val="Balloon Text Char"/>
    <w:basedOn w:val="DefaultParagraphFont"/>
    <w:link w:val="BalloonText"/>
    <w:uiPriority w:val="99"/>
    <w:semiHidden/>
    <w:rsid w:val="00E81782"/>
    <w:rPr>
      <w:rFonts w:ascii="Tahoma" w:hAnsi="Tahoma" w:cs="Tahoma"/>
      <w:sz w:val="16"/>
      <w:szCs w:val="16"/>
    </w:rPr>
  </w:style>
  <w:style w:type="paragraph" w:styleId="ListParagraph">
    <w:name w:val="List Paragraph"/>
    <w:basedOn w:val="Normal"/>
    <w:uiPriority w:val="34"/>
    <w:qFormat/>
    <w:rsid w:val="00DE4B36"/>
    <w:pPr>
      <w:ind w:left="720"/>
    </w:pPr>
    <w:rPr>
      <w:rFonts w:ascii="Calibri" w:eastAsiaTheme="minorHAnsi" w:hAnsi="Calibri"/>
      <w:sz w:val="22"/>
      <w:szCs w:val="22"/>
    </w:rPr>
  </w:style>
  <w:style w:type="character" w:styleId="Hyperlink">
    <w:name w:val="Hyperlink"/>
    <w:basedOn w:val="DefaultParagraphFont"/>
    <w:rsid w:val="00DE4B36"/>
    <w:rPr>
      <w:color w:val="0000FF" w:themeColor="hyperlink"/>
      <w:u w:val="single"/>
    </w:rPr>
  </w:style>
  <w:style w:type="character" w:styleId="CommentReference">
    <w:name w:val="annotation reference"/>
    <w:basedOn w:val="DefaultParagraphFont"/>
    <w:uiPriority w:val="99"/>
    <w:semiHidden/>
    <w:unhideWhenUsed/>
    <w:rsid w:val="00827ED9"/>
    <w:rPr>
      <w:sz w:val="16"/>
      <w:szCs w:val="16"/>
    </w:rPr>
  </w:style>
  <w:style w:type="paragraph" w:styleId="CommentText">
    <w:name w:val="annotation text"/>
    <w:basedOn w:val="Normal"/>
    <w:link w:val="CommentTextChar"/>
    <w:uiPriority w:val="99"/>
    <w:semiHidden/>
    <w:unhideWhenUsed/>
    <w:rsid w:val="00827ED9"/>
    <w:rPr>
      <w:sz w:val="20"/>
      <w:szCs w:val="20"/>
    </w:rPr>
  </w:style>
  <w:style w:type="character" w:customStyle="1" w:styleId="CommentTextChar">
    <w:name w:val="Comment Text Char"/>
    <w:basedOn w:val="DefaultParagraphFont"/>
    <w:link w:val="CommentText"/>
    <w:uiPriority w:val="99"/>
    <w:semiHidden/>
    <w:rsid w:val="00827ED9"/>
  </w:style>
  <w:style w:type="paragraph" w:styleId="CommentSubject">
    <w:name w:val="annotation subject"/>
    <w:basedOn w:val="CommentText"/>
    <w:next w:val="CommentText"/>
    <w:link w:val="CommentSubjectChar"/>
    <w:uiPriority w:val="99"/>
    <w:semiHidden/>
    <w:unhideWhenUsed/>
    <w:rsid w:val="00827ED9"/>
    <w:rPr>
      <w:b/>
      <w:bCs/>
    </w:rPr>
  </w:style>
  <w:style w:type="character" w:customStyle="1" w:styleId="CommentSubjectChar">
    <w:name w:val="Comment Subject Char"/>
    <w:basedOn w:val="CommentTextChar"/>
    <w:link w:val="CommentSubject"/>
    <w:uiPriority w:val="99"/>
    <w:semiHidden/>
    <w:rsid w:val="00827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2983">
      <w:bodyDiv w:val="1"/>
      <w:marLeft w:val="0"/>
      <w:marRight w:val="0"/>
      <w:marTop w:val="0"/>
      <w:marBottom w:val="0"/>
      <w:divBdr>
        <w:top w:val="none" w:sz="0" w:space="0" w:color="auto"/>
        <w:left w:val="none" w:sz="0" w:space="0" w:color="auto"/>
        <w:bottom w:val="none" w:sz="0" w:space="0" w:color="auto"/>
        <w:right w:val="none" w:sz="0" w:space="0" w:color="auto"/>
      </w:divBdr>
    </w:div>
    <w:div w:id="21025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2017-06-15T21:18:00Z</cp:lastPrinted>
  <dcterms:created xsi:type="dcterms:W3CDTF">2017-08-18T20:06:00Z</dcterms:created>
  <dcterms:modified xsi:type="dcterms:W3CDTF">2025-02-12T09:41:15Z</dcterms:modified>
</cp:coreProperties>
</file>