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351C" w:rsidP="0060351C" w:rsidRDefault="0060351C" w14:paraId="5373DB30" w14:textId="77777777">
      <w:pPr>
        <w:pStyle w:val="BpSTitle"/>
      </w:pPr>
      <w:r>
        <w:t>10930</w:t>
      </w:r>
    </w:p>
    <w:p w:rsidR="0060351C" w:rsidP="0060351C" w:rsidRDefault="0060351C" w14:paraId="1EACAD50" w14:textId="77777777">
      <w:pPr>
        <w:pStyle w:val="BpSTitle"/>
      </w:pPr>
      <w:r>
        <w:t>Southern Colorado Plateau Sand Shrubland</w:t>
      </w:r>
    </w:p>
    <w:p w:rsidR="0060351C" w:rsidP="0060351C" w:rsidRDefault="0060351C" w14:paraId="6181869D" w14:textId="77777777">
      <w:r>
        <w:t>BpS Model/Description Version: Aug. 2020</w:t>
      </w:r>
      <w:r>
        <w:tab/>
      </w:r>
      <w:r>
        <w:tab/>
      </w:r>
      <w:r>
        <w:tab/>
      </w:r>
      <w:r>
        <w:tab/>
      </w:r>
      <w:r>
        <w:tab/>
      </w:r>
      <w:r>
        <w:tab/>
      </w:r>
      <w:r>
        <w:tab/>
      </w:r>
    </w:p>
    <w:p w:rsidR="0060351C" w:rsidP="0060351C" w:rsidRDefault="0060351C" w14:paraId="0A504A7E" w14:textId="77777777"/>
    <w:p w:rsidR="0060351C" w:rsidP="0060351C" w:rsidRDefault="0060351C" w14:paraId="54BFD5BA" w14:textId="77777777"/>
    <w:p w:rsidR="0060351C" w:rsidP="0060351C" w:rsidRDefault="0060351C" w14:paraId="5E771BD5" w14:textId="77777777">
      <w:pPr>
        <w:pStyle w:val="InfoPara"/>
      </w:pPr>
      <w:r>
        <w:t>Vegetation Type</w:t>
      </w:r>
    </w:p>
    <w:p w:rsidR="0060351C" w:rsidP="0060351C" w:rsidRDefault="0060351C" w14:paraId="1A739D5D" w14:textId="6246B994">
      <w:bookmarkStart w:name="_GoBack" w:id="0"/>
      <w:bookmarkEnd w:id="0"/>
      <w:r>
        <w:t>Shrubland</w:t>
      </w:r>
    </w:p>
    <w:p w:rsidR="0060351C" w:rsidP="0060351C" w:rsidRDefault="0060351C" w14:paraId="6068AA3C" w14:textId="77777777">
      <w:pPr>
        <w:pStyle w:val="InfoPara"/>
      </w:pPr>
      <w:r>
        <w:t>Map Zones</w:t>
      </w:r>
    </w:p>
    <w:p w:rsidRPr="00AF74B2" w:rsidR="0060351C" w:rsidP="0060351C" w:rsidRDefault="000452C7" w14:paraId="2A57BB81" w14:textId="77777777">
      <w:r w:rsidRPr="00AF74B2">
        <w:t>13,</w:t>
      </w:r>
      <w:r w:rsidRPr="00AF74B2" w:rsidR="00AF74B2">
        <w:t xml:space="preserve"> 15, </w:t>
      </w:r>
      <w:r w:rsidRPr="00AF74B2">
        <w:t>16,</w:t>
      </w:r>
      <w:r w:rsidRPr="00AF74B2" w:rsidR="00AF74B2">
        <w:t xml:space="preserve"> </w:t>
      </w:r>
      <w:r w:rsidRPr="00AF74B2">
        <w:t>23,</w:t>
      </w:r>
      <w:r w:rsidRPr="00AF74B2" w:rsidR="00AF74B2">
        <w:t xml:space="preserve"> </w:t>
      </w:r>
      <w:r w:rsidRPr="00AF74B2">
        <w:t>24,</w:t>
      </w:r>
      <w:r w:rsidRPr="00AF74B2" w:rsidR="00AF74B2">
        <w:t xml:space="preserve"> </w:t>
      </w:r>
      <w:r w:rsidRPr="00AF74B2">
        <w:t>28</w:t>
      </w:r>
    </w:p>
    <w:p w:rsidR="0060351C" w:rsidP="0060351C" w:rsidRDefault="0060351C" w14:paraId="02C1196F" w14:textId="77777777">
      <w:pPr>
        <w:pStyle w:val="InfoPara"/>
      </w:pPr>
      <w:r>
        <w:t>Geographic Range</w:t>
      </w:r>
    </w:p>
    <w:p w:rsidR="0060351C" w:rsidP="0060351C" w:rsidRDefault="0060351C" w14:paraId="44F97B6F" w14:textId="3968B0C5">
      <w:r>
        <w:t>This system occurs in sandy plains and mesas on the southcentral Colorado Plateau in northeastern A</w:t>
      </w:r>
      <w:r w:rsidR="007A468B">
        <w:t>rizona</w:t>
      </w:r>
      <w:r>
        <w:t xml:space="preserve"> extending into southern and central U</w:t>
      </w:r>
      <w:r w:rsidR="007A468B">
        <w:t>tah</w:t>
      </w:r>
      <w:r>
        <w:t>. It may also occur on portions of the Colorado Plateau in N</w:t>
      </w:r>
      <w:r w:rsidR="007A468B">
        <w:t>ew Mexico</w:t>
      </w:r>
      <w:r>
        <w:t xml:space="preserve"> and C</w:t>
      </w:r>
      <w:r w:rsidR="007A468B">
        <w:t>olorado</w:t>
      </w:r>
      <w:r>
        <w:t>.</w:t>
      </w:r>
    </w:p>
    <w:p w:rsidR="0060351C" w:rsidP="0060351C" w:rsidRDefault="0060351C" w14:paraId="32012F70" w14:textId="77777777">
      <w:pPr>
        <w:pStyle w:val="InfoPara"/>
      </w:pPr>
      <w:r>
        <w:t>Biophysical Site Description</w:t>
      </w:r>
    </w:p>
    <w:p w:rsidR="0060351C" w:rsidP="0060351C" w:rsidRDefault="0060351C" w14:paraId="7285AB8F" w14:textId="00524B37">
      <w:r>
        <w:t xml:space="preserve">This </w:t>
      </w:r>
      <w:r w:rsidR="007A468B">
        <w:t>Biophysical Setting (</w:t>
      </w:r>
      <w:proofErr w:type="spellStart"/>
      <w:r>
        <w:t>BpS</w:t>
      </w:r>
      <w:proofErr w:type="spellEnd"/>
      <w:r w:rsidR="007A468B">
        <w:t>)</w:t>
      </w:r>
      <w:r>
        <w:t xml:space="preserve"> occurs on windswept mesas, broad basins</w:t>
      </w:r>
      <w:r w:rsidR="007A468B">
        <w:t>,</w:t>
      </w:r>
      <w:r>
        <w:t xml:space="preserve"> and plains at low to moderate elevations</w:t>
      </w:r>
      <w:r w:rsidR="00665821">
        <w:t xml:space="preserve"> </w:t>
      </w:r>
      <w:r>
        <w:t>(1</w:t>
      </w:r>
      <w:r w:rsidR="00665821">
        <w:t>,</w:t>
      </w:r>
      <w:r>
        <w:t>300-</w:t>
      </w:r>
      <w:r w:rsidR="00B66470">
        <w:t>1</w:t>
      </w:r>
      <w:r w:rsidR="00665821">
        <w:t>,</w:t>
      </w:r>
      <w:r w:rsidR="00B66470">
        <w:t>800m</w:t>
      </w:r>
      <w:r>
        <w:t xml:space="preserve">). It occurs on stabilized </w:t>
      </w:r>
      <w:proofErr w:type="spellStart"/>
      <w:r>
        <w:t>sandsheet</w:t>
      </w:r>
      <w:proofErr w:type="spellEnd"/>
      <w:r>
        <w:t xml:space="preserve"> and shallow to moderately deep sandy soils. May be on small hummocks or small coppice dunes.</w:t>
      </w:r>
    </w:p>
    <w:p w:rsidR="0060351C" w:rsidP="0060351C" w:rsidRDefault="0060351C" w14:paraId="0D137EEB" w14:textId="77777777">
      <w:pPr>
        <w:pStyle w:val="InfoPara"/>
      </w:pPr>
      <w:r>
        <w:t>Vegetation Description</w:t>
      </w:r>
    </w:p>
    <w:p w:rsidR="0060351C" w:rsidP="0060351C" w:rsidRDefault="0060351C" w14:paraId="3FF8BB7D" w14:textId="77777777">
      <w:r>
        <w:t xml:space="preserve">A semi-arid open shrublands, dominated by short shrubs (10-30% cover). Includes a sparse graminoid layer. </w:t>
      </w:r>
      <w:r w:rsidRPr="00587064">
        <w:rPr>
          <w:i/>
        </w:rPr>
        <w:t xml:space="preserve">Ephedra </w:t>
      </w:r>
      <w:proofErr w:type="spellStart"/>
      <w:r w:rsidRPr="00587064">
        <w:rPr>
          <w:i/>
        </w:rPr>
        <w:t>viridis</w:t>
      </w:r>
      <w:proofErr w:type="spellEnd"/>
      <w:r>
        <w:t xml:space="preserve"> (Green ephedra) is often dominant and regenerates from seed and by sprouting from the roots and woody crown. Seed production is erratic under natural conditions, with an abundant seed crop occurring very infrequently. Green ephedra has also been identified as a </w:t>
      </w:r>
      <w:proofErr w:type="spellStart"/>
      <w:r>
        <w:t>resprouting</w:t>
      </w:r>
      <w:proofErr w:type="spellEnd"/>
      <w:r>
        <w:t xml:space="preserve"> species following disturbance. </w:t>
      </w:r>
      <w:proofErr w:type="spellStart"/>
      <w:r w:rsidRPr="00587064">
        <w:rPr>
          <w:i/>
        </w:rPr>
        <w:t>Coleogyne</w:t>
      </w:r>
      <w:proofErr w:type="spellEnd"/>
      <w:r w:rsidRPr="00587064">
        <w:rPr>
          <w:i/>
        </w:rPr>
        <w:t xml:space="preserve"> </w:t>
      </w:r>
      <w:proofErr w:type="spellStart"/>
      <w:r w:rsidRPr="00587064">
        <w:rPr>
          <w:i/>
        </w:rPr>
        <w:t>ramosissima</w:t>
      </w:r>
      <w:proofErr w:type="spellEnd"/>
      <w:r>
        <w:t xml:space="preserve"> (</w:t>
      </w:r>
      <w:proofErr w:type="spellStart"/>
      <w:r>
        <w:t>blackbrush</w:t>
      </w:r>
      <w:proofErr w:type="spellEnd"/>
      <w:r>
        <w:t xml:space="preserve">) seldom occurs in this </w:t>
      </w:r>
      <w:proofErr w:type="spellStart"/>
      <w:r>
        <w:t>BpS</w:t>
      </w:r>
      <w:proofErr w:type="spellEnd"/>
      <w:r>
        <w:t>.</w:t>
      </w:r>
    </w:p>
    <w:p w:rsidR="0060351C" w:rsidP="0060351C" w:rsidRDefault="0060351C" w14:paraId="443D7424"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60351C" w:rsidP="0060351C" w:rsidRDefault="0060351C" w14:paraId="3395820D" w14:textId="77777777">
      <w:pPr>
        <w:pStyle w:val="InfoPara"/>
      </w:pPr>
      <w:r>
        <w:t>Disturbance Description</w:t>
      </w:r>
    </w:p>
    <w:p w:rsidR="0060351C" w:rsidP="0060351C" w:rsidRDefault="007A468B" w14:paraId="09AB007F" w14:textId="3FD88BBD">
      <w:r>
        <w:lastRenderedPageBreak/>
        <w:t>W</w:t>
      </w:r>
      <w:r w:rsidR="0060351C">
        <w:t xml:space="preserve">ind may be the dominant disturbance. Fire is likely not a major factor due to limited fuels in the </w:t>
      </w:r>
      <w:proofErr w:type="spellStart"/>
      <w:r w:rsidR="0060351C">
        <w:t>BpS</w:t>
      </w:r>
      <w:proofErr w:type="spellEnd"/>
      <w:r w:rsidR="0060351C">
        <w:t>. Green ephedra has been found in plant communities with a wide range of fire return intervals and has been found in ecosystems following large, stand</w:t>
      </w:r>
      <w:r>
        <w:t>-</w:t>
      </w:r>
      <w:r w:rsidR="0060351C">
        <w:t xml:space="preserve">replacing fires as well as small, patchy, erratic fires. </w:t>
      </w:r>
    </w:p>
    <w:p w:rsidR="0060351C" w:rsidP="0060351C" w:rsidRDefault="0060351C" w14:paraId="003EBE77" w14:textId="77777777"/>
    <w:p w:rsidR="0060351C" w:rsidP="0060351C" w:rsidRDefault="0060351C" w14:paraId="021D82CC" w14:textId="4947216D">
      <w:r>
        <w:t xml:space="preserve">Fire regimes in similar plant associations include: saltbush-greasewood, </w:t>
      </w:r>
      <w:proofErr w:type="spellStart"/>
      <w:r w:rsidRPr="00587064">
        <w:rPr>
          <w:i/>
        </w:rPr>
        <w:t>Atriplex</w:t>
      </w:r>
      <w:proofErr w:type="spellEnd"/>
      <w:r w:rsidRPr="00587064">
        <w:rPr>
          <w:i/>
        </w:rPr>
        <w:t xml:space="preserve"> </w:t>
      </w:r>
      <w:proofErr w:type="spellStart"/>
      <w:r w:rsidRPr="00587064">
        <w:rPr>
          <w:i/>
        </w:rPr>
        <w:t>confertifolia</w:t>
      </w:r>
      <w:proofErr w:type="spellEnd"/>
      <w:r w:rsidR="007A468B">
        <w:t xml:space="preserve"> -- </w:t>
      </w:r>
      <w:proofErr w:type="spellStart"/>
      <w:r w:rsidRPr="00587064">
        <w:rPr>
          <w:i/>
        </w:rPr>
        <w:t>Sarcobatus</w:t>
      </w:r>
      <w:proofErr w:type="spellEnd"/>
      <w:r w:rsidRPr="00587064">
        <w:rPr>
          <w:i/>
        </w:rPr>
        <w:t xml:space="preserve"> </w:t>
      </w:r>
      <w:proofErr w:type="spellStart"/>
      <w:r w:rsidRPr="00587064">
        <w:rPr>
          <w:i/>
        </w:rPr>
        <w:t>vermiculatus</w:t>
      </w:r>
      <w:proofErr w:type="spellEnd"/>
      <w:r>
        <w:t xml:space="preserve"> with</w:t>
      </w:r>
      <w:r w:rsidR="00587064">
        <w:t xml:space="preserve"> mean fire intervals (</w:t>
      </w:r>
      <w:r>
        <w:t>MFIs</w:t>
      </w:r>
      <w:r w:rsidR="00587064">
        <w:t>)</w:t>
      </w:r>
      <w:r>
        <w:t xml:space="preserve"> of &lt;35yrs to &lt;100yrs; </w:t>
      </w:r>
      <w:proofErr w:type="spellStart"/>
      <w:r>
        <w:t>Blackbrush</w:t>
      </w:r>
      <w:proofErr w:type="spellEnd"/>
      <w:r>
        <w:t xml:space="preserve">, </w:t>
      </w:r>
      <w:proofErr w:type="spellStart"/>
      <w:r w:rsidRPr="00587064">
        <w:rPr>
          <w:i/>
        </w:rPr>
        <w:t>Coleogyne</w:t>
      </w:r>
      <w:proofErr w:type="spellEnd"/>
      <w:r w:rsidRPr="00587064">
        <w:rPr>
          <w:i/>
        </w:rPr>
        <w:t xml:space="preserve"> </w:t>
      </w:r>
      <w:proofErr w:type="spellStart"/>
      <w:r w:rsidRPr="00587064">
        <w:rPr>
          <w:i/>
        </w:rPr>
        <w:t>ramosissima</w:t>
      </w:r>
      <w:proofErr w:type="spellEnd"/>
      <w:r>
        <w:t xml:space="preserve"> with MFIs of &lt;35yrs to &lt;100yrs; and </w:t>
      </w:r>
      <w:proofErr w:type="spellStart"/>
      <w:r>
        <w:t>Creosotebush</w:t>
      </w:r>
      <w:proofErr w:type="spellEnd"/>
      <w:r>
        <w:t xml:space="preserve">, </w:t>
      </w:r>
      <w:proofErr w:type="spellStart"/>
      <w:r w:rsidRPr="00587064">
        <w:rPr>
          <w:i/>
        </w:rPr>
        <w:t>Larrea</w:t>
      </w:r>
      <w:proofErr w:type="spellEnd"/>
      <w:r w:rsidRPr="00587064">
        <w:rPr>
          <w:i/>
        </w:rPr>
        <w:t xml:space="preserve"> tridentata</w:t>
      </w:r>
      <w:r>
        <w:t xml:space="preserve"> with MFIs of &lt;35yrs to &lt;100yrs.</w:t>
      </w:r>
    </w:p>
    <w:p w:rsidR="0060351C" w:rsidP="0060351C" w:rsidRDefault="00665821" w14:paraId="412F7BFE"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60351C" w:rsidP="0060351C" w:rsidRDefault="0060351C" w14:paraId="097A977E" w14:textId="77777777">
      <w:pPr>
        <w:pStyle w:val="InfoPara"/>
      </w:pPr>
      <w:r>
        <w:t>Scale Description</w:t>
      </w:r>
    </w:p>
    <w:p w:rsidR="0060351C" w:rsidP="0060351C" w:rsidRDefault="0060351C" w14:paraId="3F127C2A" w14:textId="77777777">
      <w:r>
        <w:t>Patches may be large.</w:t>
      </w:r>
    </w:p>
    <w:p w:rsidR="0060351C" w:rsidP="0060351C" w:rsidRDefault="0060351C" w14:paraId="0A613D18" w14:textId="77777777">
      <w:pPr>
        <w:pStyle w:val="InfoPara"/>
      </w:pPr>
      <w:r>
        <w:t>Adjacency or Identification Concerns</w:t>
      </w:r>
    </w:p>
    <w:p w:rsidR="0060351C" w:rsidP="0060351C" w:rsidRDefault="0060351C" w14:paraId="4F7176B1" w14:textId="757D0FA2">
      <w:proofErr w:type="spellStart"/>
      <w:r w:rsidRPr="00587064">
        <w:rPr>
          <w:i/>
        </w:rPr>
        <w:t>Coleogyne</w:t>
      </w:r>
      <w:proofErr w:type="spellEnd"/>
      <w:r w:rsidRPr="00587064">
        <w:rPr>
          <w:i/>
        </w:rPr>
        <w:t xml:space="preserve"> </w:t>
      </w:r>
      <w:proofErr w:type="spellStart"/>
      <w:r w:rsidRPr="00587064">
        <w:rPr>
          <w:i/>
        </w:rPr>
        <w:t>ramoisissima</w:t>
      </w:r>
      <w:proofErr w:type="spellEnd"/>
      <w:r>
        <w:t xml:space="preserve"> (</w:t>
      </w:r>
      <w:proofErr w:type="spellStart"/>
      <w:r>
        <w:t>blackbrush</w:t>
      </w:r>
      <w:proofErr w:type="spellEnd"/>
      <w:r>
        <w:t xml:space="preserve">) is not present in this </w:t>
      </w:r>
      <w:proofErr w:type="spellStart"/>
      <w:r>
        <w:t>BpS</w:t>
      </w:r>
      <w:proofErr w:type="spellEnd"/>
      <w:r>
        <w:t xml:space="preserve">. If </w:t>
      </w:r>
      <w:proofErr w:type="spellStart"/>
      <w:r>
        <w:t>blackbrush</w:t>
      </w:r>
      <w:proofErr w:type="spellEnd"/>
      <w:r>
        <w:t xml:space="preserve"> is present, one of the following </w:t>
      </w:r>
      <w:proofErr w:type="spellStart"/>
      <w:r>
        <w:t>BpS</w:t>
      </w:r>
      <w:r w:rsidR="007A468B">
        <w:t>s</w:t>
      </w:r>
      <w:proofErr w:type="spellEnd"/>
      <w:r>
        <w:t xml:space="preserve"> would be more appropriate: 1078</w:t>
      </w:r>
      <w:r w:rsidR="007A468B">
        <w:t xml:space="preserve"> -- </w:t>
      </w:r>
      <w:r>
        <w:t xml:space="preserve">Colorado Plateau </w:t>
      </w:r>
      <w:proofErr w:type="spellStart"/>
      <w:r>
        <w:t>Blackbrush</w:t>
      </w:r>
      <w:proofErr w:type="spellEnd"/>
      <w:r>
        <w:t>-Mormon Tea Shrubland; or 1082</w:t>
      </w:r>
      <w:r w:rsidR="007A468B">
        <w:t xml:space="preserve"> -- </w:t>
      </w:r>
      <w:r>
        <w:t>Mojave Mid-Elevation Desert Scrub.</w:t>
      </w:r>
    </w:p>
    <w:p w:rsidR="0060351C" w:rsidP="0060351C" w:rsidRDefault="0060351C" w14:paraId="4EE34E40" w14:textId="77777777"/>
    <w:p w:rsidR="0060351C" w:rsidP="0060351C" w:rsidRDefault="0060351C" w14:paraId="013DC0F3" w14:textId="77777777">
      <w:r>
        <w:t>Higher vegetation cover and less prominent geomorphic features distinguish this system from Inter-Mountain Basins Active and Stabilized Dune (CES302.775).</w:t>
      </w:r>
    </w:p>
    <w:p w:rsidR="0060351C" w:rsidP="0060351C" w:rsidRDefault="0060351C" w14:paraId="391FD9A2" w14:textId="77777777">
      <w:pPr>
        <w:pStyle w:val="InfoPara"/>
      </w:pPr>
      <w:r>
        <w:t>Issues or Problems</w:t>
      </w:r>
    </w:p>
    <w:p w:rsidR="0060351C" w:rsidP="0060351C" w:rsidRDefault="0060351C" w14:paraId="15ECEDE7" w14:textId="59CDA320">
      <w:r>
        <w:t xml:space="preserve">Information on this </w:t>
      </w:r>
      <w:proofErr w:type="spellStart"/>
      <w:r>
        <w:t>BpS</w:t>
      </w:r>
      <w:proofErr w:type="spellEnd"/>
      <w:r>
        <w:t>, including fire information, is lacking. The impacts of long</w:t>
      </w:r>
      <w:r w:rsidR="007A468B">
        <w:t>-</w:t>
      </w:r>
      <w:r>
        <w:t xml:space="preserve">term domestic animal grazing in this </w:t>
      </w:r>
      <w:proofErr w:type="spellStart"/>
      <w:r>
        <w:t>BpS</w:t>
      </w:r>
      <w:proofErr w:type="spellEnd"/>
      <w:r>
        <w:t xml:space="preserve"> are difficult to determine. A two-box model may be appropriate.</w:t>
      </w:r>
    </w:p>
    <w:p w:rsidR="0060351C" w:rsidP="0060351C" w:rsidRDefault="0060351C" w14:paraId="3D6F71E3" w14:textId="77777777">
      <w:pPr>
        <w:pStyle w:val="InfoPara"/>
      </w:pPr>
      <w:r>
        <w:t>Native Uncharacteristic Conditions</w:t>
      </w:r>
    </w:p>
    <w:p w:rsidR="0060351C" w:rsidP="0060351C" w:rsidRDefault="0060351C" w14:paraId="7770E96D" w14:textId="77777777"/>
    <w:p w:rsidR="0060351C" w:rsidP="0060351C" w:rsidRDefault="0060351C" w14:paraId="41B8043E" w14:textId="77777777">
      <w:pPr>
        <w:pStyle w:val="InfoPara"/>
      </w:pPr>
      <w:r>
        <w:t>Comments</w:t>
      </w:r>
    </w:p>
    <w:p w:rsidR="00AF74B2" w:rsidP="00AF74B2" w:rsidRDefault="00AF74B2" w14:paraId="4B878BED" w14:textId="77777777">
      <w:pPr>
        <w:rPr>
          <w:b/>
        </w:rPr>
      </w:pPr>
    </w:p>
    <w:p w:rsidR="0060351C" w:rsidP="0060351C" w:rsidRDefault="0060351C" w14:paraId="2A0FCEED" w14:textId="77777777">
      <w:pPr>
        <w:pStyle w:val="ReportSection"/>
      </w:pPr>
      <w:r>
        <w:t>Succession Classes</w:t>
      </w:r>
    </w:p>
    <w:p w:rsidR="0060351C" w:rsidP="0060351C" w:rsidRDefault="0060351C" w14:paraId="3B822D0B"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0351C" w:rsidP="0060351C" w:rsidRDefault="0060351C" w14:paraId="0C06DBC3" w14:textId="77777777">
      <w:pPr>
        <w:pStyle w:val="InfoPara"/>
        <w:pBdr>
          <w:top w:val="single" w:color="auto" w:sz="4" w:space="1"/>
        </w:pBdr>
      </w:pPr>
      <w:r>
        <w:t>Class A</w:t>
      </w:r>
      <w:r>
        <w:tab/>
        <w:t>23</w:t>
      </w:r>
      <w:r w:rsidR="002A3B10">
        <w:tab/>
      </w:r>
      <w:r w:rsidR="002A3B10">
        <w:tab/>
      </w:r>
      <w:r w:rsidR="002A3B10">
        <w:tab/>
      </w:r>
      <w:r w:rsidR="002A3B10">
        <w:tab/>
      </w:r>
      <w:r w:rsidR="004F7795">
        <w:t>Early Development 1 - All Structures</w:t>
      </w:r>
    </w:p>
    <w:p w:rsidR="0060351C" w:rsidP="0060351C" w:rsidRDefault="0060351C" w14:paraId="2CB8DFB0" w14:textId="77777777"/>
    <w:p w:rsidR="0060351C" w:rsidP="0060351C" w:rsidRDefault="0060351C" w14:paraId="4B6A3ECD" w14:textId="77777777">
      <w:pPr>
        <w:pStyle w:val="SClassInfoPara"/>
      </w:pPr>
      <w:r>
        <w:lastRenderedPageBreak/>
        <w:t>Indicator Species</w:t>
      </w:r>
    </w:p>
    <w:p w:rsidR="0060351C" w:rsidP="0060351C" w:rsidRDefault="0060351C" w14:paraId="4CC1D2C5" w14:textId="77777777"/>
    <w:p w:rsidR="0060351C" w:rsidP="0060351C" w:rsidRDefault="0060351C" w14:paraId="42BFA18A" w14:textId="77777777">
      <w:pPr>
        <w:pStyle w:val="SClassInfoPara"/>
      </w:pPr>
      <w:r>
        <w:t>Description</w:t>
      </w:r>
    </w:p>
    <w:p w:rsidR="0060351C" w:rsidP="0060351C" w:rsidRDefault="0060351C" w14:paraId="4CA4FA08" w14:textId="77777777">
      <w:r>
        <w:t xml:space="preserve">Blowout and disturbed sites with very low cover, primarily consisting of </w:t>
      </w:r>
      <w:r w:rsidRPr="00587064">
        <w:rPr>
          <w:i/>
        </w:rPr>
        <w:t xml:space="preserve">Ephedra </w:t>
      </w:r>
      <w:proofErr w:type="spellStart"/>
      <w:r w:rsidRPr="00587064">
        <w:rPr>
          <w:i/>
        </w:rPr>
        <w:t>viridis</w:t>
      </w:r>
      <w:proofErr w:type="spellEnd"/>
      <w:r>
        <w:t>.</w:t>
      </w:r>
    </w:p>
    <w:p w:rsidR="0060351C" w:rsidP="0060351C" w:rsidRDefault="0060351C" w14:paraId="7018E902" w14:textId="77777777"/>
    <w:p>
      <w:r>
        <w:rPr>
          <w:i/>
          <w:u w:val="single"/>
        </w:rPr>
        <w:t>Maximum Tree Size Class</w:t>
      </w:r>
      <w:br/>
      <w:r>
        <w:t>None</w:t>
      </w:r>
    </w:p>
    <w:p w:rsidR="0060351C" w:rsidP="0060351C" w:rsidRDefault="0060351C" w14:paraId="06AFE558" w14:textId="77777777">
      <w:pPr>
        <w:pStyle w:val="InfoPara"/>
        <w:pBdr>
          <w:top w:val="single" w:color="auto" w:sz="4" w:space="1"/>
        </w:pBdr>
      </w:pPr>
      <w:r>
        <w:t>Class B</w:t>
      </w:r>
      <w:r>
        <w:tab/>
        <w:t>76</w:t>
      </w:r>
      <w:r w:rsidR="002A3B10">
        <w:tab/>
      </w:r>
      <w:r w:rsidR="002A3B10">
        <w:tab/>
      </w:r>
      <w:r w:rsidR="002A3B10">
        <w:tab/>
      </w:r>
      <w:r w:rsidR="002A3B10">
        <w:tab/>
      </w:r>
      <w:r w:rsidR="004F7795">
        <w:t>Mid Development 1 - Open</w:t>
      </w:r>
    </w:p>
    <w:p w:rsidR="0060351C" w:rsidP="0060351C" w:rsidRDefault="0060351C" w14:paraId="3FFAAD13" w14:textId="77777777"/>
    <w:p w:rsidR="0060351C" w:rsidP="0060351C" w:rsidRDefault="0060351C" w14:paraId="0ECE8E38" w14:textId="77777777">
      <w:pPr>
        <w:pStyle w:val="SClassInfoPara"/>
      </w:pPr>
      <w:r>
        <w:t>Indicator Species</w:t>
      </w:r>
    </w:p>
    <w:p w:rsidR="0060351C" w:rsidP="0060351C" w:rsidRDefault="0060351C" w14:paraId="33A6ECFA" w14:textId="77777777"/>
    <w:p w:rsidR="0060351C" w:rsidP="0060351C" w:rsidRDefault="0060351C" w14:paraId="25DDF79B" w14:textId="77777777">
      <w:pPr>
        <w:pStyle w:val="SClassInfoPara"/>
      </w:pPr>
      <w:r>
        <w:t>Description</w:t>
      </w:r>
    </w:p>
    <w:p w:rsidR="0060351C" w:rsidP="0060351C" w:rsidRDefault="00665821" w14:paraId="4F70C568" w14:textId="77777777">
      <w:r>
        <w:t xml:space="preserve">Canopy is </w:t>
      </w:r>
      <w:r w:rsidR="0060351C">
        <w:t xml:space="preserve">dominated by </w:t>
      </w:r>
      <w:r w:rsidRPr="00587064" w:rsidR="0060351C">
        <w:rPr>
          <w:i/>
        </w:rPr>
        <w:t xml:space="preserve">Ephedra </w:t>
      </w:r>
      <w:proofErr w:type="spellStart"/>
      <w:r w:rsidRPr="00587064" w:rsidR="0060351C">
        <w:rPr>
          <w:i/>
        </w:rPr>
        <w:t>viridis</w:t>
      </w:r>
      <w:proofErr w:type="spellEnd"/>
      <w:r w:rsidR="0060351C">
        <w:t xml:space="preserve">. Grass and </w:t>
      </w:r>
      <w:r w:rsidR="00B66470">
        <w:t>graminoid</w:t>
      </w:r>
      <w:r w:rsidR="0060351C">
        <w:t xml:space="preserve"> presence is highly influenced by seasonal moisture. </w:t>
      </w:r>
      <w:r w:rsidRPr="00587064" w:rsidR="0060351C">
        <w:rPr>
          <w:i/>
        </w:rPr>
        <w:t xml:space="preserve">Ephedra </w:t>
      </w:r>
      <w:proofErr w:type="spellStart"/>
      <w:r w:rsidRPr="00587064" w:rsidR="0060351C">
        <w:rPr>
          <w:i/>
        </w:rPr>
        <w:t>viridis</w:t>
      </w:r>
      <w:proofErr w:type="spellEnd"/>
      <w:r w:rsidR="0060351C">
        <w:t xml:space="preserve"> and </w:t>
      </w:r>
      <w:r w:rsidRPr="00587064" w:rsidR="0060351C">
        <w:rPr>
          <w:i/>
        </w:rPr>
        <w:t xml:space="preserve">E. </w:t>
      </w:r>
      <w:proofErr w:type="spellStart"/>
      <w:r w:rsidRPr="00587064" w:rsidR="0060351C">
        <w:rPr>
          <w:i/>
        </w:rPr>
        <w:t>cutleri</w:t>
      </w:r>
      <w:proofErr w:type="spellEnd"/>
      <w:r w:rsidR="0060351C">
        <w:t xml:space="preserve"> may develop a </w:t>
      </w:r>
      <w:proofErr w:type="spellStart"/>
      <w:r w:rsidR="0060351C">
        <w:t>matty</w:t>
      </w:r>
      <w:proofErr w:type="spellEnd"/>
      <w:r w:rsidR="0060351C">
        <w:t xml:space="preserve"> growth form.</w:t>
      </w:r>
    </w:p>
    <w:p w:rsidR="0060351C" w:rsidP="0060351C" w:rsidRDefault="0060351C" w14:paraId="3452074A" w14:textId="77777777"/>
    <w:p>
      <w:r>
        <w:rPr>
          <w:i/>
          <w:u w:val="single"/>
        </w:rPr>
        <w:t>Maximum Tree Size Class</w:t>
      </w:r>
      <w:br/>
      <w:r>
        <w:t>No data</w:t>
      </w:r>
    </w:p>
    <w:p w:rsidR="0060351C" w:rsidP="0060351C" w:rsidRDefault="0060351C" w14:paraId="49EE79EC" w14:textId="77777777">
      <w:pPr>
        <w:pStyle w:val="InfoPara"/>
        <w:pBdr>
          <w:top w:val="single" w:color="auto" w:sz="4" w:space="1"/>
        </w:pBdr>
      </w:pPr>
      <w:r>
        <w:t>Class C</w:t>
      </w:r>
      <w:r>
        <w:tab/>
        <w:t>1</w:t>
      </w:r>
      <w:r w:rsidR="002A3B10">
        <w:tab/>
      </w:r>
      <w:r w:rsidR="002A3B10">
        <w:tab/>
      </w:r>
      <w:r w:rsidR="002A3B10">
        <w:tab/>
      </w:r>
      <w:r w:rsidR="002A3B10">
        <w:tab/>
      </w:r>
      <w:r w:rsidR="004F7795">
        <w:t>Late Development 1 - All Structures</w:t>
      </w:r>
    </w:p>
    <w:p w:rsidR="0060351C" w:rsidP="0060351C" w:rsidRDefault="0060351C" w14:paraId="6ED1A958" w14:textId="77777777"/>
    <w:p w:rsidR="0060351C" w:rsidP="0060351C" w:rsidRDefault="0060351C" w14:paraId="7C5A8EE0" w14:textId="77777777">
      <w:pPr>
        <w:pStyle w:val="SClassInfoPara"/>
      </w:pPr>
      <w:r>
        <w:t>Indicator Species</w:t>
      </w:r>
    </w:p>
    <w:p w:rsidR="0060351C" w:rsidP="0060351C" w:rsidRDefault="0060351C" w14:paraId="5575D53F" w14:textId="77777777"/>
    <w:p w:rsidR="0060351C" w:rsidP="0060351C" w:rsidRDefault="0060351C" w14:paraId="2482A390" w14:textId="77777777">
      <w:pPr>
        <w:pStyle w:val="SClassInfoPara"/>
      </w:pPr>
      <w:r>
        <w:t>Description</w:t>
      </w:r>
    </w:p>
    <w:p w:rsidR="0060351C" w:rsidP="0060351C" w:rsidRDefault="0060351C" w14:paraId="42C97E57" w14:textId="77777777">
      <w:r>
        <w:t xml:space="preserve">Canopy cover limits potential grasses and graminoid plant growth. </w:t>
      </w:r>
      <w:r w:rsidRPr="00587064">
        <w:rPr>
          <w:i/>
        </w:rPr>
        <w:t xml:space="preserve">Ephedra </w:t>
      </w:r>
      <w:proofErr w:type="spellStart"/>
      <w:r w:rsidRPr="00587064">
        <w:rPr>
          <w:i/>
        </w:rPr>
        <w:t>viridis</w:t>
      </w:r>
      <w:proofErr w:type="spellEnd"/>
      <w:r>
        <w:t xml:space="preserve"> and </w:t>
      </w:r>
      <w:r w:rsidRPr="00587064">
        <w:rPr>
          <w:i/>
        </w:rPr>
        <w:t xml:space="preserve">E. </w:t>
      </w:r>
      <w:proofErr w:type="spellStart"/>
      <w:r w:rsidRPr="00587064">
        <w:rPr>
          <w:i/>
        </w:rPr>
        <w:t>cutleri</w:t>
      </w:r>
      <w:proofErr w:type="spellEnd"/>
      <w:r>
        <w:t xml:space="preserve"> assume </w:t>
      </w:r>
      <w:proofErr w:type="spellStart"/>
      <w:r>
        <w:t>matty</w:t>
      </w:r>
      <w:proofErr w:type="spellEnd"/>
      <w:r>
        <w:t xml:space="preserve"> growth form.</w:t>
      </w:r>
    </w:p>
    <w:p w:rsidR="0060351C" w:rsidP="0060351C" w:rsidRDefault="0060351C" w14:paraId="47009DD5" w14:textId="77777777"/>
    <w:p>
      <w:r>
        <w:rPr>
          <w:i/>
          <w:u w:val="single"/>
        </w:rPr>
        <w:t>Maximum Tree Size Class</w:t>
      </w:r>
      <w:br/>
      <w:r>
        <w:t>No data</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60351C" w:rsidP="0060351C" w:rsidRDefault="0060351C" w14:paraId="73DEA453" w14:textId="77777777">
      <w:r>
        <w:t xml:space="preserve">Anderson, M.D. 2001. Ephedra </w:t>
      </w:r>
      <w:proofErr w:type="spellStart"/>
      <w:r>
        <w:t>viridis</w:t>
      </w:r>
      <w:proofErr w:type="spellEnd"/>
      <w:r>
        <w:t>. In: Fire Effects Information System, [Online]. USDA Forest Service, Rocky Mountain Research Station, Fire Sciences Laboratory (Producer). Available: http://www.fs.fed.us/database/feis/ [2005, April 15].</w:t>
      </w:r>
    </w:p>
    <w:p w:rsidR="0060351C" w:rsidP="0060351C" w:rsidRDefault="0060351C" w14:paraId="3F530B8C" w14:textId="77777777"/>
    <w:p w:rsidR="0060351C" w:rsidP="0060351C" w:rsidRDefault="0060351C" w14:paraId="6FEEDC63" w14:textId="77777777">
      <w:r>
        <w:t xml:space="preserve">Carter, J.L. 1997. Trees and Shrubs of New Mexico. </w:t>
      </w:r>
      <w:proofErr w:type="spellStart"/>
      <w:r>
        <w:t>Mimbres</w:t>
      </w:r>
      <w:proofErr w:type="spellEnd"/>
      <w:r>
        <w:t xml:space="preserve"> Pub., Boulder, CO.</w:t>
      </w:r>
    </w:p>
    <w:p w:rsidR="0060351C" w:rsidP="0060351C" w:rsidRDefault="0060351C" w14:paraId="3989BCB3" w14:textId="77777777"/>
    <w:p w:rsidR="0060351C" w:rsidP="0060351C" w:rsidRDefault="0060351C" w14:paraId="7418E6E1" w14:textId="77777777">
      <w:proofErr w:type="spellStart"/>
      <w:r>
        <w:t>Mozingo</w:t>
      </w:r>
      <w:proofErr w:type="spellEnd"/>
      <w:r>
        <w:t>, H.N. 1987. Shrubs of the Great Basin, A natural history. University of Nevada Press, Reno, NV.</w:t>
      </w:r>
    </w:p>
    <w:p w:rsidR="0060351C" w:rsidP="0060351C" w:rsidRDefault="0060351C" w14:paraId="7A5E4D5B" w14:textId="77777777"/>
    <w:p w:rsidR="0060351C" w:rsidP="0060351C" w:rsidRDefault="0060351C" w14:paraId="0ECA9393" w14:textId="77777777">
      <w:r>
        <w:t>NatureServe. 2004. International Ecological Classification Standard: Terrestrial Ecological Classifications. NatureServe Central Databases. Arlington, VA. U.S.A. Data current as of 4 November 2004.</w:t>
      </w:r>
    </w:p>
    <w:p w:rsidR="0060351C" w:rsidP="0060351C" w:rsidRDefault="0060351C" w14:paraId="0C8C1718" w14:textId="77777777"/>
    <w:p w:rsidR="0060351C" w:rsidP="0060351C" w:rsidRDefault="0060351C" w14:paraId="755E9908" w14:textId="77777777">
      <w:r>
        <w:t>NatureServe. 2007. International Ecological Classification Standard: Terrestrial Ecological Classifications. NatureServe Central Databases. Arlington, VA. Data current as of 10 February 2007.</w:t>
      </w:r>
    </w:p>
    <w:p w:rsidRPr="00A43E41" w:rsidR="004D5F12" w:rsidP="0060351C" w:rsidRDefault="004D5F12" w14:paraId="4921B347"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2CD8B8" w14:textId="77777777" w:rsidR="00E03C07" w:rsidRDefault="00E03C07">
      <w:r>
        <w:separator/>
      </w:r>
    </w:p>
  </w:endnote>
  <w:endnote w:type="continuationSeparator" w:id="0">
    <w:p w14:paraId="2DA5BE15" w14:textId="77777777" w:rsidR="00E03C07" w:rsidRDefault="00E03C07">
      <w:r>
        <w:continuationSeparator/>
      </w:r>
    </w:p>
  </w:endnote>
  <w:endnote w:type="continuationNotice" w:id="1">
    <w:p w14:paraId="46531CB7" w14:textId="77777777" w:rsidR="00E03C07" w:rsidRDefault="00E03C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825B9" w14:textId="77777777" w:rsidR="0060351C" w:rsidRDefault="0060351C" w:rsidP="0060351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B40383" w14:textId="77777777" w:rsidR="00E03C07" w:rsidRDefault="00E03C07">
      <w:r>
        <w:separator/>
      </w:r>
    </w:p>
  </w:footnote>
  <w:footnote w:type="continuationSeparator" w:id="0">
    <w:p w14:paraId="703B5FDA" w14:textId="77777777" w:rsidR="00E03C07" w:rsidRDefault="00E03C07">
      <w:r>
        <w:continuationSeparator/>
      </w:r>
    </w:p>
  </w:footnote>
  <w:footnote w:type="continuationNotice" w:id="1">
    <w:p w14:paraId="135D98D7" w14:textId="77777777" w:rsidR="00E03C07" w:rsidRDefault="00E03C0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6498A5" w14:textId="77777777" w:rsidR="00A43E41" w:rsidRDefault="00A43E41" w:rsidP="0060351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606917"/>
    <w:rPr>
      <w:rFonts w:ascii="Tahoma" w:hAnsi="Tahoma" w:cs="Tahoma"/>
      <w:sz w:val="16"/>
      <w:szCs w:val="16"/>
    </w:rPr>
  </w:style>
  <w:style w:type="character" w:customStyle="1" w:styleId="BalloonTextChar">
    <w:name w:val="Balloon Text Char"/>
    <w:basedOn w:val="DefaultParagraphFont"/>
    <w:link w:val="BalloonText"/>
    <w:uiPriority w:val="99"/>
    <w:semiHidden/>
    <w:rsid w:val="00606917"/>
    <w:rPr>
      <w:rFonts w:ascii="Tahoma" w:hAnsi="Tahoma" w:cs="Tahoma"/>
      <w:sz w:val="16"/>
      <w:szCs w:val="16"/>
    </w:rPr>
  </w:style>
  <w:style w:type="paragraph" w:styleId="ListParagraph">
    <w:name w:val="List Paragraph"/>
    <w:basedOn w:val="Normal"/>
    <w:uiPriority w:val="34"/>
    <w:qFormat/>
    <w:rsid w:val="00AF74B2"/>
    <w:pPr>
      <w:ind w:left="720"/>
    </w:pPr>
    <w:rPr>
      <w:rFonts w:ascii="Calibri" w:eastAsiaTheme="minorHAnsi" w:hAnsi="Calibri"/>
      <w:sz w:val="22"/>
      <w:szCs w:val="22"/>
    </w:rPr>
  </w:style>
  <w:style w:type="character" w:styleId="Hyperlink">
    <w:name w:val="Hyperlink"/>
    <w:basedOn w:val="DefaultParagraphFont"/>
    <w:rsid w:val="00AF74B2"/>
    <w:rPr>
      <w:color w:val="0000FF" w:themeColor="hyperlink"/>
      <w:u w:val="single"/>
    </w:rPr>
  </w:style>
  <w:style w:type="character" w:styleId="CommentReference">
    <w:name w:val="annotation reference"/>
    <w:basedOn w:val="DefaultParagraphFont"/>
    <w:uiPriority w:val="99"/>
    <w:semiHidden/>
    <w:unhideWhenUsed/>
    <w:rsid w:val="007A468B"/>
    <w:rPr>
      <w:sz w:val="16"/>
      <w:szCs w:val="16"/>
    </w:rPr>
  </w:style>
  <w:style w:type="paragraph" w:styleId="CommentText">
    <w:name w:val="annotation text"/>
    <w:basedOn w:val="Normal"/>
    <w:link w:val="CommentTextChar"/>
    <w:uiPriority w:val="99"/>
    <w:semiHidden/>
    <w:unhideWhenUsed/>
    <w:rsid w:val="007A468B"/>
    <w:rPr>
      <w:sz w:val="20"/>
      <w:szCs w:val="20"/>
    </w:rPr>
  </w:style>
  <w:style w:type="character" w:customStyle="1" w:styleId="CommentTextChar">
    <w:name w:val="Comment Text Char"/>
    <w:basedOn w:val="DefaultParagraphFont"/>
    <w:link w:val="CommentText"/>
    <w:uiPriority w:val="99"/>
    <w:semiHidden/>
    <w:rsid w:val="007A468B"/>
  </w:style>
  <w:style w:type="paragraph" w:styleId="CommentSubject">
    <w:name w:val="annotation subject"/>
    <w:basedOn w:val="CommentText"/>
    <w:next w:val="CommentText"/>
    <w:link w:val="CommentSubjectChar"/>
    <w:uiPriority w:val="99"/>
    <w:semiHidden/>
    <w:unhideWhenUsed/>
    <w:rsid w:val="007A468B"/>
    <w:rPr>
      <w:b/>
      <w:bCs/>
    </w:rPr>
  </w:style>
  <w:style w:type="character" w:customStyle="1" w:styleId="CommentSubjectChar">
    <w:name w:val="Comment Subject Char"/>
    <w:basedOn w:val="CommentTextChar"/>
    <w:link w:val="CommentSubject"/>
    <w:uiPriority w:val="99"/>
    <w:semiHidden/>
    <w:rsid w:val="007A46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6610567">
      <w:bodyDiv w:val="1"/>
      <w:marLeft w:val="0"/>
      <w:marRight w:val="0"/>
      <w:marTop w:val="0"/>
      <w:marBottom w:val="0"/>
      <w:divBdr>
        <w:top w:val="none" w:sz="0" w:space="0" w:color="auto"/>
        <w:left w:val="none" w:sz="0" w:space="0" w:color="auto"/>
        <w:bottom w:val="none" w:sz="0" w:space="0" w:color="auto"/>
        <w:right w:val="none" w:sz="0" w:space="0" w:color="auto"/>
      </w:divBdr>
    </w:div>
    <w:div w:id="1991014325">
      <w:bodyDiv w:val="1"/>
      <w:marLeft w:val="0"/>
      <w:marRight w:val="0"/>
      <w:marTop w:val="0"/>
      <w:marBottom w:val="0"/>
      <w:divBdr>
        <w:top w:val="none" w:sz="0" w:space="0" w:color="auto"/>
        <w:left w:val="none" w:sz="0" w:space="0" w:color="auto"/>
        <w:bottom w:val="none" w:sz="0" w:space="0" w:color="auto"/>
        <w:right w:val="none" w:sz="0" w:space="0" w:color="auto"/>
      </w:divBdr>
    </w:div>
    <w:div w:id="2069452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4</Pages>
  <Words>810</Words>
  <Characters>4622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2014-08-21T14:15:00Z</cp:lastPrinted>
  <dcterms:created xsi:type="dcterms:W3CDTF">2017-10-04T22:22:00Z</dcterms:created>
  <dcterms:modified xsi:type="dcterms:W3CDTF">2025-02-12T09:41:19Z</dcterms:modified>
</cp:coreProperties>
</file>