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4A5" w:rsidP="008764A5" w:rsidRDefault="008764A5" w14:paraId="698F6365" w14:textId="77777777">
      <w:pPr>
        <w:pStyle w:val="BpSTitle"/>
      </w:pPr>
      <w:bookmarkStart w:name="_GoBack" w:id="0"/>
      <w:bookmarkEnd w:id="0"/>
      <w:r>
        <w:t>11000</w:t>
      </w:r>
    </w:p>
    <w:p w:rsidR="008764A5" w:rsidP="008764A5" w:rsidRDefault="008764A5" w14:paraId="3CE517DF" w14:textId="6D00F96F">
      <w:pPr>
        <w:pStyle w:val="BpSTitle"/>
      </w:pPr>
      <w:proofErr w:type="spellStart"/>
      <w:r>
        <w:t>Chihuahuan</w:t>
      </w:r>
      <w:proofErr w:type="spellEnd"/>
      <w:r>
        <w:t xml:space="preserve"> Mixed Desert and </w:t>
      </w:r>
      <w:proofErr w:type="spellStart"/>
      <w:r>
        <w:t>Thorn</w:t>
      </w:r>
      <w:r w:rsidR="00B35307">
        <w:t>s</w:t>
      </w:r>
      <w:r>
        <w:t>crub</w:t>
      </w:r>
      <w:proofErr w:type="spellEnd"/>
    </w:p>
    <w:p w:rsidR="008764A5" w:rsidP="008764A5" w:rsidRDefault="008764A5" w14:paraId="3BD19B5B" w14:textId="77777777">
      <w:r>
        <w:t>BpS Model/Description Version: Aug. 2020</w:t>
      </w:r>
      <w:r>
        <w:tab/>
      </w:r>
      <w:r>
        <w:tab/>
      </w:r>
      <w:r>
        <w:tab/>
      </w:r>
      <w:r>
        <w:tab/>
      </w:r>
      <w:r>
        <w:tab/>
      </w:r>
      <w:r>
        <w:tab/>
      </w:r>
      <w:r>
        <w:tab/>
      </w:r>
    </w:p>
    <w:p w:rsidR="008764A5" w:rsidP="008764A5" w:rsidRDefault="008764A5" w14:paraId="3D942F99" w14:textId="77777777"/>
    <w:p w:rsidR="008764A5" w:rsidP="008764A5" w:rsidRDefault="008764A5" w14:paraId="7690B5C2" w14:textId="77777777"/>
    <w:p w:rsidR="00D8366B" w:rsidP="008764A5" w:rsidRDefault="003A188E" w14:paraId="2899C6A5" w14:textId="5EC0C363">
      <w:r w:rsidRPr="003A188E">
        <w:rPr>
          <w:b/>
        </w:rPr>
        <w:t>Reviewer:</w:t>
      </w:r>
      <w:r>
        <w:t xml:space="preserve"> </w:t>
      </w:r>
      <w:r w:rsidR="00D8366B">
        <w:t xml:space="preserve">Tim Christiansen, </w:t>
      </w:r>
      <w:hyperlink w:history="1" r:id="rId7">
        <w:r w:rsidRPr="003E125A" w:rsidR="00D8366B">
          <w:rPr>
            <w:rStyle w:val="Hyperlink"/>
          </w:rPr>
          <w:t>timothy.a.christiansen.nfg@mail.mil</w:t>
        </w:r>
      </w:hyperlink>
      <w:r w:rsidR="00D8366B">
        <w:t xml:space="preserve"> </w:t>
      </w:r>
    </w:p>
    <w:p w:rsidR="008764A5" w:rsidP="008764A5" w:rsidRDefault="008764A5" w14:paraId="2E666276" w14:textId="77777777">
      <w:pPr>
        <w:pStyle w:val="InfoPara"/>
      </w:pPr>
      <w:r>
        <w:t>Vegetation Type</w:t>
      </w:r>
    </w:p>
    <w:p w:rsidR="008764A5" w:rsidP="008764A5" w:rsidRDefault="00957AA0" w14:paraId="28DC1D63" w14:textId="4920EC18">
      <w:r w:rsidRPr="00957AA0">
        <w:t>Shrubland</w:t>
      </w:r>
    </w:p>
    <w:p w:rsidR="008764A5" w:rsidP="008764A5" w:rsidRDefault="008764A5" w14:paraId="1F60349C" w14:textId="2414A647">
      <w:pPr>
        <w:pStyle w:val="InfoPara"/>
      </w:pPr>
      <w:r>
        <w:t>Map Zone</w:t>
      </w:r>
    </w:p>
    <w:p w:rsidR="008764A5" w:rsidP="008764A5" w:rsidRDefault="008764A5" w14:paraId="48CF0FC0" w14:textId="77777777">
      <w:r>
        <w:t>26</w:t>
      </w:r>
    </w:p>
    <w:p w:rsidR="008764A5" w:rsidP="008764A5" w:rsidRDefault="008764A5" w14:paraId="4A9C12BD" w14:textId="77777777">
      <w:pPr>
        <w:pStyle w:val="InfoPara"/>
      </w:pPr>
      <w:r>
        <w:t>Geographic Range</w:t>
      </w:r>
    </w:p>
    <w:p w:rsidR="008764A5" w:rsidP="008764A5" w:rsidRDefault="008764A5" w14:paraId="6087BC44" w14:textId="56B034B2">
      <w:r>
        <w:t xml:space="preserve">This rings </w:t>
      </w:r>
      <w:proofErr w:type="spellStart"/>
      <w:r>
        <w:t>Chihuahuan</w:t>
      </w:r>
      <w:proofErr w:type="spellEnd"/>
      <w:r>
        <w:t xml:space="preserve"> Desert basins from southern A</w:t>
      </w:r>
      <w:r w:rsidR="00A03675">
        <w:t>rizona</w:t>
      </w:r>
      <w:r>
        <w:t xml:space="preserve"> to Trans-Pecos Texas and extensively southward into Mexico</w:t>
      </w:r>
      <w:r w:rsidR="00A03675">
        <w:t xml:space="preserve"> </w:t>
      </w:r>
      <w:r>
        <w:t>and occurs on lower elevation sloping plains and tablelands.</w:t>
      </w:r>
    </w:p>
    <w:p w:rsidR="008764A5" w:rsidP="008764A5" w:rsidRDefault="008764A5" w14:paraId="524E7437" w14:textId="77777777">
      <w:pPr>
        <w:pStyle w:val="InfoPara"/>
      </w:pPr>
      <w:r>
        <w:t>Biophysical Site Description</w:t>
      </w:r>
    </w:p>
    <w:p w:rsidR="008764A5" w:rsidP="008764A5" w:rsidRDefault="008764A5" w14:paraId="26CD30F5" w14:textId="47F495DB">
      <w:r>
        <w:t xml:space="preserve">This </w:t>
      </w:r>
      <w:r w:rsidR="00A03675">
        <w:t>Biophysical Setting (</w:t>
      </w:r>
      <w:proofErr w:type="spellStart"/>
      <w:r>
        <w:t>BpS</w:t>
      </w:r>
      <w:proofErr w:type="spellEnd"/>
      <w:r w:rsidR="00A03675">
        <w:t>)</w:t>
      </w:r>
      <w:r>
        <w:t xml:space="preserve"> represents a limited extent of </w:t>
      </w:r>
      <w:proofErr w:type="spellStart"/>
      <w:r w:rsidRPr="003A188E">
        <w:rPr>
          <w:i/>
        </w:rPr>
        <w:t>Larrea</w:t>
      </w:r>
      <w:proofErr w:type="spellEnd"/>
      <w:r>
        <w:t>-dominated shrublands occurring historically on generally gravelly, lower bajada slopes and gently sloping calcareous gravelly plains. This type occurs generally from the lowest desert elevations to about 5</w:t>
      </w:r>
      <w:r w:rsidR="00A03675">
        <w:t>,</w:t>
      </w:r>
      <w:r>
        <w:t xml:space="preserve">000ft. The current distribution of </w:t>
      </w:r>
      <w:proofErr w:type="spellStart"/>
      <w:r w:rsidRPr="003A188E">
        <w:rPr>
          <w:i/>
        </w:rPr>
        <w:t>Larrea</w:t>
      </w:r>
      <w:proofErr w:type="spellEnd"/>
      <w:r>
        <w:t xml:space="preserve"> is much expanded within this environmental site potential and was previously dominated by a grassland/steppe. Under current conditions, at lower elevations, this transitions into creosote</w:t>
      </w:r>
      <w:r w:rsidR="00A03675">
        <w:t>-</w:t>
      </w:r>
      <w:r>
        <w:t>dominated basins (BpS1074)</w:t>
      </w:r>
      <w:r w:rsidR="00A03675">
        <w:t>,</w:t>
      </w:r>
      <w:r>
        <w:t xml:space="preserve"> although the basin shrubland may have been extremely limited or absent historically, replacing grasslands on these fine-textured soils.</w:t>
      </w:r>
    </w:p>
    <w:p w:rsidR="008764A5" w:rsidP="008764A5" w:rsidRDefault="008764A5" w14:paraId="28DBEBB7" w14:textId="77777777">
      <w:pPr>
        <w:pStyle w:val="InfoPara"/>
      </w:pPr>
      <w:r>
        <w:t>Vegetation Description</w:t>
      </w:r>
    </w:p>
    <w:p w:rsidR="008764A5" w:rsidP="008764A5" w:rsidRDefault="008764A5" w14:paraId="17EE949D" w14:textId="0D25CE6D">
      <w:r>
        <w:t>Vegetation is characterized by creosote bush (</w:t>
      </w:r>
      <w:proofErr w:type="spellStart"/>
      <w:r w:rsidRPr="003A188E">
        <w:rPr>
          <w:i/>
        </w:rPr>
        <w:t>Larrea</w:t>
      </w:r>
      <w:proofErr w:type="spellEnd"/>
      <w:r w:rsidRPr="003A188E">
        <w:rPr>
          <w:i/>
        </w:rPr>
        <w:t xml:space="preserve"> tridentata</w:t>
      </w:r>
      <w:r>
        <w:t xml:space="preserve">) mixed with </w:t>
      </w:r>
      <w:proofErr w:type="spellStart"/>
      <w:r>
        <w:t>thornscrub</w:t>
      </w:r>
      <w:proofErr w:type="spellEnd"/>
      <w:r>
        <w:t xml:space="preserve"> and other desert</w:t>
      </w:r>
      <w:r w:rsidR="00A03675">
        <w:t xml:space="preserve"> </w:t>
      </w:r>
      <w:r>
        <w:t xml:space="preserve">scrub such as </w:t>
      </w:r>
      <w:proofErr w:type="spellStart"/>
      <w:r w:rsidRPr="00A03675">
        <w:t>lechuguilla</w:t>
      </w:r>
      <w:proofErr w:type="spellEnd"/>
      <w:r>
        <w:t xml:space="preserve"> (</w:t>
      </w:r>
      <w:r w:rsidRPr="003A188E">
        <w:rPr>
          <w:i/>
        </w:rPr>
        <w:t xml:space="preserve">Agave </w:t>
      </w:r>
      <w:proofErr w:type="spellStart"/>
      <w:r w:rsidRPr="003A188E">
        <w:rPr>
          <w:i/>
        </w:rPr>
        <w:t>lechuguilla</w:t>
      </w:r>
      <w:proofErr w:type="spellEnd"/>
      <w:r>
        <w:t xml:space="preserve">), Wright’s </w:t>
      </w:r>
      <w:proofErr w:type="spellStart"/>
      <w:r>
        <w:t>beebrush</w:t>
      </w:r>
      <w:proofErr w:type="spellEnd"/>
      <w:r>
        <w:t xml:space="preserve"> (</w:t>
      </w:r>
      <w:proofErr w:type="spellStart"/>
      <w:r w:rsidRPr="003A188E">
        <w:rPr>
          <w:i/>
        </w:rPr>
        <w:t>Aloysia</w:t>
      </w:r>
      <w:proofErr w:type="spellEnd"/>
      <w:r w:rsidRPr="003A188E">
        <w:rPr>
          <w:i/>
        </w:rPr>
        <w:t xml:space="preserve"> </w:t>
      </w:r>
      <w:proofErr w:type="spellStart"/>
      <w:r w:rsidRPr="003A188E">
        <w:rPr>
          <w:i/>
        </w:rPr>
        <w:t>wrightii</w:t>
      </w:r>
      <w:proofErr w:type="spellEnd"/>
      <w:r>
        <w:t>), ocotillo (</w:t>
      </w:r>
      <w:proofErr w:type="spellStart"/>
      <w:r w:rsidRPr="003A188E">
        <w:rPr>
          <w:i/>
        </w:rPr>
        <w:t>Fouquieria</w:t>
      </w:r>
      <w:proofErr w:type="spellEnd"/>
      <w:r w:rsidRPr="003A188E">
        <w:rPr>
          <w:i/>
        </w:rPr>
        <w:t xml:space="preserve"> </w:t>
      </w:r>
      <w:proofErr w:type="spellStart"/>
      <w:r w:rsidRPr="003A188E">
        <w:rPr>
          <w:i/>
        </w:rPr>
        <w:t>splendens</w:t>
      </w:r>
      <w:proofErr w:type="spellEnd"/>
      <w:r>
        <w:t xml:space="preserve">), green </w:t>
      </w:r>
      <w:proofErr w:type="spellStart"/>
      <w:r>
        <w:t>sotol</w:t>
      </w:r>
      <w:proofErr w:type="spellEnd"/>
      <w:r>
        <w:t xml:space="preserve"> (</w:t>
      </w:r>
      <w:proofErr w:type="spellStart"/>
      <w:r w:rsidRPr="003A188E">
        <w:rPr>
          <w:i/>
        </w:rPr>
        <w:t>Dasylirion</w:t>
      </w:r>
      <w:proofErr w:type="spellEnd"/>
      <w:r w:rsidRPr="003A188E">
        <w:rPr>
          <w:i/>
        </w:rPr>
        <w:t xml:space="preserve"> </w:t>
      </w:r>
      <w:proofErr w:type="spellStart"/>
      <w:r w:rsidRPr="003A188E">
        <w:rPr>
          <w:i/>
        </w:rPr>
        <w:t>leiophyllum</w:t>
      </w:r>
      <w:proofErr w:type="spellEnd"/>
      <w:r>
        <w:t xml:space="preserve">), American </w:t>
      </w:r>
      <w:proofErr w:type="spellStart"/>
      <w:r>
        <w:t>tarwort</w:t>
      </w:r>
      <w:proofErr w:type="spellEnd"/>
      <w:r>
        <w:t xml:space="preserve"> (</w:t>
      </w:r>
      <w:proofErr w:type="spellStart"/>
      <w:r w:rsidRPr="003A188E">
        <w:rPr>
          <w:i/>
        </w:rPr>
        <w:t>Flourensia</w:t>
      </w:r>
      <w:proofErr w:type="spellEnd"/>
      <w:r w:rsidRPr="003A188E">
        <w:rPr>
          <w:i/>
        </w:rPr>
        <w:t xml:space="preserve"> </w:t>
      </w:r>
      <w:proofErr w:type="spellStart"/>
      <w:r w:rsidRPr="003A188E">
        <w:rPr>
          <w:i/>
        </w:rPr>
        <w:t>cernua</w:t>
      </w:r>
      <w:proofErr w:type="spellEnd"/>
      <w:r>
        <w:t xml:space="preserve">), big bend </w:t>
      </w:r>
      <w:proofErr w:type="spellStart"/>
      <w:r>
        <w:t>barometerbush</w:t>
      </w:r>
      <w:proofErr w:type="spellEnd"/>
      <w:r>
        <w:t xml:space="preserve"> (</w:t>
      </w:r>
      <w:proofErr w:type="spellStart"/>
      <w:r w:rsidRPr="003A188E">
        <w:rPr>
          <w:i/>
        </w:rPr>
        <w:t>Leucophyllum</w:t>
      </w:r>
      <w:proofErr w:type="spellEnd"/>
      <w:r w:rsidRPr="003A188E">
        <w:rPr>
          <w:i/>
        </w:rPr>
        <w:t xml:space="preserve"> minus</w:t>
      </w:r>
      <w:r>
        <w:t>), catclaw mimosa (</w:t>
      </w:r>
      <w:r w:rsidRPr="003A188E">
        <w:rPr>
          <w:i/>
        </w:rPr>
        <w:t xml:space="preserve">Mimosa </w:t>
      </w:r>
      <w:proofErr w:type="spellStart"/>
      <w:r w:rsidRPr="003A188E">
        <w:rPr>
          <w:i/>
        </w:rPr>
        <w:t>aculeaticarpa</w:t>
      </w:r>
      <w:proofErr w:type="spellEnd"/>
      <w:r>
        <w:t xml:space="preserve"> var. </w:t>
      </w:r>
      <w:proofErr w:type="spellStart"/>
      <w:r w:rsidRPr="003A188E">
        <w:rPr>
          <w:i/>
        </w:rPr>
        <w:t>biuncifera</w:t>
      </w:r>
      <w:proofErr w:type="spellEnd"/>
      <w:r>
        <w:t xml:space="preserve">), Rio Grande </w:t>
      </w:r>
      <w:proofErr w:type="spellStart"/>
      <w:r>
        <w:t>saddlebush</w:t>
      </w:r>
      <w:proofErr w:type="spellEnd"/>
      <w:r>
        <w:t xml:space="preserve"> (</w:t>
      </w:r>
      <w:proofErr w:type="spellStart"/>
      <w:r w:rsidRPr="003A188E">
        <w:rPr>
          <w:i/>
        </w:rPr>
        <w:t>Mortonia</w:t>
      </w:r>
      <w:proofErr w:type="spellEnd"/>
      <w:r w:rsidRPr="003A188E">
        <w:rPr>
          <w:i/>
        </w:rPr>
        <w:t xml:space="preserve"> sempervirens</w:t>
      </w:r>
      <w:r>
        <w:t>), cactus apple (</w:t>
      </w:r>
      <w:r w:rsidRPr="003A188E">
        <w:rPr>
          <w:i/>
        </w:rPr>
        <w:t xml:space="preserve">Opuntia </w:t>
      </w:r>
      <w:proofErr w:type="spellStart"/>
      <w:r w:rsidRPr="003A188E">
        <w:rPr>
          <w:i/>
        </w:rPr>
        <w:t>engelmannii</w:t>
      </w:r>
      <w:proofErr w:type="spellEnd"/>
      <w:r>
        <w:t xml:space="preserve">), </w:t>
      </w:r>
      <w:proofErr w:type="spellStart"/>
      <w:r>
        <w:t>mariola</w:t>
      </w:r>
      <w:proofErr w:type="spellEnd"/>
      <w:r>
        <w:t xml:space="preserve"> (</w:t>
      </w:r>
      <w:r w:rsidRPr="003A188E">
        <w:rPr>
          <w:i/>
        </w:rPr>
        <w:t xml:space="preserve">Parthenium </w:t>
      </w:r>
      <w:proofErr w:type="spellStart"/>
      <w:r w:rsidRPr="003A188E">
        <w:rPr>
          <w:i/>
        </w:rPr>
        <w:t>incanum</w:t>
      </w:r>
      <w:proofErr w:type="spellEnd"/>
      <w:r>
        <w:t>), honey mesquite (</w:t>
      </w:r>
      <w:r w:rsidRPr="003A188E">
        <w:rPr>
          <w:i/>
        </w:rPr>
        <w:t xml:space="preserve">Prosopis </w:t>
      </w:r>
      <w:proofErr w:type="spellStart"/>
      <w:r w:rsidRPr="003A188E">
        <w:rPr>
          <w:i/>
        </w:rPr>
        <w:t>glandulosa</w:t>
      </w:r>
      <w:proofErr w:type="spellEnd"/>
      <w:r>
        <w:t>)</w:t>
      </w:r>
      <w:r w:rsidR="00A03675">
        <w:t>,</w:t>
      </w:r>
      <w:r>
        <w:t xml:space="preserve"> and plumed </w:t>
      </w:r>
      <w:proofErr w:type="spellStart"/>
      <w:r>
        <w:t>crinklemat</w:t>
      </w:r>
      <w:proofErr w:type="spellEnd"/>
      <w:r>
        <w:t xml:space="preserve"> (</w:t>
      </w:r>
      <w:proofErr w:type="spellStart"/>
      <w:r w:rsidRPr="003A188E">
        <w:rPr>
          <w:i/>
        </w:rPr>
        <w:t>Tiquilia</w:t>
      </w:r>
      <w:proofErr w:type="spellEnd"/>
      <w:r w:rsidRPr="003A188E">
        <w:rPr>
          <w:i/>
        </w:rPr>
        <w:t xml:space="preserve"> </w:t>
      </w:r>
      <w:proofErr w:type="spellStart"/>
      <w:r w:rsidRPr="003A188E">
        <w:rPr>
          <w:i/>
        </w:rPr>
        <w:t>greggii</w:t>
      </w:r>
      <w:proofErr w:type="spellEnd"/>
      <w:r>
        <w:t xml:space="preserve">). Stands of </w:t>
      </w:r>
      <w:proofErr w:type="spellStart"/>
      <w:r w:rsidR="00A03675">
        <w:t>thornscrub</w:t>
      </w:r>
      <w:proofErr w:type="spellEnd"/>
      <w:r w:rsidR="00A03675">
        <w:t xml:space="preserve"> dominated by </w:t>
      </w:r>
      <w:r>
        <w:t>whitethorn acacia (</w:t>
      </w:r>
      <w:r w:rsidRPr="003A188E">
        <w:rPr>
          <w:i/>
        </w:rPr>
        <w:t xml:space="preserve">Acacia </w:t>
      </w:r>
      <w:proofErr w:type="spellStart"/>
      <w:r w:rsidRPr="003A188E">
        <w:rPr>
          <w:i/>
        </w:rPr>
        <w:t>constricta</w:t>
      </w:r>
      <w:proofErr w:type="spellEnd"/>
      <w:r>
        <w:t>) or viscid acacia (</w:t>
      </w:r>
      <w:r w:rsidRPr="003A188E">
        <w:rPr>
          <w:i/>
        </w:rPr>
        <w:t xml:space="preserve">A. </w:t>
      </w:r>
      <w:proofErr w:type="spellStart"/>
      <w:r w:rsidRPr="003A188E">
        <w:rPr>
          <w:i/>
        </w:rPr>
        <w:t>neovernicosa</w:t>
      </w:r>
      <w:proofErr w:type="spellEnd"/>
      <w:r>
        <w:t>) or catclaw acacia (</w:t>
      </w:r>
      <w:r w:rsidRPr="003A188E">
        <w:rPr>
          <w:i/>
        </w:rPr>
        <w:t xml:space="preserve">A. </w:t>
      </w:r>
      <w:proofErr w:type="spellStart"/>
      <w:r w:rsidRPr="003A188E">
        <w:rPr>
          <w:i/>
        </w:rPr>
        <w:t>greggii</w:t>
      </w:r>
      <w:proofErr w:type="spellEnd"/>
      <w:r>
        <w:t xml:space="preserve">) are included in this system, and limestone substrates appear important for at least these species. Black </w:t>
      </w:r>
      <w:proofErr w:type="spellStart"/>
      <w:r>
        <w:t>grama</w:t>
      </w:r>
      <w:proofErr w:type="spellEnd"/>
      <w:r>
        <w:t xml:space="preserve"> (</w:t>
      </w:r>
      <w:proofErr w:type="spellStart"/>
      <w:r w:rsidRPr="003A188E">
        <w:rPr>
          <w:i/>
        </w:rPr>
        <w:t>Bouteloua</w:t>
      </w:r>
      <w:proofErr w:type="spellEnd"/>
      <w:r w:rsidRPr="003A188E">
        <w:rPr>
          <w:i/>
        </w:rPr>
        <w:t xml:space="preserve"> </w:t>
      </w:r>
      <w:proofErr w:type="spellStart"/>
      <w:r w:rsidRPr="003A188E">
        <w:rPr>
          <w:i/>
        </w:rPr>
        <w:t>eriopoda</w:t>
      </w:r>
      <w:proofErr w:type="spellEnd"/>
      <w:r>
        <w:t>) may have been common but generally had lower cover than shrubs.</w:t>
      </w:r>
    </w:p>
    <w:p w:rsidR="008764A5" w:rsidP="008764A5" w:rsidRDefault="008764A5" w14:paraId="36C8094D"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764A5" w:rsidP="008764A5" w:rsidRDefault="008764A5" w14:paraId="56F2747D" w14:textId="77777777">
      <w:pPr>
        <w:pStyle w:val="InfoPara"/>
      </w:pPr>
      <w:r>
        <w:t>Disturbance Description</w:t>
      </w:r>
    </w:p>
    <w:p w:rsidR="008764A5" w:rsidP="008764A5" w:rsidRDefault="008764A5" w14:paraId="2E6BCA7C" w14:textId="77777777">
      <w:r>
        <w:t>Fire was a minor influence in this type with no other significant disturbance factor.</w:t>
      </w:r>
    </w:p>
    <w:p w:rsidR="008764A5" w:rsidP="008764A5" w:rsidRDefault="00957AA0" w14:paraId="7843C02C" w14:textId="30ED3F8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764A5" w:rsidP="008764A5" w:rsidRDefault="008764A5" w14:paraId="0869E5E0" w14:textId="77777777">
      <w:pPr>
        <w:pStyle w:val="InfoPara"/>
      </w:pPr>
      <w:r>
        <w:t>Scale Description</w:t>
      </w:r>
    </w:p>
    <w:p w:rsidR="008764A5" w:rsidP="008764A5" w:rsidRDefault="008764A5" w14:paraId="61A465D0" w14:textId="77777777">
      <w:r>
        <w:t>Small patch</w:t>
      </w:r>
    </w:p>
    <w:p w:rsidR="008764A5" w:rsidP="008764A5" w:rsidRDefault="008764A5" w14:paraId="6BC0826F" w14:textId="77777777">
      <w:pPr>
        <w:pStyle w:val="InfoPara"/>
      </w:pPr>
      <w:r>
        <w:t>Adjacency or Identification Concerns</w:t>
      </w:r>
    </w:p>
    <w:p w:rsidR="008764A5" w:rsidP="008764A5" w:rsidRDefault="008764A5" w14:paraId="5358CD8A" w14:textId="77777777">
      <w:r>
        <w:t>At lower</w:t>
      </w:r>
      <w:r w:rsidR="00A03675">
        <w:t>,</w:t>
      </w:r>
      <w:r>
        <w:t xml:space="preserve"> more xeric conditions</w:t>
      </w:r>
      <w:r w:rsidR="00A03675">
        <w:t>,</w:t>
      </w:r>
      <w:r>
        <w:t xml:space="preserve"> this transitions to BpS1074. At higher, more mesic elevations, this type is bordered by grasslands.</w:t>
      </w:r>
    </w:p>
    <w:p w:rsidR="008764A5" w:rsidP="008764A5" w:rsidRDefault="008764A5" w14:paraId="10D212A8" w14:textId="77777777">
      <w:pPr>
        <w:pStyle w:val="InfoPara"/>
      </w:pPr>
      <w:r>
        <w:t>Issues or Problems</w:t>
      </w:r>
    </w:p>
    <w:p w:rsidR="008764A5" w:rsidP="008764A5" w:rsidRDefault="008764A5" w14:paraId="6622839B" w14:textId="77777777">
      <w:r>
        <w:t xml:space="preserve">A related </w:t>
      </w:r>
      <w:proofErr w:type="spellStart"/>
      <w:r>
        <w:t>BpS</w:t>
      </w:r>
      <w:proofErr w:type="spellEnd"/>
      <w:r>
        <w:t xml:space="preserve"> (1121), historically dominated by grasses, has been replaced by this </w:t>
      </w:r>
      <w:proofErr w:type="spellStart"/>
      <w:r>
        <w:t>BpS</w:t>
      </w:r>
      <w:proofErr w:type="spellEnd"/>
      <w:r>
        <w:t xml:space="preserve">, which now represents a widespread and pervasive existing vegetation type. Inappropriate grazing in this arid environment has led to decline in grass cover, resulting in dominance of </w:t>
      </w:r>
      <w:proofErr w:type="spellStart"/>
      <w:r w:rsidRPr="003A188E">
        <w:rPr>
          <w:i/>
        </w:rPr>
        <w:t>Larrea</w:t>
      </w:r>
      <w:proofErr w:type="spellEnd"/>
      <w:r>
        <w:t>, loss of topsoil</w:t>
      </w:r>
      <w:r w:rsidR="00A03675">
        <w:t>,</w:t>
      </w:r>
      <w:r>
        <w:t xml:space="preserve"> and expansion of this shrubland type into adjacent degraded grasslands. Return to a heterogeneous </w:t>
      </w:r>
      <w:proofErr w:type="spellStart"/>
      <w:r w:rsidRPr="003A188E">
        <w:rPr>
          <w:i/>
        </w:rPr>
        <w:t>Larrea</w:t>
      </w:r>
      <w:proofErr w:type="spellEnd"/>
      <w:r>
        <w:t>/grassland mosaic would require significant inputs and restoration action.</w:t>
      </w:r>
    </w:p>
    <w:p w:rsidR="008764A5" w:rsidP="008764A5" w:rsidRDefault="008764A5" w14:paraId="551FC393" w14:textId="77777777">
      <w:pPr>
        <w:pStyle w:val="InfoPara"/>
      </w:pPr>
      <w:r>
        <w:t>Native Uncharacteristic Conditions</w:t>
      </w:r>
    </w:p>
    <w:p w:rsidR="008764A5" w:rsidP="008764A5" w:rsidRDefault="008764A5" w14:paraId="3E9EB851" w14:textId="77777777"/>
    <w:p w:rsidR="008764A5" w:rsidP="008764A5" w:rsidRDefault="008764A5" w14:paraId="6A11D410" w14:textId="77777777">
      <w:pPr>
        <w:pStyle w:val="InfoPara"/>
      </w:pPr>
      <w:r>
        <w:t>Comments</w:t>
      </w:r>
    </w:p>
    <w:p w:rsidR="008764A5" w:rsidP="008764A5" w:rsidRDefault="008764A5" w14:paraId="49016572" w14:textId="77777777">
      <w:r>
        <w:t>We speculate that this represents the pre</w:t>
      </w:r>
      <w:r w:rsidR="00A03675">
        <w:t>-</w:t>
      </w:r>
      <w:r>
        <w:t xml:space="preserve">settlement distribution of </w:t>
      </w:r>
      <w:proofErr w:type="spellStart"/>
      <w:r w:rsidRPr="003A188E">
        <w:rPr>
          <w:i/>
        </w:rPr>
        <w:t>Larrea</w:t>
      </w:r>
      <w:proofErr w:type="spellEnd"/>
      <w:r>
        <w:t xml:space="preserve">-dominated communities within the </w:t>
      </w:r>
      <w:proofErr w:type="spellStart"/>
      <w:r>
        <w:t>Chihuahuan</w:t>
      </w:r>
      <w:proofErr w:type="spellEnd"/>
      <w:r>
        <w:t xml:space="preserve"> Desert. It is possible that </w:t>
      </w:r>
      <w:proofErr w:type="spellStart"/>
      <w:r w:rsidRPr="003A188E">
        <w:rPr>
          <w:i/>
        </w:rPr>
        <w:t>Larrea</w:t>
      </w:r>
      <w:proofErr w:type="spellEnd"/>
      <w:r>
        <w:t xml:space="preserve"> occurring in these pre</w:t>
      </w:r>
      <w:r w:rsidR="00A03675">
        <w:t>-</w:t>
      </w:r>
      <w:r>
        <w:t xml:space="preserve">settlement landscapes was confined by competition from a healthy and vigorous grass cover that may have precluded </w:t>
      </w:r>
      <w:proofErr w:type="spellStart"/>
      <w:r w:rsidRPr="003A188E">
        <w:rPr>
          <w:i/>
        </w:rPr>
        <w:t>Larrea</w:t>
      </w:r>
      <w:proofErr w:type="spellEnd"/>
      <w:r>
        <w:t xml:space="preserve"> expansion and</w:t>
      </w:r>
      <w:r w:rsidR="00A03675">
        <w:t>,</w:t>
      </w:r>
      <w:r>
        <w:t xml:space="preserve"> following anthropogenic degradation (namely grazing in concert with the extreme, and likely increasingly, xeric conditions)</w:t>
      </w:r>
      <w:r w:rsidR="00A03675">
        <w:t>,</w:t>
      </w:r>
      <w:r>
        <w:t xml:space="preserve"> prospered and expanded from an ecological release mechanism.</w:t>
      </w:r>
    </w:p>
    <w:p w:rsidR="008764A5" w:rsidP="008764A5" w:rsidRDefault="008764A5" w14:paraId="559D9503" w14:textId="77777777">
      <w:pPr>
        <w:pStyle w:val="ReportSection"/>
      </w:pPr>
      <w:r>
        <w:t>Succession Classes</w:t>
      </w:r>
    </w:p>
    <w:p w:rsidR="008764A5" w:rsidP="008764A5" w:rsidRDefault="008764A5" w14:paraId="196A82B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764A5" w:rsidP="008764A5" w:rsidRDefault="008764A5" w14:paraId="26245150" w14:textId="77777777">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8764A5" w:rsidP="008764A5" w:rsidRDefault="008764A5" w14:paraId="633BD936" w14:textId="77777777"/>
    <w:p w:rsidR="008764A5" w:rsidP="008764A5" w:rsidRDefault="008764A5" w14:paraId="0A08E76E" w14:textId="77777777">
      <w:pPr>
        <w:pStyle w:val="SClassInfoPara"/>
      </w:pPr>
      <w:r>
        <w:lastRenderedPageBreak/>
        <w:t>Indicator Species</w:t>
      </w:r>
    </w:p>
    <w:p w:rsidR="008764A5" w:rsidP="008764A5" w:rsidRDefault="008764A5" w14:paraId="5CD5D86C" w14:textId="77777777"/>
    <w:p w:rsidR="008764A5" w:rsidP="008764A5" w:rsidRDefault="008764A5" w14:paraId="12DC8EA3" w14:textId="77777777">
      <w:pPr>
        <w:pStyle w:val="SClassInfoPara"/>
      </w:pPr>
      <w:r>
        <w:t>Description</w:t>
      </w:r>
    </w:p>
    <w:p w:rsidR="008764A5" w:rsidP="008764A5" w:rsidRDefault="008764A5" w14:paraId="3258D02B" w14:textId="77777777">
      <w:r>
        <w:t xml:space="preserve">This type is probably edaphically controlled with no </w:t>
      </w:r>
      <w:r w:rsidR="00A70A63">
        <w:t>significant</w:t>
      </w:r>
      <w:r>
        <w:t xml:space="preserve"> disturbance types.</w:t>
      </w:r>
    </w:p>
    <w:p w:rsidR="008764A5" w:rsidP="008764A5" w:rsidRDefault="008764A5" w14:paraId="1436CA0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764A5" w:rsidP="008764A5" w:rsidRDefault="008764A5" w14:paraId="61E099FF"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764A5" w:rsidP="008764A5" w:rsidRDefault="008764A5" w14:paraId="0080B5AA" w14:textId="77777777"/>
    <w:p w:rsidR="008764A5" w:rsidP="008764A5" w:rsidRDefault="008764A5" w14:paraId="64C5EF0E" w14:textId="77777777">
      <w:r>
        <w:t>Dick-Peddie, W.A. 1993. New Mexico vegetation: Past, present, and future. Albuquerque, NM: University of New Mexico Press. 244 pp.</w:t>
      </w:r>
    </w:p>
    <w:p w:rsidR="008764A5" w:rsidP="008764A5" w:rsidRDefault="008764A5" w14:paraId="1870E40D" w14:textId="77777777"/>
    <w:p w:rsidR="008764A5" w:rsidP="008764A5" w:rsidRDefault="008764A5" w14:paraId="3DE97E3F"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8764A5" w:rsidP="008764A5" w:rsidRDefault="008764A5" w14:paraId="419D0137" w14:textId="77777777"/>
    <w:p w:rsidR="008764A5" w:rsidP="008764A5" w:rsidRDefault="008764A5" w14:paraId="3F447C03" w14:textId="77777777">
      <w:r>
        <w:t xml:space="preserve">Marshall, K.A. 1995. </w:t>
      </w:r>
      <w:proofErr w:type="spellStart"/>
      <w:r>
        <w:t>Larrea</w:t>
      </w:r>
      <w:proofErr w:type="spellEnd"/>
      <w:r>
        <w:t xml:space="preserve"> tridentata. In: Fire Effects Information System, [Online]. USDA Forest Service, Rocky Mountain Research Station, Fire Sciences Laboratory (Producer). Available: http://www.fs.fed.us/database/feis/ [14 November 2004].</w:t>
      </w:r>
    </w:p>
    <w:p w:rsidR="008764A5" w:rsidP="008764A5" w:rsidRDefault="008764A5" w14:paraId="4156618C" w14:textId="77777777"/>
    <w:p w:rsidR="008764A5" w:rsidP="008764A5" w:rsidRDefault="008764A5" w14:paraId="29E90543"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8764A5" w:rsidP="008764A5" w:rsidRDefault="008764A5" w14:paraId="6B7BA72A" w14:textId="77777777"/>
    <w:p w:rsidR="008764A5" w:rsidP="008764A5" w:rsidRDefault="008764A5" w14:paraId="01C8EF92" w14:textId="77777777">
      <w:r>
        <w:t xml:space="preserve">Muller, C. 1940. Plant succession in the </w:t>
      </w:r>
      <w:proofErr w:type="spellStart"/>
      <w:r>
        <w:t>Larrea-Flourensia</w:t>
      </w:r>
      <w:proofErr w:type="spellEnd"/>
      <w:r>
        <w:t xml:space="preserve"> climax. Ecology 21(2): 206-212.</w:t>
      </w:r>
    </w:p>
    <w:p w:rsidR="008764A5" w:rsidP="008764A5" w:rsidRDefault="008764A5" w14:paraId="149B6A84" w14:textId="77777777"/>
    <w:p w:rsidR="008764A5" w:rsidP="008764A5" w:rsidRDefault="008764A5" w14:paraId="2951FF75" w14:textId="77777777">
      <w:r>
        <w:t>NatureServe. 2007. International Ecological Classification Standard: Terrestrial Ecological Classifications. NatureServe Central Databases. Arlington, VA. Data current as of 10 February 2007.</w:t>
      </w:r>
    </w:p>
    <w:p w:rsidR="008764A5" w:rsidP="008764A5" w:rsidRDefault="008764A5" w14:paraId="49C1EA25" w14:textId="77777777"/>
    <w:p w:rsidR="008764A5" w:rsidP="008764A5" w:rsidRDefault="008764A5" w14:paraId="2F406196"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8764A5" w:rsidP="008764A5" w:rsidRDefault="008764A5" w14:paraId="53EC90A8" w14:textId="77777777"/>
    <w:p w:rsidRPr="00A43E41" w:rsidR="004D5F12" w:rsidP="008764A5" w:rsidRDefault="008764A5" w14:paraId="35765CB7" w14:textId="77777777">
      <w:proofErr w:type="spellStart"/>
      <w:r>
        <w:lastRenderedPageBreak/>
        <w:t>Uchytil</w:t>
      </w:r>
      <w:proofErr w:type="spellEnd"/>
      <w:r>
        <w:t xml:space="preserve">, R.J. 1990. Agave </w:t>
      </w:r>
      <w:proofErr w:type="spellStart"/>
      <w:r>
        <w:t>lechuguilla</w:t>
      </w:r>
      <w:proofErr w:type="spellEnd"/>
      <w:r>
        <w:t>. In: Fire Effects Information System, [Online]. USDA Forest Service, Rocky Mountain Research Station, Fire Sciences Laboratory (Producer). Available: http://www.fs.fed.us/database/feis/ [7 October 2005].</w:t>
      </w:r>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6F409" w14:textId="77777777" w:rsidR="00927FBD" w:rsidRDefault="00927FBD">
      <w:r>
        <w:separator/>
      </w:r>
    </w:p>
  </w:endnote>
  <w:endnote w:type="continuationSeparator" w:id="0">
    <w:p w14:paraId="6170C803" w14:textId="77777777" w:rsidR="00927FBD" w:rsidRDefault="0092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E1D" w14:textId="77777777" w:rsidR="008764A5" w:rsidRDefault="008764A5" w:rsidP="008764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5E8DC" w14:textId="77777777" w:rsidR="00927FBD" w:rsidRDefault="00927FBD">
      <w:r>
        <w:separator/>
      </w:r>
    </w:p>
  </w:footnote>
  <w:footnote w:type="continuationSeparator" w:id="0">
    <w:p w14:paraId="4F308B56" w14:textId="77777777" w:rsidR="00927FBD" w:rsidRDefault="00927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87E7" w14:textId="77777777" w:rsidR="00A43E41" w:rsidRDefault="00A43E41" w:rsidP="008764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966"/>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5E7A"/>
    <w:pPr>
      <w:ind w:left="720"/>
    </w:pPr>
    <w:rPr>
      <w:rFonts w:ascii="Calibri" w:eastAsia="Calibri" w:hAnsi="Calibri"/>
      <w:sz w:val="22"/>
      <w:szCs w:val="22"/>
    </w:rPr>
  </w:style>
  <w:style w:type="character" w:styleId="Hyperlink">
    <w:name w:val="Hyperlink"/>
    <w:rsid w:val="00B25E7A"/>
    <w:rPr>
      <w:color w:val="0000FF"/>
      <w:u w:val="single"/>
    </w:rPr>
  </w:style>
  <w:style w:type="paragraph" w:styleId="BalloonText">
    <w:name w:val="Balloon Text"/>
    <w:basedOn w:val="Normal"/>
    <w:link w:val="BalloonTextChar"/>
    <w:uiPriority w:val="99"/>
    <w:semiHidden/>
    <w:unhideWhenUsed/>
    <w:rsid w:val="003C4386"/>
    <w:rPr>
      <w:rFonts w:ascii="Tahoma" w:hAnsi="Tahoma" w:cs="Tahoma"/>
      <w:sz w:val="16"/>
      <w:szCs w:val="16"/>
    </w:rPr>
  </w:style>
  <w:style w:type="character" w:customStyle="1" w:styleId="BalloonTextChar">
    <w:name w:val="Balloon Text Char"/>
    <w:basedOn w:val="DefaultParagraphFont"/>
    <w:link w:val="BalloonText"/>
    <w:uiPriority w:val="99"/>
    <w:semiHidden/>
    <w:rsid w:val="003C4386"/>
    <w:rPr>
      <w:rFonts w:ascii="Tahoma" w:hAnsi="Tahoma" w:cs="Tahoma"/>
      <w:sz w:val="16"/>
      <w:szCs w:val="16"/>
    </w:rPr>
  </w:style>
  <w:style w:type="character" w:styleId="Mention">
    <w:name w:val="Mention"/>
    <w:basedOn w:val="DefaultParagraphFont"/>
    <w:uiPriority w:val="99"/>
    <w:semiHidden/>
    <w:unhideWhenUsed/>
    <w:rsid w:val="00D8366B"/>
    <w:rPr>
      <w:color w:val="2B579A"/>
      <w:shd w:val="clear" w:color="auto" w:fill="E6E6E6"/>
    </w:rPr>
  </w:style>
  <w:style w:type="character" w:styleId="CommentReference">
    <w:name w:val="annotation reference"/>
    <w:basedOn w:val="DefaultParagraphFont"/>
    <w:uiPriority w:val="99"/>
    <w:semiHidden/>
    <w:unhideWhenUsed/>
    <w:rsid w:val="00A03675"/>
    <w:rPr>
      <w:sz w:val="16"/>
      <w:szCs w:val="16"/>
    </w:rPr>
  </w:style>
  <w:style w:type="paragraph" w:styleId="CommentText">
    <w:name w:val="annotation text"/>
    <w:basedOn w:val="Normal"/>
    <w:link w:val="CommentTextChar"/>
    <w:uiPriority w:val="99"/>
    <w:semiHidden/>
    <w:unhideWhenUsed/>
    <w:rsid w:val="00A03675"/>
    <w:rPr>
      <w:sz w:val="20"/>
      <w:szCs w:val="20"/>
    </w:rPr>
  </w:style>
  <w:style w:type="character" w:customStyle="1" w:styleId="CommentTextChar">
    <w:name w:val="Comment Text Char"/>
    <w:basedOn w:val="DefaultParagraphFont"/>
    <w:link w:val="CommentText"/>
    <w:uiPriority w:val="99"/>
    <w:semiHidden/>
    <w:rsid w:val="00A03675"/>
  </w:style>
  <w:style w:type="paragraph" w:styleId="CommentSubject">
    <w:name w:val="annotation subject"/>
    <w:basedOn w:val="CommentText"/>
    <w:next w:val="CommentText"/>
    <w:link w:val="CommentSubjectChar"/>
    <w:uiPriority w:val="99"/>
    <w:semiHidden/>
    <w:unhideWhenUsed/>
    <w:rsid w:val="00A03675"/>
    <w:rPr>
      <w:b/>
      <w:bCs/>
    </w:rPr>
  </w:style>
  <w:style w:type="character" w:customStyle="1" w:styleId="CommentSubjectChar">
    <w:name w:val="Comment Subject Char"/>
    <w:basedOn w:val="CommentTextChar"/>
    <w:link w:val="CommentSubject"/>
    <w:uiPriority w:val="99"/>
    <w:semiHidden/>
    <w:rsid w:val="00A03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5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timothy.a.christiansen.nfg@mail.mi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2014-08-21T14:36:00Z</cp:lastPrinted>
  <dcterms:created xsi:type="dcterms:W3CDTF">2017-08-28T22:48:00Z</dcterms:created>
  <dcterms:modified xsi:type="dcterms:W3CDTF">2025-02-12T09:41:21Z</dcterms:modified>
</cp:coreProperties>
</file>