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1B38" w:rsidP="00D91B38" w:rsidRDefault="00D91B38" w14:paraId="1050E183" w14:textId="77777777">
      <w:pPr>
        <w:pStyle w:val="BpSTitle"/>
      </w:pPr>
      <w:bookmarkStart w:name="_GoBack" w:id="0"/>
      <w:bookmarkEnd w:id="0"/>
      <w:r>
        <w:t>11210</w:t>
      </w:r>
    </w:p>
    <w:p w:rsidR="00D91B38" w:rsidP="00D91B38" w:rsidRDefault="00D91B38" w14:paraId="09E82660" w14:textId="77777777">
      <w:pPr>
        <w:pStyle w:val="BpSTitle"/>
      </w:pPr>
      <w:proofErr w:type="spellStart"/>
      <w:r>
        <w:t>Apacherian-Chihuahuan</w:t>
      </w:r>
      <w:proofErr w:type="spellEnd"/>
      <w:r>
        <w:t xml:space="preserve"> Semi-Desert Grassland and Steppe</w:t>
      </w:r>
    </w:p>
    <w:p w:rsidR="00D91B38" w:rsidP="00D91B38" w:rsidRDefault="00D91B38" w14:paraId="2A14E4CD" w14:textId="77777777">
      <w:r>
        <w:t>BpS Model/Description Version: Aug. 2020</w:t>
      </w:r>
      <w:r>
        <w:tab/>
      </w:r>
      <w:r>
        <w:tab/>
      </w:r>
      <w:r>
        <w:tab/>
      </w:r>
      <w:r>
        <w:tab/>
      </w:r>
      <w:r>
        <w:tab/>
      </w:r>
      <w:r>
        <w:tab/>
      </w:r>
      <w:r>
        <w:tab/>
      </w:r>
    </w:p>
    <w:p w:rsidR="00D91B38" w:rsidP="00D91B38" w:rsidRDefault="00D91B38" w14:paraId="039EC4E3" w14:textId="77777777"/>
    <w:p w:rsidR="00D91B38" w:rsidP="00D91B38" w:rsidRDefault="00D91B38" w14:paraId="4F9C3126" w14:textId="77777777"/>
    <w:p w:rsidR="00D91B38" w:rsidP="00D91B38" w:rsidRDefault="00D91B38" w14:paraId="36165952" w14:textId="77777777">
      <w:pPr>
        <w:pStyle w:val="InfoPara"/>
      </w:pPr>
      <w:r>
        <w:t>Vegetation Type</w:t>
      </w:r>
    </w:p>
    <w:p w:rsidR="00D91B38" w:rsidP="00D91B38" w:rsidRDefault="0060163D" w14:paraId="126D6274" w14:textId="6FBA2CCA">
      <w:r w:rsidRPr="0060163D">
        <w:t>Steppe/Savanna</w:t>
      </w:r>
    </w:p>
    <w:p w:rsidR="00D91B38" w:rsidP="00D91B38" w:rsidRDefault="00D91B38" w14:paraId="0966B072" w14:textId="54A04532">
      <w:pPr>
        <w:pStyle w:val="InfoPara"/>
      </w:pPr>
      <w:r>
        <w:t>Map Zone</w:t>
      </w:r>
    </w:p>
    <w:p w:rsidR="00D91B38" w:rsidP="00D91B38" w:rsidRDefault="00D91B38" w14:paraId="438BB0A6" w14:textId="77777777">
      <w:r>
        <w:t>15</w:t>
      </w:r>
    </w:p>
    <w:p w:rsidR="00D91B38" w:rsidP="00D91B38" w:rsidRDefault="00D91B38" w14:paraId="6104A2B9" w14:textId="77777777">
      <w:pPr>
        <w:pStyle w:val="InfoPara"/>
      </w:pPr>
      <w:r>
        <w:t>Geographic Range</w:t>
      </w:r>
    </w:p>
    <w:p w:rsidR="00D91B38" w:rsidP="00D91B38" w:rsidRDefault="00D91B38" w14:paraId="09E38BEC" w14:textId="52C5F453">
      <w:r>
        <w:t>Borderland of A</w:t>
      </w:r>
      <w:r w:rsidR="006E5EE6">
        <w:t>rizona</w:t>
      </w:r>
      <w:r>
        <w:t>, N</w:t>
      </w:r>
      <w:r w:rsidR="006E5EE6">
        <w:t>ew Mexico</w:t>
      </w:r>
      <w:r>
        <w:t>, T</w:t>
      </w:r>
      <w:r w:rsidR="006E5EE6">
        <w:t>exas</w:t>
      </w:r>
      <w:r>
        <w:t>, northern Mexico. Extends from Sonoran Desert to the Mogollon Rim and much of the Chihuahuan Desert.</w:t>
      </w:r>
    </w:p>
    <w:p w:rsidR="00D91B38" w:rsidP="00D91B38" w:rsidRDefault="00D91B38" w14:paraId="797B81BF" w14:textId="77777777">
      <w:pPr>
        <w:pStyle w:val="InfoPara"/>
      </w:pPr>
      <w:r>
        <w:t>Biophysical Site Description</w:t>
      </w:r>
    </w:p>
    <w:p w:rsidR="00D91B38" w:rsidP="00D91B38" w:rsidRDefault="00822941" w14:paraId="122D7241" w14:textId="77777777">
      <w:r>
        <w:t>Gently sloping, on mesa</w:t>
      </w:r>
      <w:r w:rsidR="00D91B38">
        <w:t>s, foothill slopes, piedmonts, 1</w:t>
      </w:r>
      <w:r>
        <w:t>,</w:t>
      </w:r>
      <w:r w:rsidR="00D91B38">
        <w:t>100-1</w:t>
      </w:r>
      <w:r>
        <w:t>,</w:t>
      </w:r>
      <w:r w:rsidR="00D91B38">
        <w:t>800m elevations.</w:t>
      </w:r>
    </w:p>
    <w:p w:rsidR="00D91B38" w:rsidP="00D91B38" w:rsidRDefault="00D91B38" w14:paraId="7484D072" w14:textId="77777777">
      <w:pPr>
        <w:pStyle w:val="InfoPara"/>
      </w:pPr>
      <w:r>
        <w:t>Vegetation Description</w:t>
      </w:r>
    </w:p>
    <w:p w:rsidR="00D91B38" w:rsidP="00D91B38" w:rsidRDefault="00D91B38" w14:paraId="263DA565" w14:textId="64138C12">
      <w:r>
        <w:t xml:space="preserve">Annual and perennial grasses, herbs with shrubs as the upper lifeform. In </w:t>
      </w:r>
      <w:r w:rsidR="006E5EE6">
        <w:t>C</w:t>
      </w:r>
      <w:r>
        <w:t>lass D</w:t>
      </w:r>
      <w:r w:rsidR="006E5EE6">
        <w:t>,</w:t>
      </w:r>
      <w:r>
        <w:t xml:space="preserve"> shrubs are eliminating grasses.</w:t>
      </w:r>
    </w:p>
    <w:p w:rsidR="00D91B38" w:rsidP="00D91B38" w:rsidRDefault="00D91B38" w14:paraId="25FED076" w14:textId="77777777">
      <w:pPr>
        <w:pStyle w:val="InfoPara"/>
      </w:pPr>
      <w:r>
        <w:t>BpS Dominant and Indicator Species</w:t>
      </w:r>
    </w:p>
    <w:p>
      <w:r>
        <w:rPr>
          <w:sz w:val="16"/>
        </w:rPr>
        <w:t>Species names are from the NRCS PLANTS database. Check species codes at http://plants.usda.gov.</w:t>
      </w:r>
    </w:p>
    <w:p w:rsidR="00D91B38" w:rsidP="00D91B38" w:rsidRDefault="00D91B38" w14:paraId="433109DD" w14:textId="77777777">
      <w:pPr>
        <w:pStyle w:val="InfoPara"/>
      </w:pPr>
      <w:r>
        <w:t>Disturbance Description</w:t>
      </w:r>
    </w:p>
    <w:p w:rsidR="00D91B38" w:rsidP="00D91B38" w:rsidRDefault="00D91B38" w14:paraId="4B543196" w14:textId="37E458E1">
      <w:r>
        <w:t>Fire has a major impact in desert grasslands. Fire controls the abundance of woody plants and maintains desert grasslands. In the absence of fire, woody plants may dominate. Dry lightning accompanies the monsoons in late June</w:t>
      </w:r>
      <w:r w:rsidR="006E5EE6">
        <w:t xml:space="preserve"> and </w:t>
      </w:r>
      <w:r>
        <w:t>July. Pre</w:t>
      </w:r>
      <w:r w:rsidR="006E5EE6">
        <w:t>-</w:t>
      </w:r>
      <w:r>
        <w:t>1882 fires were extensive, up to 100s of square miles.</w:t>
      </w:r>
    </w:p>
    <w:p w:rsidR="00D91B38" w:rsidP="00D91B38" w:rsidRDefault="00D91B38" w14:paraId="77FF1A36"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91B38" w:rsidP="00D91B38" w:rsidRDefault="00D91B38" w14:paraId="2379C5B7" w14:textId="77777777">
      <w:pPr>
        <w:pStyle w:val="InfoPara"/>
      </w:pPr>
      <w:r>
        <w:t>Scale Description</w:t>
      </w:r>
    </w:p>
    <w:p w:rsidR="00D91B38" w:rsidP="00D91B38" w:rsidRDefault="00D91B38" w14:paraId="11A2CF28" w14:textId="77777777">
      <w:r>
        <w:t>1</w:t>
      </w:r>
      <w:r w:rsidR="00822941">
        <w:t>,</w:t>
      </w:r>
      <w:r>
        <w:t>000 to 100</w:t>
      </w:r>
      <w:r w:rsidR="00822941">
        <w:t>,</w:t>
      </w:r>
      <w:r>
        <w:t>000 of hectares.</w:t>
      </w:r>
    </w:p>
    <w:p w:rsidR="00D91B38" w:rsidP="00D91B38" w:rsidRDefault="00D91B38" w14:paraId="33DA102D" w14:textId="77777777">
      <w:pPr>
        <w:pStyle w:val="InfoPara"/>
      </w:pPr>
      <w:r>
        <w:t>Adjacency or Identification Concerns</w:t>
      </w:r>
    </w:p>
    <w:p w:rsidR="00D91B38" w:rsidP="00D91B38" w:rsidRDefault="00D91B38" w14:paraId="4FAB5A19" w14:textId="0444DF66">
      <w:r>
        <w:t xml:space="preserve">NRCS Ecological Site Descriptions are </w:t>
      </w:r>
      <w:r w:rsidR="006E5EE6">
        <w:t>g</w:t>
      </w:r>
      <w:r>
        <w:t xml:space="preserve">ravelly and </w:t>
      </w:r>
      <w:r w:rsidR="006E5EE6">
        <w:t>g</w:t>
      </w:r>
      <w:r>
        <w:t>ravelly loam.</w:t>
      </w:r>
    </w:p>
    <w:p w:rsidR="00D91B38" w:rsidP="00D91B38" w:rsidRDefault="00D91B38" w14:paraId="7BAC636B" w14:textId="77777777">
      <w:pPr>
        <w:pStyle w:val="InfoPara"/>
      </w:pPr>
      <w:r>
        <w:t>Issues or Problems</w:t>
      </w:r>
    </w:p>
    <w:p w:rsidR="00D91B38" w:rsidP="00D91B38" w:rsidRDefault="00D91B38" w14:paraId="1F6F071E" w14:textId="77777777">
      <w:r>
        <w:t>Moisture following fire has significant impact on plant response/recovery.</w:t>
      </w:r>
    </w:p>
    <w:p w:rsidR="00D91B38" w:rsidP="00D91B38" w:rsidRDefault="00D91B38" w14:paraId="0170DE7F" w14:textId="77777777">
      <w:pPr>
        <w:pStyle w:val="InfoPara"/>
      </w:pPr>
      <w:r>
        <w:t>Native Uncharacteristic Conditions</w:t>
      </w:r>
    </w:p>
    <w:p w:rsidR="00D91B38" w:rsidP="00D91B38" w:rsidRDefault="00D91B38" w14:paraId="62146462" w14:textId="77777777"/>
    <w:p w:rsidR="00D91B38" w:rsidP="00D91B38" w:rsidRDefault="00D91B38" w14:paraId="435BF0EC" w14:textId="77777777">
      <w:pPr>
        <w:pStyle w:val="InfoPara"/>
      </w:pPr>
      <w:r>
        <w:t>Comments</w:t>
      </w:r>
    </w:p>
    <w:p w:rsidR="00D91B38" w:rsidP="00D91B38" w:rsidRDefault="00822941" w14:paraId="39367390" w14:textId="2BF1FBEB">
      <w:r>
        <w:t xml:space="preserve">LANDFIRE National </w:t>
      </w:r>
      <w:r w:rsidR="00D91B38">
        <w:t xml:space="preserve">model reviewed and modified in Las Cruces, </w:t>
      </w:r>
      <w:r w:rsidR="006E5EE6">
        <w:t xml:space="preserve">29 June 2005, </w:t>
      </w:r>
      <w:r w:rsidR="00D91B38">
        <w:t xml:space="preserve">to reflect conditions in </w:t>
      </w:r>
      <w:r w:rsidR="006E5EE6">
        <w:t xml:space="preserve">map zone </w:t>
      </w:r>
      <w:r w:rsidR="00D91B38">
        <w:t xml:space="preserve">15. Adapted from FRCC Model DGRA3, Hann, </w:t>
      </w:r>
      <w:r w:rsidR="006E5EE6">
        <w:t xml:space="preserve">25 September 2003. </w:t>
      </w:r>
      <w:r w:rsidR="00D91B38">
        <w:t>This model is based on grass shrub community and does not address large tree savanna community.</w:t>
      </w:r>
    </w:p>
    <w:p w:rsidR="00CB2F43" w:rsidP="00D91B38" w:rsidRDefault="00CB2F43" w14:paraId="78FC2F61" w14:textId="77777777"/>
    <w:p w:rsidR="00D91B38" w:rsidP="00D91B38" w:rsidRDefault="00D91B38" w14:paraId="7DB294CB" w14:textId="77777777">
      <w:pPr>
        <w:pStyle w:val="ReportSection"/>
      </w:pPr>
      <w:r>
        <w:t>Succession Classes</w:t>
      </w:r>
    </w:p>
    <w:p w:rsidR="00D91B38" w:rsidP="00D91B38" w:rsidRDefault="00D91B38" w14:paraId="470339FD"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91B38" w:rsidP="00D91B38" w:rsidRDefault="00D91B38" w14:paraId="61D47DB1" w14:textId="77777777">
      <w:pPr>
        <w:pStyle w:val="InfoPara"/>
        <w:pBdr>
          <w:top w:val="single" w:color="auto" w:sz="4" w:space="1"/>
        </w:pBdr>
      </w:pPr>
      <w:r>
        <w:t>Class A</w:t>
      </w:r>
      <w:r>
        <w:tab/>
        <w:t>20</w:t>
      </w:r>
      <w:r w:rsidR="002A3B10">
        <w:tab/>
      </w:r>
      <w:r w:rsidR="002A3B10">
        <w:tab/>
      </w:r>
      <w:r w:rsidR="002A3B10">
        <w:tab/>
      </w:r>
      <w:r w:rsidR="002A3B10">
        <w:tab/>
      </w:r>
      <w:r w:rsidR="004F7795">
        <w:t>Early Development 1 - All Structures</w:t>
      </w:r>
    </w:p>
    <w:p w:rsidR="00D91B38" w:rsidP="00D91B38" w:rsidRDefault="00D91B38" w14:paraId="1D9644BC" w14:textId="77777777"/>
    <w:p w:rsidR="00D91B38" w:rsidP="00D91B38" w:rsidRDefault="00D91B38" w14:paraId="28D7A9CE" w14:textId="77777777">
      <w:pPr>
        <w:pStyle w:val="SClassInfoPara"/>
      </w:pPr>
      <w:r>
        <w:t>Indicator Species</w:t>
      </w:r>
    </w:p>
    <w:p w:rsidR="00D91B38" w:rsidP="00D91B38" w:rsidRDefault="00D91B38" w14:paraId="5C669771" w14:textId="77777777"/>
    <w:p w:rsidR="00D91B38" w:rsidP="00D91B38" w:rsidRDefault="00D91B38" w14:paraId="66CCB8B8" w14:textId="77777777">
      <w:pPr>
        <w:pStyle w:val="SClassInfoPara"/>
      </w:pPr>
      <w:r>
        <w:t>Description</w:t>
      </w:r>
    </w:p>
    <w:p w:rsidR="00D91B38" w:rsidP="00D91B38" w:rsidRDefault="00822941" w14:paraId="56D74F8C" w14:textId="0897FDBA">
      <w:r>
        <w:t>Grass and herbs</w:t>
      </w:r>
      <w:r w:rsidR="00D91B38">
        <w:t>. Early succession post</w:t>
      </w:r>
      <w:r w:rsidR="006E5EE6">
        <w:t>-</w:t>
      </w:r>
      <w:r w:rsidR="00D91B38">
        <w:t>fire grass and herb community. Perennial bunchgrasses, annual grass and herb community. Upper layer of shrubs, canopy cover &lt;5%.</w:t>
      </w:r>
    </w:p>
    <w:p w:rsidR="00D91B38" w:rsidP="00D91B38" w:rsidRDefault="00D91B38" w14:paraId="1D138C7F" w14:textId="77777777"/>
    <w:p>
      <w:r>
        <w:rPr>
          <w:i/>
          <w:u w:val="single"/>
        </w:rPr>
        <w:t>Maximum Tree Size Class</w:t>
      </w:r>
      <w:br/>
      <w:r>
        <w:t>No Data</w:t>
      </w:r>
    </w:p>
    <w:p w:rsidR="00D91B38" w:rsidP="00D91B38" w:rsidRDefault="00D91B38" w14:paraId="1201A76D" w14:textId="77777777">
      <w:pPr>
        <w:pStyle w:val="InfoPara"/>
        <w:pBdr>
          <w:top w:val="single" w:color="auto" w:sz="4" w:space="1"/>
        </w:pBdr>
      </w:pPr>
      <w:r>
        <w:t>Class B</w:t>
      </w:r>
      <w:r>
        <w:tab/>
        <w:t>65</w:t>
      </w:r>
      <w:r w:rsidR="002A3B10">
        <w:tab/>
      </w:r>
      <w:r w:rsidR="002A3B10">
        <w:tab/>
      </w:r>
      <w:r w:rsidR="002A3B10">
        <w:tab/>
      </w:r>
      <w:r w:rsidR="002A3B10">
        <w:tab/>
      </w:r>
      <w:r w:rsidR="004F7795">
        <w:t>Mid Development 1 - All Structures</w:t>
      </w:r>
    </w:p>
    <w:p w:rsidR="00D91B38" w:rsidP="00D91B38" w:rsidRDefault="00D91B38" w14:paraId="78F4F472" w14:textId="77777777"/>
    <w:p w:rsidR="00D91B38" w:rsidP="00D91B38" w:rsidRDefault="00D91B38" w14:paraId="6852C3BB" w14:textId="77777777">
      <w:pPr>
        <w:pStyle w:val="SClassInfoPara"/>
      </w:pPr>
      <w:r>
        <w:t>Indicator Species</w:t>
      </w:r>
    </w:p>
    <w:p w:rsidR="00D91B38" w:rsidP="00D91B38" w:rsidRDefault="00D91B38" w14:paraId="0317657F" w14:textId="77777777"/>
    <w:p w:rsidR="00D91B38" w:rsidP="00D91B38" w:rsidRDefault="00D91B38" w14:paraId="339D6A37" w14:textId="77777777">
      <w:pPr>
        <w:pStyle w:val="SClassInfoPara"/>
      </w:pPr>
      <w:r>
        <w:t>Description</w:t>
      </w:r>
    </w:p>
    <w:p w:rsidR="00D91B38" w:rsidP="00D91B38" w:rsidRDefault="00822941" w14:paraId="390098D9" w14:textId="49ED7A8C">
      <w:r>
        <w:t>Perennial bunchgrasses regenerated</w:t>
      </w:r>
      <w:r w:rsidR="006E5EE6">
        <w:t>,</w:t>
      </w:r>
      <w:r>
        <w:t xml:space="preserve"> and young shrubs begin growing. Herbaceous species (BOUTE) may dominate with 35-50% canopy cover; &lt;0.5m height.</w:t>
      </w:r>
      <w:r w:rsidR="00D91B38">
        <w:t xml:space="preserve"> </w:t>
      </w:r>
      <w:r>
        <w:t xml:space="preserve">Canopy cover of shrubs is 5-10%. </w:t>
      </w:r>
    </w:p>
    <w:p w:rsidR="00D91B38" w:rsidP="00D91B38" w:rsidRDefault="00D91B38" w14:paraId="66F497A5" w14:textId="77777777"/>
    <w:p>
      <w:r>
        <w:rPr>
          <w:i/>
          <w:u w:val="single"/>
        </w:rPr>
        <w:t>Maximum Tree Size Class</w:t>
      </w:r>
      <w:br/>
      <w:r>
        <w:t>No data</w:t>
      </w:r>
    </w:p>
    <w:p w:rsidR="00D91B38" w:rsidP="00D91B38" w:rsidRDefault="00D91B38" w14:paraId="506A7479" w14:textId="77777777">
      <w:pPr>
        <w:pStyle w:val="InfoPara"/>
        <w:pBdr>
          <w:top w:val="single" w:color="auto" w:sz="4" w:space="1"/>
        </w:pBdr>
      </w:pPr>
      <w:r>
        <w:t>Class C</w:t>
      </w:r>
      <w:r>
        <w:tab/>
        <w:t>10</w:t>
      </w:r>
      <w:r w:rsidR="002A3B10">
        <w:tab/>
      </w:r>
      <w:r w:rsidR="002A3B10">
        <w:tab/>
      </w:r>
      <w:r w:rsidR="002A3B10">
        <w:tab/>
      </w:r>
      <w:r w:rsidR="002A3B10">
        <w:tab/>
      </w:r>
      <w:r w:rsidR="004F7795">
        <w:t>Mid Development 2 - All Structures</w:t>
      </w:r>
    </w:p>
    <w:p w:rsidR="00D91B38" w:rsidP="00D91B38" w:rsidRDefault="00D91B38" w14:paraId="384D74EB" w14:textId="77777777"/>
    <w:p w:rsidR="00D91B38" w:rsidP="00D91B38" w:rsidRDefault="00D91B38" w14:paraId="0E8B2807" w14:textId="77777777">
      <w:pPr>
        <w:pStyle w:val="SClassInfoPara"/>
      </w:pPr>
      <w:r>
        <w:t>Indicator Species</w:t>
      </w:r>
    </w:p>
    <w:p w:rsidR="00D91B38" w:rsidP="00D91B38" w:rsidRDefault="00D91B38" w14:paraId="759860C0" w14:textId="77777777"/>
    <w:p w:rsidR="00D91B38" w:rsidP="00D91B38" w:rsidRDefault="00D91B38" w14:paraId="71C4916B" w14:textId="77777777">
      <w:pPr>
        <w:pStyle w:val="SClassInfoPara"/>
      </w:pPr>
      <w:r>
        <w:t>Description</w:t>
      </w:r>
    </w:p>
    <w:p w:rsidR="00D91B38" w:rsidP="00D91B38" w:rsidRDefault="00D91B38" w14:paraId="1D0BB6D3" w14:textId="6153887B">
      <w:r>
        <w:t xml:space="preserve">Shrubs continue to increase in size and/or number of individuals. Species are perennial bunchgrasses and shrubs. </w:t>
      </w:r>
      <w:r w:rsidR="00822941">
        <w:t xml:space="preserve">Herbaceous species (BOUTE) may dominate with 10-35% canopy cover; &lt;0.5m height. </w:t>
      </w:r>
      <w:r>
        <w:t xml:space="preserve">Shrub cover will be </w:t>
      </w:r>
      <w:proofErr w:type="gramStart"/>
      <w:r>
        <w:t>similar to</w:t>
      </w:r>
      <w:proofErr w:type="gramEnd"/>
      <w:r>
        <w:t xml:space="preserve"> species composition found in the Ecological System </w:t>
      </w:r>
      <w:proofErr w:type="spellStart"/>
      <w:r>
        <w:t>Apacherian-Chihuahuan</w:t>
      </w:r>
      <w:proofErr w:type="spellEnd"/>
      <w:r>
        <w:t xml:space="preserve"> Mesquite Upland Scrub</w:t>
      </w:r>
      <w:r w:rsidR="00822941">
        <w:t>.</w:t>
      </w:r>
    </w:p>
    <w:p w:rsidR="00D91B38" w:rsidP="00D91B38" w:rsidRDefault="00D91B38" w14:paraId="6571875B" w14:textId="77777777"/>
    <w:p>
      <w:r>
        <w:rPr>
          <w:i/>
          <w:u w:val="single"/>
        </w:rPr>
        <w:t>Maximum Tree Size Class</w:t>
      </w:r>
      <w:br/>
      <w:r>
        <w:t>No data</w:t>
      </w:r>
    </w:p>
    <w:p w:rsidR="00D91B38" w:rsidP="00D91B38" w:rsidRDefault="00D91B38" w14:paraId="4F628B92" w14:textId="77777777">
      <w:pPr>
        <w:pStyle w:val="InfoPara"/>
        <w:pBdr>
          <w:top w:val="single" w:color="auto" w:sz="4" w:space="1"/>
        </w:pBdr>
      </w:pPr>
      <w:r>
        <w:t>Class D</w:t>
      </w:r>
      <w:r>
        <w:tab/>
        <w:t>5</w:t>
      </w:r>
      <w:r w:rsidR="002A3B10">
        <w:tab/>
      </w:r>
      <w:r w:rsidR="002A3B10">
        <w:tab/>
      </w:r>
      <w:r w:rsidR="002A3B10">
        <w:tab/>
      </w:r>
      <w:r w:rsidR="002A3B10">
        <w:tab/>
      </w:r>
      <w:r w:rsidR="004F7795">
        <w:t>Late Development 1 - Closed</w:t>
      </w:r>
    </w:p>
    <w:p w:rsidR="00D91B38" w:rsidP="00D91B38" w:rsidRDefault="00D91B38" w14:paraId="4972ED07" w14:textId="77777777"/>
    <w:p w:rsidR="00D91B38" w:rsidP="00D91B38" w:rsidRDefault="00D91B38" w14:paraId="58FC048D" w14:textId="77777777">
      <w:pPr>
        <w:pStyle w:val="SClassInfoPara"/>
      </w:pPr>
      <w:r>
        <w:t>Indicator Species</w:t>
      </w:r>
    </w:p>
    <w:p w:rsidR="00D91B38" w:rsidP="00D91B38" w:rsidRDefault="00D91B38" w14:paraId="5D19AACD" w14:textId="77777777"/>
    <w:p w:rsidR="00D91B38" w:rsidP="00D91B38" w:rsidRDefault="00D91B38" w14:paraId="3CBA5C7B" w14:textId="77777777">
      <w:pPr>
        <w:pStyle w:val="SClassInfoPara"/>
      </w:pPr>
      <w:r>
        <w:t>Description</w:t>
      </w:r>
    </w:p>
    <w:p w:rsidR="00D91B38" w:rsidP="00D91B38" w:rsidRDefault="00D91B38" w14:paraId="547AA4A3" w14:textId="2B0E951E">
      <w:r>
        <w:lastRenderedPageBreak/>
        <w:t xml:space="preserve">Shrubs with little to no perennial grass. Shrub cover is high enough to out-compete perennial grasses resulting in low levels of fine fuels and increased erosion potential. Shrub cover will be </w:t>
      </w:r>
      <w:proofErr w:type="gramStart"/>
      <w:r>
        <w:t>similar to</w:t>
      </w:r>
      <w:proofErr w:type="gramEnd"/>
      <w:r>
        <w:t xml:space="preserve"> species composition found in the Ecological System </w:t>
      </w:r>
      <w:proofErr w:type="spellStart"/>
      <w:r>
        <w:t>Apacherian-Ch</w:t>
      </w:r>
      <w:r w:rsidR="00822941">
        <w:t>ihuahuan</w:t>
      </w:r>
      <w:proofErr w:type="spellEnd"/>
      <w:r w:rsidR="00822941">
        <w:t xml:space="preserve"> Mesquite Upland Scrub.</w:t>
      </w:r>
    </w:p>
    <w:p w:rsidR="00D91B38" w:rsidP="00D91B38" w:rsidRDefault="00D91B38" w14:paraId="000AE5C6" w14:textId="77777777"/>
    <w:p>
      <w:r>
        <w:rPr>
          <w:i/>
          <w:u w:val="single"/>
        </w:rPr>
        <w:t>Maximum Tree Size Class</w:t>
      </w:r>
      <w:br/>
      <w:r>
        <w:t>No data</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91B38" w:rsidP="00D91B38" w:rsidRDefault="00D91B38" w14:paraId="30DB073C" w14:textId="77777777">
      <w:r>
        <w:t xml:space="preserve">Brown, J. K. and J. </w:t>
      </w:r>
      <w:proofErr w:type="spellStart"/>
      <w:r>
        <w:t>Kapler</w:t>
      </w:r>
      <w:proofErr w:type="spellEnd"/>
      <w:r>
        <w:t>-Smith, eds. 2000. Wildland fire in ecosystems: effects of fire on flora. Gen. Tech. Rep. RMRS-GTR-24-vol 2. Ogden, UT: USDA Forest Service, Rocky Mountain Research Station. 257 pp.</w:t>
      </w:r>
    </w:p>
    <w:p w:rsidR="00D91B38" w:rsidP="00D91B38" w:rsidRDefault="00D91B38" w14:paraId="5DB14D81" w14:textId="77777777"/>
    <w:p w:rsidR="00D91B38" w:rsidP="00D91B38" w:rsidRDefault="00D91B38" w14:paraId="75F73D5B" w14:textId="77777777">
      <w:proofErr w:type="spellStart"/>
      <w:r>
        <w:t>Kuchler</w:t>
      </w:r>
      <w:proofErr w:type="spellEnd"/>
      <w:r>
        <w:t>, A.W. 1964. Manual to accompany the map of potential vegetation of the conterminous United States. American Geographical Society. Spec. Publ. No. 36 Lib. Congress Cat. Card Num. 64-15417. 156 pp.</w:t>
      </w:r>
    </w:p>
    <w:p w:rsidR="00D91B38" w:rsidP="00D91B38" w:rsidRDefault="00D91B38" w14:paraId="28F9B0B0" w14:textId="77777777"/>
    <w:p w:rsidR="00D91B38" w:rsidP="00D91B38" w:rsidRDefault="00D91B38" w14:paraId="0DFC27AF" w14:textId="77777777">
      <w:proofErr w:type="spellStart"/>
      <w:r>
        <w:t>McClaran</w:t>
      </w:r>
      <w:proofErr w:type="spellEnd"/>
      <w:r>
        <w:t>, M.P. and T.R. Van</w:t>
      </w:r>
      <w:r w:rsidR="00822941">
        <w:t xml:space="preserve"> </w:t>
      </w:r>
      <w:r>
        <w:t>Devender, eds. 1995. The Desert Grassland. University of Arizona Press. Tucson.</w:t>
      </w:r>
    </w:p>
    <w:p w:rsidR="00D91B38" w:rsidP="00D91B38" w:rsidRDefault="00D91B38" w14:paraId="1D8B0C97" w14:textId="77777777"/>
    <w:p w:rsidR="00D91B38" w:rsidP="00D91B38" w:rsidRDefault="00D91B38" w14:paraId="7A6EB02E" w14:textId="77777777">
      <w:r>
        <w:t xml:space="preserve">McPherson, G.R. 1995. The Role of Fire in the Desert Grasslands Pages 130-151 in M.P. </w:t>
      </w:r>
      <w:proofErr w:type="spellStart"/>
      <w:r>
        <w:t>McClaran</w:t>
      </w:r>
      <w:proofErr w:type="spellEnd"/>
      <w:r>
        <w:t xml:space="preserve"> and T.R. Van</w:t>
      </w:r>
      <w:r w:rsidR="00822941">
        <w:t xml:space="preserve">  </w:t>
      </w:r>
      <w:r>
        <w:t>Devender, eds. The Desert Grassland. University of Arizona Press. Tucson.</w:t>
      </w:r>
    </w:p>
    <w:p w:rsidR="00D91B38" w:rsidP="00D91B38" w:rsidRDefault="00D91B38" w14:paraId="0369BED0" w14:textId="77777777"/>
    <w:p w:rsidR="00D91B38" w:rsidP="00D91B38" w:rsidRDefault="00D91B38" w14:paraId="0AC9ECD6" w14:textId="77777777">
      <w:r>
        <w:t>NatureServe. 2007. International Ecological Classification Standard: Terrestrial Ecological Classifications. NatureServe Central Databases. Arlington, VA. Data current as of 10 February 2007.</w:t>
      </w:r>
    </w:p>
    <w:p w:rsidR="00D91B38" w:rsidP="00D91B38" w:rsidRDefault="00D91B38" w14:paraId="7F8F74DA" w14:textId="77777777"/>
    <w:p w:rsidR="00D91B38" w:rsidP="00D91B38" w:rsidRDefault="00D91B38" w14:paraId="3D82C85B"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D91B38" w:rsidP="00D91B38" w:rsidRDefault="00D91B38" w14:paraId="5D4D19F5" w14:textId="77777777"/>
    <w:p w:rsidR="00D91B38" w:rsidP="00D91B38" w:rsidRDefault="00D91B38" w14:paraId="71E9B01B" w14:textId="77777777">
      <w:r>
        <w:t xml:space="preserve">USDA Forest Service, Rocky Mountain Research Station, Fire Sciences Laboratory (2002, December). Fire Effects Information System, [Online]. </w:t>
      </w:r>
      <w:r w:rsidR="00822941">
        <w:t xml:space="preserve">Available: </w:t>
      </w:r>
      <w:r>
        <w:t>http://www.fs.fed.us/database/feis/.</w:t>
      </w:r>
    </w:p>
    <w:p w:rsidRPr="00A43E41" w:rsidR="004D5F12" w:rsidP="00D91B38" w:rsidRDefault="004D5F12" w14:paraId="2D15EF6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35D60" w14:textId="77777777" w:rsidR="006B5374" w:rsidRDefault="006B5374">
      <w:r>
        <w:separator/>
      </w:r>
    </w:p>
  </w:endnote>
  <w:endnote w:type="continuationSeparator" w:id="0">
    <w:p w14:paraId="3815F415" w14:textId="77777777" w:rsidR="006B5374" w:rsidRDefault="006B5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B1B98" w14:textId="77777777" w:rsidR="00D91B38" w:rsidRDefault="00D91B38" w:rsidP="00D91B3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D4AED" w14:textId="77777777" w:rsidR="006B5374" w:rsidRDefault="006B5374">
      <w:r>
        <w:separator/>
      </w:r>
    </w:p>
  </w:footnote>
  <w:footnote w:type="continuationSeparator" w:id="0">
    <w:p w14:paraId="0727ABEB" w14:textId="77777777" w:rsidR="006B5374" w:rsidRDefault="006B5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080C4" w14:textId="77777777" w:rsidR="00A43E41" w:rsidRDefault="00A43E41" w:rsidP="00D91B3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B2F43"/>
    <w:pPr>
      <w:ind w:left="720"/>
    </w:pPr>
    <w:rPr>
      <w:rFonts w:ascii="Calibri" w:eastAsia="Calibri" w:hAnsi="Calibri"/>
      <w:sz w:val="22"/>
      <w:szCs w:val="22"/>
    </w:rPr>
  </w:style>
  <w:style w:type="character" w:styleId="Hyperlink">
    <w:name w:val="Hyperlink"/>
    <w:rsid w:val="00CB2F43"/>
    <w:rPr>
      <w:color w:val="0000FF"/>
      <w:u w:val="single"/>
    </w:rPr>
  </w:style>
  <w:style w:type="paragraph" w:styleId="BalloonText">
    <w:name w:val="Balloon Text"/>
    <w:basedOn w:val="Normal"/>
    <w:link w:val="BalloonTextChar"/>
    <w:uiPriority w:val="99"/>
    <w:semiHidden/>
    <w:unhideWhenUsed/>
    <w:rsid w:val="006E5E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5E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812061">
      <w:bodyDiv w:val="1"/>
      <w:marLeft w:val="0"/>
      <w:marRight w:val="0"/>
      <w:marTop w:val="0"/>
      <w:marBottom w:val="0"/>
      <w:divBdr>
        <w:top w:val="none" w:sz="0" w:space="0" w:color="auto"/>
        <w:left w:val="none" w:sz="0" w:space="0" w:color="auto"/>
        <w:bottom w:val="none" w:sz="0" w:space="0" w:color="auto"/>
        <w:right w:val="none" w:sz="0" w:space="0" w:color="auto"/>
      </w:divBdr>
    </w:div>
    <w:div w:id="185172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2014-08-21T14:15:00Z</cp:lastPrinted>
  <dcterms:created xsi:type="dcterms:W3CDTF">2017-11-09T23:00:00Z</dcterms:created>
  <dcterms:modified xsi:type="dcterms:W3CDTF">2025-02-12T09:41:26Z</dcterms:modified>
</cp:coreProperties>
</file>