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376" w:rsidP="00D60376" w:rsidRDefault="00D60376" w14:paraId="0F5B8813" w14:textId="77777777">
      <w:pPr>
        <w:pStyle w:val="BpSTitle"/>
      </w:pPr>
      <w:bookmarkStart w:name="_GoBack" w:id="0"/>
      <w:bookmarkEnd w:id="0"/>
      <w:r>
        <w:t>11210</w:t>
      </w:r>
    </w:p>
    <w:p w:rsidR="00D60376" w:rsidP="00D60376" w:rsidRDefault="00D60376" w14:paraId="458003D0" w14:textId="77777777">
      <w:pPr>
        <w:pStyle w:val="BpSTitle"/>
      </w:pPr>
      <w:proofErr w:type="spellStart"/>
      <w:r>
        <w:t>Apacherian-Chihuahuan</w:t>
      </w:r>
      <w:proofErr w:type="spellEnd"/>
      <w:r>
        <w:t xml:space="preserve"> Semi-Desert Grassland and Steppe</w:t>
      </w:r>
    </w:p>
    <w:p w:rsidR="00D60376" w:rsidP="00D60376" w:rsidRDefault="00D60376" w14:paraId="5B1F2445" w14:textId="77777777">
      <w:r>
        <w:t>BpS Model/Description Version: Aug. 2020</w:t>
      </w:r>
      <w:r>
        <w:tab/>
      </w:r>
      <w:r>
        <w:tab/>
      </w:r>
      <w:r>
        <w:tab/>
      </w:r>
      <w:r>
        <w:tab/>
      </w:r>
      <w:r>
        <w:tab/>
      </w:r>
      <w:r>
        <w:tab/>
      </w:r>
      <w:r>
        <w:tab/>
      </w:r>
    </w:p>
    <w:p w:rsidR="00D60376" w:rsidP="00D60376" w:rsidRDefault="00D60376" w14:paraId="47F45344" w14:textId="77777777"/>
    <w:p w:rsidR="00D60376" w:rsidP="00D60376" w:rsidRDefault="00D60376" w14:paraId="600FF513" w14:textId="77777777"/>
    <w:p w:rsidR="00D60376" w:rsidP="00D60376" w:rsidRDefault="00D60376" w14:paraId="5F39D2FC" w14:textId="77777777">
      <w:pPr>
        <w:pStyle w:val="InfoPara"/>
      </w:pPr>
      <w:r>
        <w:t>Vegetation Type</w:t>
      </w:r>
    </w:p>
    <w:p w:rsidR="00D60376" w:rsidP="00D60376" w:rsidRDefault="00633711" w14:paraId="485FFBC4" w14:textId="624A21FC">
      <w:r w:rsidRPr="00633711">
        <w:t>Steppe/Savanna</w:t>
      </w:r>
    </w:p>
    <w:p w:rsidR="00D60376" w:rsidP="00D60376" w:rsidRDefault="00D60376" w14:paraId="254A6F76" w14:textId="05454C9F">
      <w:pPr>
        <w:pStyle w:val="InfoPara"/>
      </w:pPr>
      <w:r>
        <w:t>Map Zone</w:t>
      </w:r>
    </w:p>
    <w:p w:rsidR="00D60376" w:rsidP="00D60376" w:rsidRDefault="00D60376" w14:paraId="33A2D2DE" w14:textId="77777777">
      <w:r>
        <w:t>25</w:t>
      </w:r>
    </w:p>
    <w:p w:rsidR="00D60376" w:rsidP="00D60376" w:rsidRDefault="00D60376" w14:paraId="08804FB1" w14:textId="77777777">
      <w:pPr>
        <w:pStyle w:val="InfoPara"/>
      </w:pPr>
      <w:r>
        <w:t>Geographic Range</w:t>
      </w:r>
    </w:p>
    <w:p w:rsidR="00D60376" w:rsidP="00D60376" w:rsidRDefault="00D60376" w14:paraId="3D7DDFE4" w14:textId="2BC49F2F">
      <w:r>
        <w:t>Borderland of A</w:t>
      </w:r>
      <w:r w:rsidR="009565D4">
        <w:t>rizona</w:t>
      </w:r>
      <w:r>
        <w:t>, N</w:t>
      </w:r>
      <w:r w:rsidR="009565D4">
        <w:t>ew Mexico</w:t>
      </w:r>
      <w:r>
        <w:t>, T</w:t>
      </w:r>
      <w:r w:rsidR="009565D4">
        <w:t>exas,</w:t>
      </w:r>
      <w:r>
        <w:t xml:space="preserve"> and northern Mexico. Extends from Sonoran Desert to the Mogollon Rim and much of the Chihuahuan Desert.</w:t>
      </w:r>
    </w:p>
    <w:p w:rsidR="00D60376" w:rsidP="00D60376" w:rsidRDefault="00D60376" w14:paraId="2102F636" w14:textId="77777777">
      <w:pPr>
        <w:pStyle w:val="InfoPara"/>
      </w:pPr>
      <w:r>
        <w:t>Biophysical Site Description</w:t>
      </w:r>
    </w:p>
    <w:p w:rsidR="00D60376" w:rsidP="00D60376" w:rsidRDefault="00D60376" w14:paraId="09AC3AEE" w14:textId="311BA777">
      <w:r>
        <w:t>Gently sloping, on mesas, foothill slopes, piedmonts, narrow</w:t>
      </w:r>
      <w:r w:rsidR="009565D4">
        <w:t>-</w:t>
      </w:r>
      <w:r>
        <w:t>fingered draws</w:t>
      </w:r>
      <w:r w:rsidR="009565D4">
        <w:t>,</w:t>
      </w:r>
      <w:r>
        <w:t xml:space="preserve"> and loamy broad swales; 1</w:t>
      </w:r>
      <w:r w:rsidR="00E90C47">
        <w:t>,</w:t>
      </w:r>
      <w:r>
        <w:t>100-1</w:t>
      </w:r>
      <w:r w:rsidR="00E90C47">
        <w:t>,</w:t>
      </w:r>
      <w:r>
        <w:t>800m elevations.</w:t>
      </w:r>
    </w:p>
    <w:p w:rsidR="00D60376" w:rsidP="00D60376" w:rsidRDefault="00D60376" w14:paraId="2F5D709D" w14:textId="77777777">
      <w:pPr>
        <w:pStyle w:val="InfoPara"/>
      </w:pPr>
      <w:r>
        <w:t>Vegetation Description</w:t>
      </w:r>
    </w:p>
    <w:p w:rsidR="00D60376" w:rsidP="00D60376" w:rsidRDefault="00D60376" w14:paraId="2EB5FAB2" w14:textId="0CF44E76">
      <w:r>
        <w:t xml:space="preserve">Perennial grasses, herbs with shrubs as the upper lifeform. Perennial grass dominated with scattered shrubs. Perennial herbaceous cover values range </w:t>
      </w:r>
      <w:r w:rsidR="009565D4">
        <w:t xml:space="preserve">from </w:t>
      </w:r>
      <w:r>
        <w:t>16-25%. Bare ground can make up 50% of the ground cover. Bare ground patch sizes should be small &lt;0.5m in diameter.</w:t>
      </w:r>
    </w:p>
    <w:p w:rsidR="00D60376" w:rsidP="00D60376" w:rsidRDefault="00D60376" w14:paraId="165F5955" w14:textId="77777777">
      <w:pPr>
        <w:pStyle w:val="InfoPara"/>
      </w:pPr>
      <w:r>
        <w:t>BpS Dominant and Indicator Species</w:t>
      </w:r>
    </w:p>
    <w:p>
      <w:r>
        <w:rPr>
          <w:sz w:val="16"/>
        </w:rPr>
        <w:t>Species names are from the NRCS PLANTS database. Check species codes at http://plants.usda.gov.</w:t>
      </w:r>
    </w:p>
    <w:p w:rsidR="00D60376" w:rsidP="00D60376" w:rsidRDefault="00D60376" w14:paraId="62F5C4A3" w14:textId="77777777">
      <w:pPr>
        <w:pStyle w:val="InfoPara"/>
      </w:pPr>
      <w:r>
        <w:t>Disturbance Description</w:t>
      </w:r>
    </w:p>
    <w:p w:rsidR="00D60376" w:rsidP="00D60376" w:rsidRDefault="00D60376" w14:paraId="09857B48" w14:textId="1372AA42">
      <w:r>
        <w:t xml:space="preserve">One camp believes that fire has a major impact in these systems. There is another camp that believes that fire is less important in the control of woody species than maintenance of perennial grass cover in the systems. Historical fire data in this system </w:t>
      </w:r>
      <w:r w:rsidR="009565D4">
        <w:t>are</w:t>
      </w:r>
      <w:r>
        <w:t xml:space="preserve"> lacking. Uncertain what role fire plays in maintaining these systems.</w:t>
      </w:r>
    </w:p>
    <w:p w:rsidR="00D60376" w:rsidP="00D60376" w:rsidRDefault="00E90C47" w14:paraId="60D7395E"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60376" w:rsidP="00D60376" w:rsidRDefault="00D60376" w14:paraId="631A055B" w14:textId="77777777">
      <w:pPr>
        <w:pStyle w:val="InfoPara"/>
      </w:pPr>
      <w:r>
        <w:t>Scale Description</w:t>
      </w:r>
    </w:p>
    <w:p w:rsidR="00D60376" w:rsidP="00D60376" w:rsidRDefault="00D60376" w14:paraId="784C6605" w14:textId="77777777">
      <w:r>
        <w:t>1</w:t>
      </w:r>
      <w:r w:rsidR="00E90C47">
        <w:t>,</w:t>
      </w:r>
      <w:r>
        <w:t>000-100,000 of ha.</w:t>
      </w:r>
    </w:p>
    <w:p w:rsidR="00D60376" w:rsidP="00D60376" w:rsidRDefault="00D60376" w14:paraId="6F155261" w14:textId="77777777">
      <w:pPr>
        <w:pStyle w:val="InfoPara"/>
      </w:pPr>
      <w:r>
        <w:t>Adjacency or Identification Concerns</w:t>
      </w:r>
    </w:p>
    <w:p w:rsidR="00D60376" w:rsidP="00D60376" w:rsidRDefault="00D60376" w14:paraId="20065671" w14:textId="77777777">
      <w:r>
        <w:t>NRCS Ecological Site Descriptions are SD-2 Draw, Loamy and Gravelly Loam. Excludes SD-2 Limy</w:t>
      </w:r>
      <w:r w:rsidR="009565D4">
        <w:t>,</w:t>
      </w:r>
      <w:r>
        <w:t xml:space="preserve"> which may be more similar in vegetation and disturbance dynamics to SD-2 Gravelly and to the </w:t>
      </w:r>
      <w:r w:rsidR="009565D4">
        <w:t>map zone (</w:t>
      </w:r>
      <w:r>
        <w:t>MZ</w:t>
      </w:r>
      <w:r w:rsidR="009565D4">
        <w:t xml:space="preserve">) </w:t>
      </w:r>
      <w:r>
        <w:t xml:space="preserve">15 </w:t>
      </w:r>
      <w:proofErr w:type="spellStart"/>
      <w:r>
        <w:t>Grama</w:t>
      </w:r>
      <w:proofErr w:type="spellEnd"/>
      <w:r>
        <w:t xml:space="preserve"> Creosote </w:t>
      </w:r>
      <w:proofErr w:type="spellStart"/>
      <w:r>
        <w:t>BpS</w:t>
      </w:r>
      <w:proofErr w:type="spellEnd"/>
      <w:r>
        <w:t xml:space="preserve">. The SD-2 Bottomland is also excluded from this </w:t>
      </w:r>
      <w:r w:rsidR="009565D4">
        <w:t>Biophysical Setting (</w:t>
      </w:r>
      <w:r>
        <w:t>BpS</w:t>
      </w:r>
      <w:r w:rsidR="009565D4">
        <w:t>)</w:t>
      </w:r>
      <w:r>
        <w:t>.</w:t>
      </w:r>
    </w:p>
    <w:p w:rsidR="00D60376" w:rsidP="00D60376" w:rsidRDefault="00D60376" w14:paraId="2E2EE2A0" w14:textId="77777777">
      <w:pPr>
        <w:pStyle w:val="InfoPara"/>
      </w:pPr>
      <w:r>
        <w:t>Issues or Problems</w:t>
      </w:r>
    </w:p>
    <w:p w:rsidR="00D60376" w:rsidP="00D60376" w:rsidRDefault="00D60376" w14:paraId="57B8E918" w14:textId="77777777">
      <w:r>
        <w:t>Moisture following fire has significant impact on plant response/recovery.</w:t>
      </w:r>
    </w:p>
    <w:p w:rsidR="00D60376" w:rsidP="00D60376" w:rsidRDefault="00D60376" w14:paraId="6BD316CE" w14:textId="77777777">
      <w:pPr>
        <w:pStyle w:val="InfoPara"/>
      </w:pPr>
      <w:r>
        <w:t>Native Uncharacteristic Conditions</w:t>
      </w:r>
    </w:p>
    <w:p w:rsidR="00D60376" w:rsidP="00D60376" w:rsidRDefault="00D60376" w14:paraId="1C1EDBEB" w14:textId="77777777"/>
    <w:p w:rsidR="00D60376" w:rsidP="00D60376" w:rsidRDefault="00D60376" w14:paraId="66E77C3E" w14:textId="77777777">
      <w:pPr>
        <w:pStyle w:val="InfoPara"/>
      </w:pPr>
      <w:r>
        <w:t>Comments</w:t>
      </w:r>
    </w:p>
    <w:p w:rsidR="00D60376" w:rsidP="00D60376" w:rsidRDefault="00D60376" w14:paraId="5996475D" w14:textId="7BECAF32">
      <w:r>
        <w:t>It may be useful to separate similar sites found in A</w:t>
      </w:r>
      <w:r w:rsidR="009565D4">
        <w:t>rizona</w:t>
      </w:r>
      <w:r>
        <w:t xml:space="preserve"> into their own BpS. Keith Schulz was an additional </w:t>
      </w:r>
      <w:r w:rsidR="00E90C47">
        <w:t xml:space="preserve">LANDFIRE National </w:t>
      </w:r>
      <w:r>
        <w:t xml:space="preserve">reviewer. This model was based on model for MZ15. Original model for MZ15 reviewed and modified in Las Cruces, </w:t>
      </w:r>
      <w:r w:rsidR="009565D4">
        <w:t xml:space="preserve">29 June 2005, </w:t>
      </w:r>
      <w:r>
        <w:t xml:space="preserve">to reflect conditions in MZ15. Adapted from FRCC Model DGRA3, Hann, </w:t>
      </w:r>
      <w:r w:rsidR="009565D4">
        <w:t>25 September 2003.</w:t>
      </w:r>
      <w:r>
        <w:t xml:space="preserve"> This model is based on grass shrub community and does not address large tree savanna community.</w:t>
      </w:r>
    </w:p>
    <w:p w:rsidR="00CC1B00" w:rsidP="00D60376" w:rsidRDefault="00CC1B00" w14:paraId="753CA9C0" w14:textId="77777777"/>
    <w:p w:rsidR="00D60376" w:rsidP="00D60376" w:rsidRDefault="00D60376" w14:paraId="33492B54" w14:textId="77777777">
      <w:pPr>
        <w:pStyle w:val="ReportSection"/>
      </w:pPr>
      <w:r>
        <w:t>Succession Classes</w:t>
      </w:r>
    </w:p>
    <w:p w:rsidR="00D60376" w:rsidP="00D60376" w:rsidRDefault="00D60376" w14:paraId="191003A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60376" w:rsidP="00D60376" w:rsidRDefault="00D60376" w14:paraId="16697BE8"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D60376" w:rsidP="00D60376" w:rsidRDefault="00D60376" w14:paraId="237B376E" w14:textId="77777777"/>
    <w:p w:rsidR="00D60376" w:rsidP="00D60376" w:rsidRDefault="00D60376" w14:paraId="490A3AD9" w14:textId="77777777">
      <w:pPr>
        <w:pStyle w:val="SClassInfoPara"/>
      </w:pPr>
      <w:r>
        <w:t>Indicator Species</w:t>
      </w:r>
    </w:p>
    <w:p w:rsidR="00D60376" w:rsidP="00D60376" w:rsidRDefault="00D60376" w14:paraId="4E464472" w14:textId="77777777"/>
    <w:p w:rsidR="00D60376" w:rsidP="00D60376" w:rsidRDefault="00D60376" w14:paraId="78BCAD11" w14:textId="77777777">
      <w:pPr>
        <w:pStyle w:val="SClassInfoPara"/>
      </w:pPr>
      <w:r>
        <w:t>Description</w:t>
      </w:r>
    </w:p>
    <w:p w:rsidR="00D60376" w:rsidP="00D60376" w:rsidRDefault="00CC1B00" w14:paraId="794860CE" w14:textId="4A4C4BAC">
      <w:r>
        <w:lastRenderedPageBreak/>
        <w:t xml:space="preserve">Grass and herbs. </w:t>
      </w:r>
      <w:r w:rsidR="00D60376">
        <w:t>Early succession post</w:t>
      </w:r>
      <w:r w:rsidR="009565D4">
        <w:t>-</w:t>
      </w:r>
      <w:r w:rsidR="00D60376">
        <w:t xml:space="preserve">fire grass and herb community. Perennial bunchgrasses, annual grass and herb community. Upper layer of shrubs, canopy cover </w:t>
      </w:r>
      <w:r w:rsidR="009565D4">
        <w:t>&lt;5%</w:t>
      </w:r>
      <w:r w:rsidR="00D60376">
        <w:t>.</w:t>
      </w:r>
    </w:p>
    <w:p w:rsidR="00D60376" w:rsidP="00D60376" w:rsidRDefault="00D60376" w14:paraId="68B6B3F2" w14:textId="77777777"/>
    <w:p>
      <w:r>
        <w:rPr>
          <w:i/>
          <w:u w:val="single"/>
        </w:rPr>
        <w:t>Maximum Tree Size Class</w:t>
      </w:r>
      <w:br/>
      <w:r>
        <w:t>None</w:t>
      </w:r>
    </w:p>
    <w:p w:rsidR="00D60376" w:rsidP="00D60376" w:rsidRDefault="00D60376" w14:paraId="44224785" w14:textId="77777777">
      <w:pPr>
        <w:pStyle w:val="InfoPara"/>
        <w:pBdr>
          <w:top w:val="single" w:color="auto" w:sz="4" w:space="1"/>
        </w:pBdr>
      </w:pPr>
      <w:r>
        <w:t>Class B</w:t>
      </w:r>
      <w:r>
        <w:tab/>
        <w:t>34</w:t>
      </w:r>
      <w:r w:rsidR="002A3B10">
        <w:tab/>
      </w:r>
      <w:r w:rsidR="002A3B10">
        <w:tab/>
      </w:r>
      <w:r w:rsidR="002A3B10">
        <w:tab/>
      </w:r>
      <w:r w:rsidR="002A3B10">
        <w:tab/>
      </w:r>
      <w:r w:rsidR="004F7795">
        <w:t>Mid Development 1 - All Structures</w:t>
      </w:r>
    </w:p>
    <w:p w:rsidR="00D60376" w:rsidP="00D60376" w:rsidRDefault="00D60376" w14:paraId="28F31988" w14:textId="77777777"/>
    <w:p w:rsidR="00D60376" w:rsidP="00D60376" w:rsidRDefault="00D60376" w14:paraId="1127325A" w14:textId="77777777">
      <w:pPr>
        <w:pStyle w:val="SClassInfoPara"/>
      </w:pPr>
      <w:r>
        <w:t>Indicator Species</w:t>
      </w:r>
    </w:p>
    <w:p w:rsidR="00D60376" w:rsidP="00D60376" w:rsidRDefault="00D60376" w14:paraId="5B2F5B7A" w14:textId="77777777"/>
    <w:p w:rsidR="00D60376" w:rsidP="00D60376" w:rsidRDefault="00D60376" w14:paraId="42D53E92" w14:textId="77777777">
      <w:pPr>
        <w:pStyle w:val="SClassInfoPara"/>
      </w:pPr>
      <w:r>
        <w:t>Description</w:t>
      </w:r>
    </w:p>
    <w:p w:rsidR="00D60376" w:rsidP="00D60376" w:rsidRDefault="00D60376" w14:paraId="09CE4C6C" w14:textId="6BFFE0F8">
      <w:r>
        <w:t>Perennial bunchgrasses regenerated</w:t>
      </w:r>
      <w:r w:rsidR="009565D4">
        <w:t>,</w:t>
      </w:r>
      <w:r>
        <w:t xml:space="preserve"> and young</w:t>
      </w:r>
      <w:r w:rsidR="00E90C47">
        <w:t>, low</w:t>
      </w:r>
      <w:r>
        <w:t xml:space="preserve"> shrubs begin growing. </w:t>
      </w:r>
      <w:r w:rsidR="00E90C47">
        <w:t xml:space="preserve">Perennial grass species dominate with 35-50% canopy cover; &lt;0.5m height. </w:t>
      </w:r>
      <w:r>
        <w:t>Canopy cover of shrubs is 5-10%</w:t>
      </w:r>
      <w:r w:rsidR="009565D4">
        <w:t>.</w:t>
      </w:r>
    </w:p>
    <w:p w:rsidR="00D60376" w:rsidP="00D60376" w:rsidRDefault="00D60376" w14:paraId="4A56757E" w14:textId="77777777"/>
    <w:p>
      <w:r>
        <w:rPr>
          <w:i/>
          <w:u w:val="single"/>
        </w:rPr>
        <w:t>Maximum Tree Size Class</w:t>
      </w:r>
      <w:br/>
      <w:r>
        <w:t>None</w:t>
      </w:r>
    </w:p>
    <w:p w:rsidR="00D60376" w:rsidP="00D60376" w:rsidRDefault="00D60376" w14:paraId="71E64DB2" w14:textId="77777777">
      <w:pPr>
        <w:pStyle w:val="InfoPara"/>
        <w:pBdr>
          <w:top w:val="single" w:color="auto" w:sz="4" w:space="1"/>
        </w:pBdr>
      </w:pPr>
      <w:r>
        <w:t>Class C</w:t>
      </w:r>
      <w:r>
        <w:tab/>
        <w:t>48</w:t>
      </w:r>
      <w:r w:rsidR="002A3B10">
        <w:tab/>
      </w:r>
      <w:r w:rsidR="002A3B10">
        <w:tab/>
      </w:r>
      <w:r w:rsidR="002A3B10">
        <w:tab/>
      </w:r>
      <w:r w:rsidR="002A3B10">
        <w:tab/>
      </w:r>
      <w:r w:rsidR="004F7795">
        <w:t>Late Development 1 - All Structures</w:t>
      </w:r>
    </w:p>
    <w:p w:rsidR="00D60376" w:rsidP="00D60376" w:rsidRDefault="00D60376" w14:paraId="306B40A4" w14:textId="77777777"/>
    <w:p w:rsidR="00D60376" w:rsidP="00D60376" w:rsidRDefault="00D60376" w14:paraId="1D9B99CA" w14:textId="77777777">
      <w:pPr>
        <w:pStyle w:val="SClassInfoPara"/>
      </w:pPr>
      <w:r>
        <w:t>Indicator Species</w:t>
      </w:r>
    </w:p>
    <w:p w:rsidR="00D60376" w:rsidP="00D60376" w:rsidRDefault="00D60376" w14:paraId="6BD82C4D" w14:textId="77777777"/>
    <w:p w:rsidR="00D60376" w:rsidP="00D60376" w:rsidRDefault="00D60376" w14:paraId="5F2883B3" w14:textId="77777777">
      <w:pPr>
        <w:pStyle w:val="SClassInfoPara"/>
      </w:pPr>
      <w:r>
        <w:t>Description</w:t>
      </w:r>
    </w:p>
    <w:p w:rsidR="00D60376" w:rsidP="00D60376" w:rsidRDefault="00E90C47" w14:paraId="30516270" w14:textId="419545A3">
      <w:r>
        <w:t xml:space="preserve">Species are perennial bunchgrasses and shrubs. </w:t>
      </w:r>
      <w:r w:rsidR="00D60376">
        <w:t xml:space="preserve">Shrubs continue to increase in size and/or number of individuals. </w:t>
      </w:r>
      <w:r>
        <w:t xml:space="preserve">Perennial grass species dominate with 10-35% canopy cover; 1-2m height. </w:t>
      </w:r>
      <w:r w:rsidR="00D60376">
        <w:t>Can</w:t>
      </w:r>
      <w:r>
        <w:t xml:space="preserve">opy cover of shrubs is 10-20%. </w:t>
      </w:r>
      <w:r w:rsidR="00D60376">
        <w:t xml:space="preserve">Shrub cover will be </w:t>
      </w:r>
      <w:proofErr w:type="gramStart"/>
      <w:r w:rsidR="00D60376">
        <w:t>similar to</w:t>
      </w:r>
      <w:proofErr w:type="gramEnd"/>
      <w:r w:rsidR="00D60376">
        <w:t xml:space="preserve"> species composition found in the Ecological System </w:t>
      </w:r>
      <w:proofErr w:type="spellStart"/>
      <w:r w:rsidR="00D60376">
        <w:t>Apacherian-Ch</w:t>
      </w:r>
      <w:r>
        <w:t>ihuahuan</w:t>
      </w:r>
      <w:proofErr w:type="spellEnd"/>
      <w:r>
        <w:t xml:space="preserve"> Mesquite Upland Scrub.</w:t>
      </w:r>
    </w:p>
    <w:p w:rsidR="00D60376" w:rsidP="00D60376" w:rsidRDefault="00D60376" w14:paraId="3D3A388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60376" w:rsidP="00D60376" w:rsidRDefault="00D60376" w14:paraId="5E62D1AA" w14:textId="77777777">
      <w:r>
        <w:t xml:space="preserve">Dick-Peddie, W.A. 1993. New Mexico vegetation: Past, present, and future. University of New Mexico Press, Albuquerque. 244 pp. </w:t>
      </w:r>
    </w:p>
    <w:p w:rsidR="00D60376" w:rsidP="00D60376" w:rsidRDefault="00D60376" w14:paraId="1012477E" w14:textId="77777777"/>
    <w:p w:rsidR="00D60376" w:rsidP="00D60376" w:rsidRDefault="00D60376" w14:paraId="284D735C" w14:textId="77777777">
      <w:proofErr w:type="spellStart"/>
      <w:r>
        <w:t>Henrickson</w:t>
      </w:r>
      <w:proofErr w:type="spellEnd"/>
      <w:r>
        <w:t xml:space="preserve">, J., M.C. Johnston and D.H. </w:t>
      </w:r>
      <w:proofErr w:type="spellStart"/>
      <w:r>
        <w:t>Riskind</w:t>
      </w:r>
      <w:proofErr w:type="spellEnd"/>
      <w:r>
        <w:t xml:space="preserve">. 1985. Natural vegetation and community types of Texas: Trans-Pecos and the Chihuahuan Desert region. Unpublished working draft. 90 pp. </w:t>
      </w:r>
    </w:p>
    <w:p w:rsidR="00D60376" w:rsidP="00D60376" w:rsidRDefault="00D60376" w14:paraId="3E4F47F2" w14:textId="77777777"/>
    <w:p w:rsidR="00D60376" w:rsidP="00D60376" w:rsidRDefault="00D60376" w14:paraId="0287D93F" w14:textId="77777777">
      <w:proofErr w:type="spellStart"/>
      <w:r>
        <w:lastRenderedPageBreak/>
        <w:t>MacMahon</w:t>
      </w:r>
      <w:proofErr w:type="spellEnd"/>
      <w:r>
        <w:t xml:space="preserve">, J.A. 1988. Warm deserts. Pages 232-264 in: M.G. Barbour and W.D. Billings, editors. North American terrestrial vegetation. Cambridge University Press, New York. </w:t>
      </w:r>
    </w:p>
    <w:p w:rsidR="00D60376" w:rsidP="00D60376" w:rsidRDefault="00D60376" w14:paraId="30A6008F" w14:textId="77777777"/>
    <w:p w:rsidR="00D60376" w:rsidP="00D60376" w:rsidRDefault="00D60376" w14:paraId="6B702A0B"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D60376" w:rsidP="00D60376" w:rsidRDefault="00D60376" w14:paraId="4909CC66" w14:textId="77777777"/>
    <w:p w:rsidR="00D60376" w:rsidP="00D60376" w:rsidRDefault="00D60376" w14:paraId="17F34E2F" w14:textId="77777777">
      <w:proofErr w:type="spellStart"/>
      <w:r>
        <w:t>Muldavin</w:t>
      </w:r>
      <w:proofErr w:type="spellEnd"/>
      <w:r>
        <w:t xml:space="preserve"> E., G. Bell, et al. 2002. Draft ecoregional conservation assessment of the Chihuahuan Desert. </w:t>
      </w:r>
      <w:proofErr w:type="spellStart"/>
      <w:r>
        <w:t>Pronatura</w:t>
      </w:r>
      <w:proofErr w:type="spellEnd"/>
      <w:r>
        <w:t xml:space="preserve"> </w:t>
      </w:r>
      <w:proofErr w:type="spellStart"/>
      <w:r>
        <w:t>Noreste</w:t>
      </w:r>
      <w:proofErr w:type="spellEnd"/>
      <w:r>
        <w:t xml:space="preserve">. 87 pp. </w:t>
      </w:r>
    </w:p>
    <w:p w:rsidR="00D60376" w:rsidP="00D60376" w:rsidRDefault="00D60376" w14:paraId="6C0B0E7A" w14:textId="77777777"/>
    <w:p w:rsidR="00D60376" w:rsidP="00D60376" w:rsidRDefault="00D60376" w14:paraId="7F37615E" w14:textId="77777777">
      <w:r>
        <w:t>NatureServe. 2007. International Ecological Classification Standard: Terrestrial Ecological Classifications. NatureServe Central Databases. Arlington, VA. Data current as of 10 February 2007.</w:t>
      </w:r>
    </w:p>
    <w:p w:rsidR="00D60376" w:rsidP="00D60376" w:rsidRDefault="00D60376" w14:paraId="0A9F4784" w14:textId="77777777"/>
    <w:p w:rsidR="00D60376" w:rsidP="00D60376" w:rsidRDefault="00D60376" w14:paraId="1B8749E1" w14:textId="77777777">
      <w:r>
        <w:t xml:space="preserve">Powell, A.M. and B.L. Turner. 1974. Aspects of the plant biology of the gypsum outcrops of the Chihuahuan Desert. Pages 315-325 in: R.H. </w:t>
      </w:r>
      <w:proofErr w:type="spellStart"/>
      <w:r>
        <w:t>Wauer</w:t>
      </w:r>
      <w:proofErr w:type="spellEnd"/>
      <w:r>
        <w:t xml:space="preserve"> and D.H. </w:t>
      </w:r>
      <w:proofErr w:type="spellStart"/>
      <w:r>
        <w:t>Riskind</w:t>
      </w:r>
      <w:proofErr w:type="spellEnd"/>
      <w:r>
        <w:t>, editors. Transactions of the Symposium on the Biological Resources of the Chihuahuan Desert region, United States and Mexico. USDI National Park Service, Washington, DC.</w:t>
      </w:r>
    </w:p>
    <w:p w:rsidRPr="00A43E41" w:rsidR="004D5F12" w:rsidP="00D60376" w:rsidRDefault="004D5F12" w14:paraId="3029F5A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047AC" w14:textId="77777777" w:rsidR="006A5E1F" w:rsidRDefault="006A5E1F">
      <w:r>
        <w:separator/>
      </w:r>
    </w:p>
  </w:endnote>
  <w:endnote w:type="continuationSeparator" w:id="0">
    <w:p w14:paraId="79A058BF" w14:textId="77777777" w:rsidR="006A5E1F" w:rsidRDefault="006A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9C0DE" w14:textId="77777777" w:rsidR="00D60376" w:rsidRDefault="00D60376" w:rsidP="00D603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E4FC7" w14:textId="77777777" w:rsidR="006A5E1F" w:rsidRDefault="006A5E1F">
      <w:r>
        <w:separator/>
      </w:r>
    </w:p>
  </w:footnote>
  <w:footnote w:type="continuationSeparator" w:id="0">
    <w:p w14:paraId="7FF2D5A1" w14:textId="77777777" w:rsidR="006A5E1F" w:rsidRDefault="006A5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A3389" w14:textId="77777777" w:rsidR="00A43E41" w:rsidRDefault="00A43E41" w:rsidP="00D6037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1B00"/>
    <w:pPr>
      <w:ind w:left="720"/>
    </w:pPr>
    <w:rPr>
      <w:rFonts w:ascii="Calibri" w:eastAsia="Calibri" w:hAnsi="Calibri"/>
      <w:sz w:val="22"/>
      <w:szCs w:val="22"/>
    </w:rPr>
  </w:style>
  <w:style w:type="character" w:styleId="Hyperlink">
    <w:name w:val="Hyperlink"/>
    <w:rsid w:val="00CC1B00"/>
    <w:rPr>
      <w:color w:val="0000FF"/>
      <w:u w:val="single"/>
    </w:rPr>
  </w:style>
  <w:style w:type="paragraph" w:styleId="BalloonText">
    <w:name w:val="Balloon Text"/>
    <w:basedOn w:val="Normal"/>
    <w:link w:val="BalloonTextChar"/>
    <w:uiPriority w:val="99"/>
    <w:semiHidden/>
    <w:unhideWhenUsed/>
    <w:rsid w:val="009565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5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121832">
      <w:bodyDiv w:val="1"/>
      <w:marLeft w:val="0"/>
      <w:marRight w:val="0"/>
      <w:marTop w:val="0"/>
      <w:marBottom w:val="0"/>
      <w:divBdr>
        <w:top w:val="none" w:sz="0" w:space="0" w:color="auto"/>
        <w:left w:val="none" w:sz="0" w:space="0" w:color="auto"/>
        <w:bottom w:val="none" w:sz="0" w:space="0" w:color="auto"/>
        <w:right w:val="none" w:sz="0" w:space="0" w:color="auto"/>
      </w:divBdr>
    </w:div>
    <w:div w:id="9735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2014-08-21T14:35:00Z</cp:lastPrinted>
  <dcterms:created xsi:type="dcterms:W3CDTF">2017-11-09T22:58:00Z</dcterms:created>
  <dcterms:modified xsi:type="dcterms:W3CDTF">2025-02-12T09:41:26Z</dcterms:modified>
</cp:coreProperties>
</file>