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B9D" w:rsidP="00622B9D" w:rsidRDefault="00622B9D" w14:paraId="49C0120D" w14:textId="4D7EB145">
      <w:pPr>
        <w:pStyle w:val="BpSTitle"/>
      </w:pPr>
      <w:r>
        <w:t>11260</w:t>
      </w:r>
    </w:p>
    <w:p w:rsidR="00622B9D" w:rsidP="00622B9D" w:rsidRDefault="00622B9D" w14:paraId="68815656" w14:textId="15AFE595">
      <w:pPr>
        <w:pStyle w:val="BpSTitle"/>
      </w:pPr>
      <w:r>
        <w:t>Inter-Mountain Basins Montane Sagebrush Steppe</w:t>
      </w:r>
    </w:p>
    <w:p w:rsidR="00622B9D" w:rsidP="00622B9D" w:rsidRDefault="00622B9D" w14:paraId="44DA045F" w14:textId="53199A4C">
      <w:r>
        <w:t>BpS Model/Description Version: Aug. 2020</w:t>
      </w:r>
      <w:r>
        <w:tab/>
      </w:r>
      <w:r>
        <w:tab/>
      </w:r>
      <w:r>
        <w:tab/>
      </w:r>
      <w:r>
        <w:tab/>
      </w:r>
      <w:r>
        <w:tab/>
      </w:r>
      <w:r>
        <w:tab/>
      </w:r>
      <w:r>
        <w:tab/>
      </w:r>
    </w:p>
    <w:p w:rsidR="00622B9D" w:rsidP="00622B9D" w:rsidRDefault="00622B9D" w14:paraId="7AE69643" w14:textId="77777777"/>
    <w:p w:rsidR="00622B9D" w:rsidP="00622B9D" w:rsidRDefault="00622B9D" w14:paraId="40103FED" w14:textId="77777777"/>
    <w:p w:rsidR="00B37D8F" w:rsidP="00622B9D" w:rsidRDefault="00B37D8F" w14:paraId="75F53605" w14:textId="12A2761A">
      <w:pPr>
        <w:pStyle w:val="InfoPara"/>
      </w:pPr>
      <w:r>
        <w:t xml:space="preserve">Reviewer: </w:t>
      </w:r>
      <w:r w:rsidRPr="0090695C">
        <w:rPr>
          <w:b w:val="0"/>
        </w:rPr>
        <w:t>Louisa Evers, Alan Sands</w:t>
      </w:r>
    </w:p>
    <w:p w:rsidR="00622B9D" w:rsidP="00622B9D" w:rsidRDefault="00622B9D" w14:paraId="4A714715" w14:textId="6DF89EE9">
      <w:pPr>
        <w:pStyle w:val="InfoPara"/>
      </w:pPr>
      <w:r>
        <w:t>Vegetation Type</w:t>
      </w:r>
    </w:p>
    <w:p w:rsidR="00622B9D" w:rsidP="00622B9D" w:rsidRDefault="00B3641E" w14:paraId="76C0BE40" w14:textId="5004D603">
      <w:r w:rsidRPr="00B3641E">
        <w:t xml:space="preserve">Steppe/Savanna </w:t>
      </w:r>
    </w:p>
    <w:p w:rsidR="00622B9D" w:rsidP="00622B9D" w:rsidRDefault="00622B9D" w14:paraId="5B4FA458" w14:textId="77777777">
      <w:pPr>
        <w:pStyle w:val="InfoPara"/>
      </w:pPr>
      <w:r>
        <w:t>Map Zones</w:t>
      </w:r>
    </w:p>
    <w:p w:rsidR="00622B9D" w:rsidP="00622B9D" w:rsidRDefault="00BF374E" w14:paraId="1960B0FE" w14:textId="30B74447">
      <w:r>
        <w:t>1, 7, 8, 9</w:t>
      </w:r>
      <w:r w:rsidR="00683851">
        <w:t xml:space="preserve">, 10, </w:t>
      </w:r>
      <w:r w:rsidR="00B52A0D">
        <w:t>19</w:t>
      </w:r>
    </w:p>
    <w:p w:rsidR="00622B9D" w:rsidP="00622B9D" w:rsidRDefault="00622B9D" w14:paraId="2D72BEC4" w14:textId="77777777">
      <w:pPr>
        <w:pStyle w:val="InfoPara"/>
      </w:pPr>
      <w:r>
        <w:t>Geographic Range</w:t>
      </w:r>
    </w:p>
    <w:p w:rsidR="00B17B14" w:rsidP="00B17B14" w:rsidRDefault="00622B9D" w14:paraId="75CCF092" w14:textId="0BFDE5B6">
      <w:r>
        <w:t xml:space="preserve">This </w:t>
      </w:r>
      <w:r w:rsidR="00774C24">
        <w:t>Biophysical Setting (</w:t>
      </w:r>
      <w:r w:rsidR="00F7723B">
        <w:t>BpS</w:t>
      </w:r>
      <w:r w:rsidR="00774C24">
        <w:t>)</w:t>
      </w:r>
      <w:r w:rsidR="006213D3">
        <w:t xml:space="preserve"> </w:t>
      </w:r>
      <w:r w:rsidR="00B17B14">
        <w:t>occurs</w:t>
      </w:r>
      <w:r w:rsidR="00874378">
        <w:t xml:space="preserve"> </w:t>
      </w:r>
      <w:r w:rsidR="00C03000">
        <w:t xml:space="preserve">across the Great Basin, Snake River Plains, Modoc Plateau, and Columbia Plateau. </w:t>
      </w:r>
      <w:r w:rsidR="00683851">
        <w:t xml:space="preserve">It </w:t>
      </w:r>
      <w:r w:rsidR="00B17B14">
        <w:t xml:space="preserve">is also found throughout foothills and at higher, cooler elevations of the Boise River, Salmon River, Seven Devils </w:t>
      </w:r>
      <w:r w:rsidR="00774C24">
        <w:t>M</w:t>
      </w:r>
      <w:r w:rsidR="00B17B14">
        <w:t>ountains, and throughout western M</w:t>
      </w:r>
      <w:r w:rsidR="00774C24">
        <w:t>ontana</w:t>
      </w:r>
      <w:r w:rsidR="00B17B14">
        <w:t xml:space="preserve"> and central </w:t>
      </w:r>
      <w:r w:rsidR="00774C24">
        <w:t>Idaho</w:t>
      </w:r>
      <w:r w:rsidR="00B17B14">
        <w:t xml:space="preserve">. It can occur along the eastern edge of </w:t>
      </w:r>
      <w:r w:rsidR="00774C24">
        <w:t>m</w:t>
      </w:r>
      <w:r w:rsidR="00B17B14">
        <w:t xml:space="preserve">ap </w:t>
      </w:r>
      <w:r w:rsidR="00774C24">
        <w:t>z</w:t>
      </w:r>
      <w:r w:rsidR="00B17B14">
        <w:t xml:space="preserve">one </w:t>
      </w:r>
      <w:r w:rsidR="00774C24">
        <w:t>(MZ) 0</w:t>
      </w:r>
      <w:r w:rsidR="00B17B14">
        <w:t>1.</w:t>
      </w:r>
    </w:p>
    <w:p w:rsidR="00B17B14" w:rsidP="00622B9D" w:rsidRDefault="00B17B14" w14:paraId="23D6782C" w14:textId="77777777"/>
    <w:p w:rsidR="00622B9D" w:rsidP="00622B9D" w:rsidRDefault="00622B9D" w14:paraId="62473C8D" w14:textId="77777777">
      <w:pPr>
        <w:pStyle w:val="InfoPara"/>
      </w:pPr>
      <w:r>
        <w:t>Biophysical Site Description</w:t>
      </w:r>
    </w:p>
    <w:p w:rsidR="006213D3" w:rsidP="00622B9D" w:rsidRDefault="0064051C" w14:paraId="1EB49D5E" w14:textId="49546D7E">
      <w:r>
        <w:t xml:space="preserve">Inter-Mountain Basins </w:t>
      </w:r>
      <w:r w:rsidR="00155201">
        <w:t>Montane</w:t>
      </w:r>
      <w:r w:rsidR="00683851">
        <w:t xml:space="preserve"> </w:t>
      </w:r>
      <w:r>
        <w:t>S</w:t>
      </w:r>
      <w:r w:rsidR="00622B9D">
        <w:t xml:space="preserve">agebrush </w:t>
      </w:r>
      <w:r>
        <w:t>S</w:t>
      </w:r>
      <w:r w:rsidR="00622B9D">
        <w:t xml:space="preserve">teppe </w:t>
      </w:r>
      <w:r w:rsidR="00155201">
        <w:t>(cool</w:t>
      </w:r>
      <w:r w:rsidR="00774C24">
        <w:t>,</w:t>
      </w:r>
      <w:r w:rsidR="00155201">
        <w:t xml:space="preserve"> moist sagebrush) </w:t>
      </w:r>
      <w:r w:rsidR="00683851">
        <w:t xml:space="preserve">is typically found on </w:t>
      </w:r>
      <w:r w:rsidR="00E92302">
        <w:t xml:space="preserve">moderately deep to </w:t>
      </w:r>
      <w:r w:rsidR="00683851">
        <w:t xml:space="preserve">deep soils where the soil temperature regime is frigid </w:t>
      </w:r>
      <w:r w:rsidR="00404430">
        <w:t xml:space="preserve">to cryic </w:t>
      </w:r>
      <w:r w:rsidR="00683851">
        <w:t xml:space="preserve">and the soil moisture regime is xeric. </w:t>
      </w:r>
      <w:r w:rsidR="00B17B14">
        <w:t xml:space="preserve">In </w:t>
      </w:r>
      <w:r w:rsidR="00774C24">
        <w:t xml:space="preserve">MZs </w:t>
      </w:r>
      <w:r w:rsidR="00B17B14">
        <w:t>10 and 19</w:t>
      </w:r>
      <w:r w:rsidR="00774C24">
        <w:t>,</w:t>
      </w:r>
      <w:r w:rsidR="00B17B14">
        <w:t xml:space="preserve"> the soil moisture was described as udic (not dry for as long as 90 cumulative days). </w:t>
      </w:r>
      <w:r w:rsidR="00361424">
        <w:t>Soils are typically well</w:t>
      </w:r>
      <w:r w:rsidR="00774C24">
        <w:t xml:space="preserve"> </w:t>
      </w:r>
      <w:r w:rsidR="00361424">
        <w:t xml:space="preserve">drained and are predominantly Mollisols. However, where the soil temperature regime is cryic, </w:t>
      </w:r>
      <w:r>
        <w:t>this setting can</w:t>
      </w:r>
      <w:r w:rsidR="00361424">
        <w:t xml:space="preserve"> occur on shallower and</w:t>
      </w:r>
      <w:r w:rsidR="005924D1">
        <w:t xml:space="preserve"> rockier</w:t>
      </w:r>
      <w:r w:rsidR="00361424">
        <w:t xml:space="preserve"> soils. I</w:t>
      </w:r>
      <w:r w:rsidR="007E4642">
        <w:t xml:space="preserve">t also includes shallow soils that saturate </w:t>
      </w:r>
      <w:r w:rsidR="00361424">
        <w:t>at least once every 10 years</w:t>
      </w:r>
      <w:r w:rsidR="00774C24">
        <w:t xml:space="preserve"> </w:t>
      </w:r>
      <w:r w:rsidR="007E4642">
        <w:t xml:space="preserve">but are otherwise highly productive. </w:t>
      </w:r>
      <w:r w:rsidR="00DB2FAC">
        <w:t xml:space="preserve">Bare ground is uncommon, </w:t>
      </w:r>
      <w:r w:rsidR="00217265">
        <w:t xml:space="preserve">often </w:t>
      </w:r>
      <w:r w:rsidR="00774C24">
        <w:t>&lt;15%,</w:t>
      </w:r>
      <w:r w:rsidR="00217265">
        <w:t xml:space="preserve"> </w:t>
      </w:r>
      <w:r w:rsidR="00DB2FAC">
        <w:t xml:space="preserve">especially in later stages. </w:t>
      </w:r>
    </w:p>
    <w:p w:rsidR="006213D3" w:rsidP="00622B9D" w:rsidRDefault="006213D3" w14:paraId="089E4590" w14:textId="77777777"/>
    <w:p w:rsidR="00B17B14" w:rsidP="00622B9D" w:rsidRDefault="00B17B14" w14:paraId="79CCB826" w14:textId="08F73422">
      <w:r>
        <w:t xml:space="preserve">This vegetation type is </w:t>
      </w:r>
      <w:r w:rsidRPr="00B17B14">
        <w:t xml:space="preserve">found </w:t>
      </w:r>
      <w:r w:rsidRPr="0090695C">
        <w:t>on all aspects</w:t>
      </w:r>
      <w:r w:rsidRPr="00B17B14">
        <w:t>.</w:t>
      </w:r>
      <w:r>
        <w:t xml:space="preserve"> Pure stands are found in areas with deeper soils and less topographic relief, but it is also common on slopes with a gradual shift to a mixed mountain shrub community on steeper slopes and in drainages. </w:t>
      </w:r>
      <w:r w:rsidR="00361424">
        <w:t xml:space="preserve">This setting typically occurs </w:t>
      </w:r>
      <w:r w:rsidR="00774C24">
        <w:t>&gt;</w:t>
      </w:r>
      <w:r w:rsidR="000E3285">
        <w:t>3</w:t>
      </w:r>
      <w:r w:rsidR="00874378">
        <w:t>,</w:t>
      </w:r>
      <w:r w:rsidR="000E3285">
        <w:t>250 ft elevation (1</w:t>
      </w:r>
      <w:r w:rsidR="00874378">
        <w:t>,</w:t>
      </w:r>
      <w:r w:rsidR="000E3285">
        <w:t>000 m) in the Columbia Plateau (</w:t>
      </w:r>
      <w:r w:rsidR="00774C24">
        <w:t>MZs 01</w:t>
      </w:r>
      <w:r w:rsidR="000E3285">
        <w:t xml:space="preserve"> and </w:t>
      </w:r>
      <w:r w:rsidR="00774C24">
        <w:t>0</w:t>
      </w:r>
      <w:r w:rsidR="000E3285">
        <w:t xml:space="preserve">8), </w:t>
      </w:r>
      <w:r w:rsidR="00774C24">
        <w:t>&gt;</w:t>
      </w:r>
      <w:r w:rsidR="00361424">
        <w:t>5</w:t>
      </w:r>
      <w:r w:rsidR="00874378">
        <w:t>,</w:t>
      </w:r>
      <w:r w:rsidR="00361424">
        <w:t>000 ft (1</w:t>
      </w:r>
      <w:r w:rsidR="002469C0">
        <w:t>,</w:t>
      </w:r>
      <w:r w:rsidR="00361424">
        <w:t>524 m) elevation</w:t>
      </w:r>
      <w:r w:rsidR="00DB2FAC">
        <w:t xml:space="preserve"> in the northern Great Basin</w:t>
      </w:r>
      <w:r w:rsidR="002911B9">
        <w:t xml:space="preserve"> (</w:t>
      </w:r>
      <w:r w:rsidR="00774C24">
        <w:t>MZs</w:t>
      </w:r>
      <w:r w:rsidR="002911B9">
        <w:t xml:space="preserve"> </w:t>
      </w:r>
      <w:r w:rsidR="00774C24">
        <w:t>0</w:t>
      </w:r>
      <w:r w:rsidR="002911B9">
        <w:t xml:space="preserve">7, </w:t>
      </w:r>
      <w:r w:rsidR="00774C24">
        <w:t>0</w:t>
      </w:r>
      <w:r w:rsidR="002911B9">
        <w:t>9, 10, and 18)</w:t>
      </w:r>
      <w:r w:rsidR="000E3285">
        <w:t>,</w:t>
      </w:r>
      <w:r w:rsidR="00DB2FAC">
        <w:t xml:space="preserve"> </w:t>
      </w:r>
      <w:r w:rsidR="00774C24">
        <w:t>&gt;</w:t>
      </w:r>
      <w:r w:rsidR="00DB2FAC">
        <w:t>6</w:t>
      </w:r>
      <w:r w:rsidR="00874378">
        <w:t>,</w:t>
      </w:r>
      <w:r w:rsidR="00DB2FAC">
        <w:t>000 ft (1</w:t>
      </w:r>
      <w:r w:rsidR="002469C0">
        <w:t>,</w:t>
      </w:r>
      <w:r w:rsidR="00DB2FAC">
        <w:t>828 m) in the southern Great Basin</w:t>
      </w:r>
      <w:r w:rsidR="002911B9">
        <w:t xml:space="preserve"> (</w:t>
      </w:r>
      <w:r w:rsidR="00774C24">
        <w:t xml:space="preserve">MZs </w:t>
      </w:r>
      <w:r w:rsidR="002911B9">
        <w:t>12 and 17)</w:t>
      </w:r>
      <w:r w:rsidR="00DB2FAC">
        <w:t xml:space="preserve">, but </w:t>
      </w:r>
      <w:r w:rsidR="00774C24">
        <w:t xml:space="preserve">it </w:t>
      </w:r>
      <w:r w:rsidR="00DB2FAC">
        <w:t>can occur lower on northerly aspects</w:t>
      </w:r>
      <w:r w:rsidR="00774C24">
        <w:t xml:space="preserve"> </w:t>
      </w:r>
      <w:r>
        <w:t>and from 4,000 to 10,000 ft in M</w:t>
      </w:r>
      <w:r w:rsidR="00774C24">
        <w:t>ontana</w:t>
      </w:r>
      <w:r>
        <w:t xml:space="preserve"> and central I</w:t>
      </w:r>
      <w:r w:rsidR="00774C24">
        <w:t>daho</w:t>
      </w:r>
      <w:r>
        <w:t xml:space="preserve"> (</w:t>
      </w:r>
      <w:r w:rsidR="00774C24">
        <w:t xml:space="preserve">MZs </w:t>
      </w:r>
      <w:r>
        <w:t>10 and 19)</w:t>
      </w:r>
      <w:r w:rsidR="00361424">
        <w:t xml:space="preserve">. </w:t>
      </w:r>
    </w:p>
    <w:p w:rsidR="00B17B14" w:rsidP="00622B9D" w:rsidRDefault="00B17B14" w14:paraId="426E3C34" w14:textId="77777777"/>
    <w:p w:rsidR="00622B9D" w:rsidP="00622B9D" w:rsidRDefault="00361424" w14:paraId="61EACC28" w14:textId="584D0272">
      <w:r>
        <w:t>Precipitatio</w:t>
      </w:r>
      <w:r w:rsidR="00217265">
        <w:t>n is between 12</w:t>
      </w:r>
      <w:r w:rsidR="00774C24">
        <w:t xml:space="preserve">-20in </w:t>
      </w:r>
      <w:r>
        <w:t>annually</w:t>
      </w:r>
      <w:r w:rsidR="00774C24">
        <w:t>,</w:t>
      </w:r>
      <w:r>
        <w:t xml:space="preserve"> with most precipitation in the winter and spring months; winter precipitation is typically snow</w:t>
      </w:r>
      <w:r w:rsidR="00217265">
        <w:t xml:space="preserve">, with typical snow depth of </w:t>
      </w:r>
      <w:r w:rsidR="00774C24">
        <w:t>15in</w:t>
      </w:r>
      <w:r w:rsidR="00217265">
        <w:t xml:space="preserve"> (38 cm) and greater</w:t>
      </w:r>
      <w:r>
        <w:t xml:space="preserve">. </w:t>
      </w:r>
    </w:p>
    <w:p w:rsidR="00B17B14" w:rsidP="00622B9D" w:rsidRDefault="00B17B14" w14:paraId="697C6968" w14:textId="148B1A3F"/>
    <w:p w:rsidR="00622B9D" w:rsidP="00622B9D" w:rsidRDefault="00622B9D" w14:paraId="5AB9623C" w14:textId="77777777">
      <w:pPr>
        <w:pStyle w:val="InfoPara"/>
      </w:pPr>
      <w:r>
        <w:t>Vegetation Description</w:t>
      </w:r>
    </w:p>
    <w:p w:rsidR="00622B9D" w:rsidP="00622B9D" w:rsidRDefault="00622B9D" w14:paraId="14FA8F9C" w14:textId="39B617B7">
      <w:r>
        <w:lastRenderedPageBreak/>
        <w:t>Mountain big sagebrush (</w:t>
      </w:r>
      <w:r w:rsidRPr="0010641E">
        <w:rPr>
          <w:i/>
        </w:rPr>
        <w:t>Artemisia tridentata</w:t>
      </w:r>
      <w:r>
        <w:t xml:space="preserve"> </w:t>
      </w:r>
      <w:r w:rsidR="00A26602">
        <w:t>spp</w:t>
      </w:r>
      <w:r>
        <w:t xml:space="preserve">. </w:t>
      </w:r>
      <w:r w:rsidRPr="0010641E">
        <w:rPr>
          <w:i/>
        </w:rPr>
        <w:t>vaseyana</w:t>
      </w:r>
      <w:r>
        <w:t xml:space="preserve">) is the dominant </w:t>
      </w:r>
      <w:r w:rsidR="00C03000">
        <w:t>big sagebrush subspecies.</w:t>
      </w:r>
      <w:r w:rsidR="00A26602">
        <w:t xml:space="preserve"> </w:t>
      </w:r>
      <w:r w:rsidR="00C03000">
        <w:t>S</w:t>
      </w:r>
      <w:r w:rsidR="00A26602">
        <w:t xml:space="preserve">ome </w:t>
      </w:r>
      <w:r w:rsidR="00803DCC">
        <w:t xml:space="preserve">authors </w:t>
      </w:r>
      <w:r w:rsidR="00A26602">
        <w:t>recognize snowfield big sagebrush (</w:t>
      </w:r>
      <w:r w:rsidRPr="0010641E" w:rsidR="00A26602">
        <w:rPr>
          <w:i/>
        </w:rPr>
        <w:t>A.t.</w:t>
      </w:r>
      <w:r w:rsidR="00A26602">
        <w:t xml:space="preserve"> spp</w:t>
      </w:r>
      <w:r>
        <w:t>.</w:t>
      </w:r>
      <w:r w:rsidR="00A26602">
        <w:t xml:space="preserve"> </w:t>
      </w:r>
      <w:r w:rsidRPr="0010641E" w:rsidR="00A26602">
        <w:rPr>
          <w:i/>
        </w:rPr>
        <w:t>spiciformis</w:t>
      </w:r>
      <w:r w:rsidR="00A26602">
        <w:t>) as a separate species</w:t>
      </w:r>
      <w:r w:rsidR="00C46468">
        <w:t xml:space="preserve"> or subspecies</w:t>
      </w:r>
      <w:r w:rsidR="00A26602">
        <w:t xml:space="preserve"> from mountain big sagebrush and found where the soil temperature regime is cryic</w:t>
      </w:r>
      <w:r w:rsidR="00C46468">
        <w:t xml:space="preserve"> and xeric big sagebrush (</w:t>
      </w:r>
      <w:r w:rsidR="00C46468">
        <w:rPr>
          <w:i/>
        </w:rPr>
        <w:t>A.t.</w:t>
      </w:r>
      <w:r w:rsidR="00C46468">
        <w:t xml:space="preserve"> spp. </w:t>
      </w:r>
      <w:r w:rsidR="00C46468">
        <w:rPr>
          <w:i/>
        </w:rPr>
        <w:t>xericensis</w:t>
      </w:r>
      <w:r w:rsidR="00C46468">
        <w:t>) as a separate subspecies and fou</w:t>
      </w:r>
      <w:r w:rsidR="006213D3">
        <w:t>nd at the ecotone between cool-m</w:t>
      </w:r>
      <w:r w:rsidR="00C03000">
        <w:t>oist</w:t>
      </w:r>
      <w:r w:rsidR="00155201">
        <w:t xml:space="preserve"> (i.e. Montane)</w:t>
      </w:r>
      <w:r w:rsidR="006213D3">
        <w:t xml:space="preserve"> and warm-d</w:t>
      </w:r>
      <w:r w:rsidR="00C46468">
        <w:t xml:space="preserve">ry </w:t>
      </w:r>
      <w:r w:rsidR="00155201">
        <w:t xml:space="preserve">(i.e. Big Sage) </w:t>
      </w:r>
      <w:r w:rsidR="00C46468">
        <w:t>sagebrush steppe where the soil moisture regime is aridic bordering on xeric</w:t>
      </w:r>
      <w:r w:rsidR="00A26602">
        <w:t>.</w:t>
      </w:r>
      <w:r>
        <w:t xml:space="preserve"> </w:t>
      </w:r>
      <w:r w:rsidR="00C46468">
        <w:t xml:space="preserve">However, field identification of these two additional subspecies is difficult and still somewhat </w:t>
      </w:r>
      <w:r w:rsidRPr="004C775F" w:rsidR="00C46468">
        <w:t xml:space="preserve">controversial. </w:t>
      </w:r>
      <w:r w:rsidRPr="004C775F" w:rsidR="00A26602">
        <w:t>Antelope</w:t>
      </w:r>
      <w:r w:rsidRPr="004C775F" w:rsidR="003764F4">
        <w:t xml:space="preserve"> bitterbrush (</w:t>
      </w:r>
      <w:r w:rsidRPr="004C775F" w:rsidR="003764F4">
        <w:rPr>
          <w:i/>
        </w:rPr>
        <w:t>Purshia tridentata</w:t>
      </w:r>
      <w:r w:rsidRPr="004C775F" w:rsidR="00A26602">
        <w:t xml:space="preserve">) is a common co-dominant on </w:t>
      </w:r>
      <w:r w:rsidRPr="004C775F" w:rsidR="00217265">
        <w:t>warmer</w:t>
      </w:r>
      <w:r w:rsidRPr="004C775F" w:rsidR="00A26602">
        <w:t xml:space="preserve"> sites. On cooler sites, </w:t>
      </w:r>
      <w:r w:rsidRPr="004C775F">
        <w:t>mountain big sagebrush</w:t>
      </w:r>
      <w:r w:rsidRPr="004C775F" w:rsidR="00A26602">
        <w:t xml:space="preserve"> can be mixed with </w:t>
      </w:r>
      <w:r w:rsidRPr="004C775F" w:rsidR="00986224">
        <w:t xml:space="preserve">other </w:t>
      </w:r>
      <w:r w:rsidRPr="004C775F" w:rsidR="00A26602">
        <w:t xml:space="preserve">sprouting shrub species such as </w:t>
      </w:r>
      <w:r w:rsidRPr="004C775F" w:rsidR="00C46468">
        <w:t xml:space="preserve">Saskatoon </w:t>
      </w:r>
      <w:r w:rsidRPr="004C775F">
        <w:t>serviceberry</w:t>
      </w:r>
      <w:r w:rsidRPr="004C775F" w:rsidR="00A26602">
        <w:t xml:space="preserve"> (</w:t>
      </w:r>
      <w:r w:rsidRPr="004C775F" w:rsidR="00A26602">
        <w:rPr>
          <w:i/>
        </w:rPr>
        <w:t xml:space="preserve">Amelanchiar </w:t>
      </w:r>
      <w:r w:rsidRPr="004C775F" w:rsidR="00803DCC">
        <w:rPr>
          <w:i/>
        </w:rPr>
        <w:t>alnifolia</w:t>
      </w:r>
      <w:r w:rsidRPr="004C775F" w:rsidR="00803DCC">
        <w:t>)</w:t>
      </w:r>
      <w:r w:rsidRPr="004C775F">
        <w:t xml:space="preserve"> and mountain snowberry</w:t>
      </w:r>
      <w:r w:rsidRPr="004C775F" w:rsidR="00803DCC">
        <w:t xml:space="preserve"> (</w:t>
      </w:r>
      <w:r w:rsidRPr="004C775F" w:rsidR="00803DCC">
        <w:rPr>
          <w:i/>
        </w:rPr>
        <w:t>Symphoricarpos oreophilis</w:t>
      </w:r>
      <w:r w:rsidRPr="004C775F" w:rsidR="00803DCC">
        <w:t>), grading into the mountain shrub communities</w:t>
      </w:r>
      <w:r w:rsidRPr="004C775F">
        <w:t xml:space="preserve">. </w:t>
      </w:r>
      <w:r w:rsidRPr="004C775F" w:rsidR="00986224">
        <w:t xml:space="preserve">However, sprouting shrub species, with the exception of antelope bitterbrush, are only a minor component in </w:t>
      </w:r>
      <w:r w:rsidRPr="004C775F" w:rsidR="005924D1">
        <w:t xml:space="preserve">the mature stages of </w:t>
      </w:r>
      <w:r w:rsidRPr="004C775F" w:rsidR="00986224">
        <w:t xml:space="preserve">this </w:t>
      </w:r>
      <w:r w:rsidRPr="004C775F" w:rsidR="006213D3">
        <w:t>BpS</w:t>
      </w:r>
      <w:r w:rsidRPr="004C775F" w:rsidR="00986224">
        <w:t>.</w:t>
      </w:r>
      <w:r w:rsidR="00986224">
        <w:t xml:space="preserve"> </w:t>
      </w:r>
      <w:r>
        <w:t>At lower elevations, mountain big sagebrush may be intermingled with pockets of threetip sagebrush</w:t>
      </w:r>
      <w:r w:rsidR="007E4642">
        <w:t xml:space="preserve"> and with Wyoming big sagebrush where the soil moisture regime is xeric bordering on aridic</w:t>
      </w:r>
      <w:r>
        <w:t>.</w:t>
      </w:r>
      <w:r w:rsidR="007E4642">
        <w:t xml:space="preserve"> Highly productive little sagebrush communities are intermingled with mountain big sagebrush communities, occurring on shallower soils that saturate at le</w:t>
      </w:r>
      <w:r w:rsidR="00986224">
        <w:t>ast on</w:t>
      </w:r>
      <w:r w:rsidR="006213D3">
        <w:t>c</w:t>
      </w:r>
      <w:r w:rsidR="00986224">
        <w:t xml:space="preserve">e roughly every </w:t>
      </w:r>
      <w:r w:rsidR="00774C24">
        <w:t>10yrs</w:t>
      </w:r>
      <w:r w:rsidR="00986224">
        <w:t xml:space="preserve"> but with Idaho fescue </w:t>
      </w:r>
      <w:r w:rsidR="005D545E">
        <w:t>or</w:t>
      </w:r>
      <w:r w:rsidR="00986224">
        <w:t xml:space="preserve"> Idaho fescue-bluebunch wheatgrass as the dominant grasses. </w:t>
      </w:r>
      <w:r w:rsidR="007A0D66">
        <w:t>Shrub cover typically varies between 10</w:t>
      </w:r>
      <w:r w:rsidR="00774C24">
        <w:t>-30%</w:t>
      </w:r>
      <w:r w:rsidR="007A0D66">
        <w:t xml:space="preserve">, with cover </w:t>
      </w:r>
      <w:r w:rsidR="00774C24">
        <w:t>&gt;40%</w:t>
      </w:r>
      <w:r w:rsidR="00217265">
        <w:t xml:space="preserve"> </w:t>
      </w:r>
      <w:r w:rsidR="007A0D66">
        <w:t xml:space="preserve">in </w:t>
      </w:r>
      <w:r w:rsidR="00A643A8">
        <w:t>the late</w:t>
      </w:r>
      <w:r w:rsidR="007A0D66">
        <w:t xml:space="preserve"> successional </w:t>
      </w:r>
      <w:r w:rsidR="00E06BA7">
        <w:t xml:space="preserve">closed </w:t>
      </w:r>
      <w:r w:rsidR="007A0D66">
        <w:t>stage</w:t>
      </w:r>
      <w:r w:rsidR="00A643A8">
        <w:t xml:space="preserve"> where one or more fire return intervals </w:t>
      </w:r>
      <w:r w:rsidR="00774C24">
        <w:t xml:space="preserve">(FRIs) </w:t>
      </w:r>
      <w:r w:rsidR="00A643A8">
        <w:t>have been missed</w:t>
      </w:r>
      <w:r w:rsidR="007A0D66">
        <w:t>. Sagebrush is the dominant shrub species in later successional stages while rabbitbrush can be the dominant shrub species in earlier successional stages.</w:t>
      </w:r>
    </w:p>
    <w:p w:rsidR="00622B9D" w:rsidP="00622B9D" w:rsidRDefault="00622B9D" w14:paraId="6B641827" w14:textId="77777777"/>
    <w:p w:rsidR="001A7A11" w:rsidP="001A7A11" w:rsidRDefault="00217265" w14:paraId="1AF06FA1" w14:textId="32B6FE92">
      <w:r>
        <w:t xml:space="preserve">Herbaceous diversity is typically high with over 40 vascular plant species potentially present on </w:t>
      </w:r>
      <w:r w:rsidRPr="007B5365">
        <w:t xml:space="preserve">the most productive sites. </w:t>
      </w:r>
      <w:r w:rsidRPr="007B5365" w:rsidR="00622B9D">
        <w:t xml:space="preserve">Dominant </w:t>
      </w:r>
      <w:r w:rsidRPr="007B5365" w:rsidR="00C46468">
        <w:t xml:space="preserve">grasses </w:t>
      </w:r>
      <w:r w:rsidRPr="007B5365" w:rsidR="00912416">
        <w:t>are deep-rooted, moist</w:t>
      </w:r>
      <w:r w:rsidR="00774C24">
        <w:t>-</w:t>
      </w:r>
      <w:r w:rsidRPr="007B5365" w:rsidR="00912416">
        <w:t xml:space="preserve">site bunchgrasses such as </w:t>
      </w:r>
      <w:r w:rsidRPr="007B5365" w:rsidR="00622B9D">
        <w:t>Idaho fescue</w:t>
      </w:r>
      <w:r w:rsidRPr="007B5365" w:rsidR="00912416">
        <w:t xml:space="preserve"> and</w:t>
      </w:r>
      <w:r w:rsidRPr="007B5365" w:rsidR="00622B9D">
        <w:t xml:space="preserve"> </w:t>
      </w:r>
      <w:r w:rsidRPr="007B5365" w:rsidR="00912416">
        <w:t xml:space="preserve">rough fescue. Somewhat drier sites often include a deep-rooted, drier site bunchgrass, such as </w:t>
      </w:r>
      <w:r w:rsidRPr="007B5365" w:rsidR="00622B9D">
        <w:t xml:space="preserve">bluebunch wheatgrass, </w:t>
      </w:r>
      <w:r w:rsidRPr="007B5365" w:rsidR="00912416">
        <w:t xml:space="preserve">or </w:t>
      </w:r>
      <w:r w:rsidRPr="007B5365" w:rsidR="00622B9D">
        <w:t>Columbia needlegrass,</w:t>
      </w:r>
      <w:r w:rsidRPr="007B5365" w:rsidR="00912416">
        <w:t xml:space="preserve"> as a co-dominant. Shallow-rooted bunchgrasses, such as </w:t>
      </w:r>
      <w:r w:rsidRPr="007B5365" w:rsidR="00622B9D">
        <w:t>Sandberg's bluegrass</w:t>
      </w:r>
      <w:r w:rsidRPr="007B5365" w:rsidR="00912416">
        <w:t>, can occur occasionally and primarily in earlier successional stages</w:t>
      </w:r>
      <w:r w:rsidRPr="007B5365" w:rsidR="00622B9D">
        <w:t xml:space="preserve">. </w:t>
      </w:r>
      <w:r w:rsidRPr="007B5365" w:rsidR="001A7A11">
        <w:t>Other common grasses include: squirreltail (</w:t>
      </w:r>
      <w:r w:rsidRPr="00DE6136" w:rsidR="001A7A11">
        <w:rPr>
          <w:i/>
        </w:rPr>
        <w:t>Elymus elymoides</w:t>
      </w:r>
      <w:r w:rsidRPr="0090695C" w:rsidR="001A7A11">
        <w:t>)</w:t>
      </w:r>
      <w:r w:rsidRPr="007B5365" w:rsidR="001A7A11">
        <w:t>, slender wheatgrass (</w:t>
      </w:r>
      <w:r w:rsidRPr="00DE6136" w:rsidR="001A7A11">
        <w:rPr>
          <w:i/>
        </w:rPr>
        <w:t>Elymus trachycaulus</w:t>
      </w:r>
      <w:r w:rsidRPr="007B5365" w:rsidR="001A7A11">
        <w:t>), needle</w:t>
      </w:r>
      <w:r w:rsidR="00774C24">
        <w:t>-</w:t>
      </w:r>
      <w:r w:rsidRPr="007B5365" w:rsidR="001A7A11">
        <w:t>and</w:t>
      </w:r>
      <w:r w:rsidR="00774C24">
        <w:t>-</w:t>
      </w:r>
      <w:r w:rsidRPr="007B5365" w:rsidR="001A7A11">
        <w:t>thread</w:t>
      </w:r>
      <w:r w:rsidR="001A7A11">
        <w:t xml:space="preserve"> (Hesperostipa comate),</w:t>
      </w:r>
      <w:r w:rsidR="007B5365">
        <w:t xml:space="preserve"> and</w:t>
      </w:r>
      <w:r w:rsidR="001A7A11">
        <w:t xml:space="preserve"> </w:t>
      </w:r>
      <w:r w:rsidR="007B5365">
        <w:t>prairie Junegrass (</w:t>
      </w:r>
      <w:r w:rsidRPr="00DE6136" w:rsidR="001A7A11">
        <w:rPr>
          <w:i/>
        </w:rPr>
        <w:t xml:space="preserve">Koeleria </w:t>
      </w:r>
      <w:r w:rsidRPr="00DE6136" w:rsidR="007B5365">
        <w:rPr>
          <w:i/>
        </w:rPr>
        <w:t>macrantha</w:t>
      </w:r>
      <w:r w:rsidR="007B5365">
        <w:t>)</w:t>
      </w:r>
      <w:r w:rsidR="001A7A11">
        <w:t xml:space="preserve">. </w:t>
      </w:r>
      <w:r w:rsidR="00986224">
        <w:t xml:space="preserve">Grass production usually </w:t>
      </w:r>
      <w:r w:rsidR="00774C24">
        <w:t>&gt;</w:t>
      </w:r>
      <w:r w:rsidR="00986224">
        <w:t>600 lbs</w:t>
      </w:r>
      <w:r w:rsidR="005924D1">
        <w:t>/ac (672 kg/ha)</w:t>
      </w:r>
      <w:r w:rsidR="00986224">
        <w:t xml:space="preserve"> in average and high production years. </w:t>
      </w:r>
      <w:r w:rsidR="00912416">
        <w:t xml:space="preserve">These sites support a variety of </w:t>
      </w:r>
      <w:r w:rsidR="00A51108">
        <w:t xml:space="preserve">deep-rooted </w:t>
      </w:r>
      <w:r w:rsidR="00912416">
        <w:t>perennial forbs</w:t>
      </w:r>
      <w:r w:rsidR="00A51108">
        <w:t>.</w:t>
      </w:r>
      <w:r w:rsidR="00F62C8C">
        <w:t xml:space="preserve"> Forb abundance is variable year</w:t>
      </w:r>
      <w:r w:rsidR="00774C24">
        <w:t xml:space="preserve"> </w:t>
      </w:r>
      <w:r w:rsidR="00F62C8C">
        <w:t>to</w:t>
      </w:r>
      <w:r w:rsidR="00774C24">
        <w:t xml:space="preserve"> </w:t>
      </w:r>
      <w:r w:rsidR="00F62C8C">
        <w:t>year, affected by the amount and timing of precipitation.</w:t>
      </w:r>
      <w:r w:rsidR="001A7A11">
        <w:t xml:space="preserve"> Indicative forbs include </w:t>
      </w:r>
      <w:r w:rsidRPr="00DE6136" w:rsidR="001A7A11">
        <w:rPr>
          <w:i/>
        </w:rPr>
        <w:t>Eriogonum umbellatum</w:t>
      </w:r>
      <w:r w:rsidR="001A7A11">
        <w:t xml:space="preserve">, </w:t>
      </w:r>
      <w:r w:rsidRPr="00DE6136" w:rsidR="001A7A11">
        <w:rPr>
          <w:i/>
        </w:rPr>
        <w:t>Antennaria microphyla</w:t>
      </w:r>
      <w:r w:rsidR="001A7A11">
        <w:t xml:space="preserve">, </w:t>
      </w:r>
      <w:r w:rsidRPr="00DE6136" w:rsidR="001A7A11">
        <w:rPr>
          <w:i/>
        </w:rPr>
        <w:t>Balsamorhiza sagittata</w:t>
      </w:r>
      <w:r w:rsidR="001A7A11">
        <w:t xml:space="preserve">, </w:t>
      </w:r>
      <w:r w:rsidRPr="00DE6136" w:rsidR="001A7A11">
        <w:rPr>
          <w:i/>
        </w:rPr>
        <w:t>Lupinus</w:t>
      </w:r>
      <w:r w:rsidR="001A7A11">
        <w:t xml:space="preserve"> spp</w:t>
      </w:r>
      <w:r w:rsidR="00774C24">
        <w:t>.</w:t>
      </w:r>
      <w:r w:rsidR="001A7A11">
        <w:t xml:space="preserve">, </w:t>
      </w:r>
      <w:r w:rsidRPr="00DE6136" w:rsidR="001A7A11">
        <w:rPr>
          <w:i/>
        </w:rPr>
        <w:t>Delphinium</w:t>
      </w:r>
      <w:r w:rsidR="001A7A11">
        <w:t xml:space="preserve"> spp</w:t>
      </w:r>
      <w:r w:rsidR="00774C24">
        <w:t>.</w:t>
      </w:r>
      <w:r w:rsidR="001A7A11">
        <w:t xml:space="preserve">, </w:t>
      </w:r>
      <w:r w:rsidRPr="00DE6136" w:rsidR="001A7A11">
        <w:rPr>
          <w:i/>
        </w:rPr>
        <w:t>Castilleja</w:t>
      </w:r>
      <w:r w:rsidR="001A7A11">
        <w:t xml:space="preserve"> spp</w:t>
      </w:r>
      <w:r w:rsidR="00774C24">
        <w:t>.,</w:t>
      </w:r>
      <w:r w:rsidR="001A7A11">
        <w:t xml:space="preserve"> and </w:t>
      </w:r>
      <w:r w:rsidRPr="00DE6136" w:rsidR="001A7A11">
        <w:rPr>
          <w:i/>
        </w:rPr>
        <w:t>Geranium viscosissimum</w:t>
      </w:r>
      <w:r w:rsidR="001A7A11">
        <w:t xml:space="preserve">. </w:t>
      </w:r>
      <w:r w:rsidRPr="00DE6136" w:rsidR="001A7A11">
        <w:rPr>
          <w:i/>
        </w:rPr>
        <w:t>Astragalus purshii</w:t>
      </w:r>
      <w:r w:rsidR="001A7A11">
        <w:t xml:space="preserve"> may be present in the early growing season.</w:t>
      </w:r>
    </w:p>
    <w:p w:rsidR="00751B38" w:rsidP="00622B9D" w:rsidRDefault="00751B38" w14:paraId="075F62A9" w14:textId="77777777"/>
    <w:p w:rsidR="00622B9D" w:rsidP="00622B9D" w:rsidRDefault="00622B9D" w14:paraId="6286B13E" w14:textId="77777777">
      <w:pPr>
        <w:pStyle w:val="InfoPara"/>
      </w:pPr>
      <w:r>
        <w:t>BpS Dominant and Indicator Species</w:t>
      </w:r>
    </w:p>
    <w:p>
      <w:r>
        <w:rPr>
          <w:sz w:val="16"/>
        </w:rPr>
        <w:t>Species names are from the NRCS PLANTS database. Check species codes at http://plants.usda.gov.</w:t>
      </w:r>
    </w:p>
    <w:p w:rsidR="00622B9D" w:rsidP="00622B9D" w:rsidRDefault="00622B9D" w14:paraId="16266819" w14:textId="77777777">
      <w:pPr>
        <w:pStyle w:val="InfoPara"/>
      </w:pPr>
      <w:r>
        <w:t>Disturbance Description</w:t>
      </w:r>
    </w:p>
    <w:p w:rsidR="00EF5BDC" w:rsidP="00622B9D" w:rsidRDefault="00622B9D" w14:paraId="222CBD50" w14:textId="47826FFC">
      <w:r>
        <w:t xml:space="preserve">This </w:t>
      </w:r>
      <w:r w:rsidR="00F7723B">
        <w:t>BpS</w:t>
      </w:r>
      <w:r w:rsidR="002469C0">
        <w:t xml:space="preserve"> </w:t>
      </w:r>
      <w:r>
        <w:t>is subject to stand</w:t>
      </w:r>
      <w:r w:rsidR="00774C24">
        <w:t>-</w:t>
      </w:r>
      <w:r>
        <w:t xml:space="preserve">replacing fires historically with a mean return interval ranging from 10yrs at the ponderosa pine ecotone to 40yrs at the </w:t>
      </w:r>
      <w:r w:rsidRPr="00155201" w:rsidR="00155201">
        <w:t xml:space="preserve">Inter-Mountain Basins Big Sagebrush Steppe </w:t>
      </w:r>
      <w:r w:rsidR="00155201">
        <w:t>(w</w:t>
      </w:r>
      <w:r w:rsidR="005924D1">
        <w:t>arm-</w:t>
      </w:r>
      <w:r w:rsidR="00155201">
        <w:t>d</w:t>
      </w:r>
      <w:r w:rsidR="00232332">
        <w:t>ry</w:t>
      </w:r>
      <w:r>
        <w:t xml:space="preserve"> </w:t>
      </w:r>
      <w:r w:rsidR="00155201">
        <w:t>s</w:t>
      </w:r>
      <w:r>
        <w:t xml:space="preserve">agebrush </w:t>
      </w:r>
      <w:r w:rsidR="00155201">
        <w:t>s</w:t>
      </w:r>
      <w:r w:rsidR="005924D1">
        <w:t>teppe</w:t>
      </w:r>
      <w:r w:rsidR="00155201">
        <w:t>)</w:t>
      </w:r>
      <w:r w:rsidR="005924D1">
        <w:t xml:space="preserve"> </w:t>
      </w:r>
      <w:r>
        <w:t xml:space="preserve">ecotone. </w:t>
      </w:r>
      <w:r w:rsidR="00D76E80">
        <w:t xml:space="preserve">In most years, the resulting burn pattern </w:t>
      </w:r>
      <w:r w:rsidR="00DD23FA">
        <w:t>is</w:t>
      </w:r>
      <w:r w:rsidR="00D76E80">
        <w:t xml:space="preserve"> patchy with large, homogeneous burn patterns rare. </w:t>
      </w:r>
      <w:r w:rsidR="00996D82">
        <w:t>While this BpS is less fuel limited than other sagebrush systems, t</w:t>
      </w:r>
      <w:r w:rsidR="00DD23FA">
        <w:t xml:space="preserve">he burning practices of Native Americans were </w:t>
      </w:r>
      <w:r w:rsidR="00996D82">
        <w:t xml:space="preserve">still </w:t>
      </w:r>
      <w:r w:rsidR="00DD23FA">
        <w:t xml:space="preserve">likely very influential in community dynamics. </w:t>
      </w:r>
      <w:r w:rsidR="00C5520F">
        <w:t xml:space="preserve">At least </w:t>
      </w:r>
      <w:r w:rsidR="00774C24">
        <w:t>5%</w:t>
      </w:r>
      <w:r w:rsidR="00C5520F">
        <w:t xml:space="preserve"> of a given watershed needs to burn each decade to prevent conifer expansion; </w:t>
      </w:r>
      <w:r w:rsidR="00431CCE">
        <w:t>in many locations</w:t>
      </w:r>
      <w:r w:rsidR="00774C24">
        <w:t xml:space="preserve">, </w:t>
      </w:r>
      <w:r w:rsidR="00C5520F">
        <w:t xml:space="preserve">lightning fires are too infrequent to provide this level of burning. </w:t>
      </w:r>
      <w:r w:rsidRPr="00996D82" w:rsidR="00996D82">
        <w:t xml:space="preserve">Anthropological literature suggests that the burning practices and escaped campfires of various Native American tribes and bands were a significant source of ignitions and shaped sagebrush community structure, potentially limiting the sizes and burn patterns of lightning fires. Given the purposes for burning by Native Americans, fires probably were not as limited by fuel production as lightning fires </w:t>
      </w:r>
      <w:r w:rsidR="00997707">
        <w:t>were</w:t>
      </w:r>
      <w:r w:rsidRPr="00996D82" w:rsidR="00996D82">
        <w:t xml:space="preserve"> limited. Deliberate use of fire by Native Americans most likely occurred in late winter-early spring and in fall </w:t>
      </w:r>
      <w:r w:rsidR="00431CCE">
        <w:t>and produced patchy burns</w:t>
      </w:r>
      <w:r w:rsidR="00D04670">
        <w:t>,</w:t>
      </w:r>
      <w:r w:rsidR="00431CCE">
        <w:t xml:space="preserve"> </w:t>
      </w:r>
      <w:r w:rsidRPr="00996D82" w:rsidR="00996D82">
        <w:t xml:space="preserve">while accidental ignitions could occur whenever conditions were dry enough and fuels continuous enough. Lightning-caused fire occurred in summer, primarily in July and August. </w:t>
      </w:r>
    </w:p>
    <w:p w:rsidR="00EF5BDC" w:rsidP="00622B9D" w:rsidRDefault="00EF5BDC" w14:paraId="012163EC" w14:textId="77777777"/>
    <w:p w:rsidR="00DD23FA" w:rsidP="00622B9D" w:rsidRDefault="00622B9D" w14:paraId="339292EB" w14:textId="2314D753">
      <w:r>
        <w:t>The mosaic burn pattern is largely a function of fires of 100-5</w:t>
      </w:r>
      <w:r w:rsidR="004C775F">
        <w:t>,</w:t>
      </w:r>
      <w:r>
        <w:t>000</w:t>
      </w:r>
      <w:r w:rsidR="00DD23FA">
        <w:t xml:space="preserve"> </w:t>
      </w:r>
      <w:r>
        <w:t xml:space="preserve">ac in size, creating several age classes across the larger landscape that shifted from place to place. </w:t>
      </w:r>
      <w:r w:rsidR="00996D82">
        <w:t>Although</w:t>
      </w:r>
      <w:r>
        <w:t xml:space="preserve"> fire ignition and spread in big sagebrush is </w:t>
      </w:r>
      <w:r w:rsidR="00996D82">
        <w:t xml:space="preserve">considered to be </w:t>
      </w:r>
      <w:r>
        <w:t>largely (90%) a function of herbaceous cover</w:t>
      </w:r>
      <w:r w:rsidR="00996D82">
        <w:t>, l</w:t>
      </w:r>
      <w:r w:rsidR="00DD23FA">
        <w:t>ive fuel moisture in shrubs appears to be an important local control on the resulting burn pattern.</w:t>
      </w:r>
    </w:p>
    <w:p w:rsidR="00622B9D" w:rsidP="00622B9D" w:rsidRDefault="00622B9D" w14:paraId="3C529F71" w14:textId="77777777"/>
    <w:p w:rsidR="00622B9D" w:rsidP="00622B9D" w:rsidRDefault="00622B9D" w14:paraId="48BB97BA" w14:textId="024AC08C">
      <w:r>
        <w:t>Recovery rates for shrub canopy cover vary widely in this type, depending on post</w:t>
      </w:r>
      <w:r w:rsidR="00D04670">
        <w:t>-</w:t>
      </w:r>
      <w:r>
        <w:t xml:space="preserve">fire weather conditions, abundance of resprouting shrubs, and size and severity of the burn. </w:t>
      </w:r>
      <w:r w:rsidR="007B5365">
        <w:t>Mountain big sagebrush does not resprout following fire and recolonization of burned areas must come from either a short-lived seed bank or seed dispersed by plants in unburned patches or adjacent stands (Johnson and Payne 1968</w:t>
      </w:r>
      <w:r w:rsidR="00D04670">
        <w:t xml:space="preserve">; </w:t>
      </w:r>
      <w:r w:rsidR="007B5365">
        <w:t>Bushey 1987). It</w:t>
      </w:r>
      <w:r>
        <w:t xml:space="preserve"> typically reaches </w:t>
      </w:r>
      <w:r w:rsidR="00D04670">
        <w:t>5%</w:t>
      </w:r>
      <w:r w:rsidR="00D53934">
        <w:t xml:space="preserve"> </w:t>
      </w:r>
      <w:r>
        <w:t>canopy cover in 8-14yrs</w:t>
      </w:r>
      <w:r w:rsidR="00D04670">
        <w:t xml:space="preserve"> </w:t>
      </w:r>
      <w:r w:rsidR="00FE4754">
        <w:t>but may occur in</w:t>
      </w:r>
      <w:r>
        <w:t xml:space="preserve"> as little as </w:t>
      </w:r>
      <w:r w:rsidR="00D04670">
        <w:t>4yrs</w:t>
      </w:r>
      <w:r>
        <w:t xml:space="preserve"> </w:t>
      </w:r>
      <w:r w:rsidR="00FE4754">
        <w:t>during cooler, wetter periods</w:t>
      </w:r>
      <w:r>
        <w:t xml:space="preserve"> </w:t>
      </w:r>
      <w:r w:rsidR="00FE4754">
        <w:t xml:space="preserve">or </w:t>
      </w:r>
      <w:r>
        <w:t xml:space="preserve">longer than 25yrs in </w:t>
      </w:r>
      <w:r w:rsidR="00FE4754">
        <w:t>warmer, drier periods</w:t>
      </w:r>
      <w:r>
        <w:t xml:space="preserve">. </w:t>
      </w:r>
      <w:r w:rsidR="007B5365">
        <w:t>It</w:t>
      </w:r>
      <w:r>
        <w:t xml:space="preserve"> typically reaches 25% canopy cover in about 25yrs, but this may take as few as </w:t>
      </w:r>
      <w:r w:rsidR="00D04670">
        <w:t>9yrs</w:t>
      </w:r>
      <w:r>
        <w:t xml:space="preserve"> or </w:t>
      </w:r>
      <w:r w:rsidR="00D04670">
        <w:t>&gt;</w:t>
      </w:r>
      <w:r>
        <w:t>40</w:t>
      </w:r>
      <w:r w:rsidR="00EF5BDC">
        <w:t xml:space="preserve"> </w:t>
      </w:r>
      <w:r>
        <w:t>yrs. Mountain snowberry and resprouting forms of bitterbrush may return to pre-burn cover values in a few years. Bitterbrush plants &lt;50yrs old are more likely to resprout than older plants.</w:t>
      </w:r>
    </w:p>
    <w:p w:rsidR="0010641E" w:rsidP="00622B9D" w:rsidRDefault="0010641E" w14:paraId="6CE4B4FE" w14:textId="77777777"/>
    <w:p w:rsidR="0010641E" w:rsidP="0010641E" w:rsidRDefault="00155201" w14:paraId="32148570" w14:textId="008AD2DD">
      <w:r>
        <w:t>Montane</w:t>
      </w:r>
      <w:r w:rsidR="0010641E">
        <w:t xml:space="preserve"> sagebrush communities are also subject to periodic mortality due to drought, insects, freezekill, snowmold, and vole outbreaks. However, these disturbance types remain little studied in sagebrush ecosystems. These disturbances in combination with fire likely reduced the development </w:t>
      </w:r>
      <w:r w:rsidR="002469C0">
        <w:t xml:space="preserve">of </w:t>
      </w:r>
      <w:r w:rsidR="0010641E">
        <w:t>very dense sagebrush stands over large areas.</w:t>
      </w:r>
    </w:p>
    <w:p w:rsidR="0010641E" w:rsidP="0010641E" w:rsidRDefault="0010641E" w14:paraId="584FEA02" w14:textId="77777777"/>
    <w:p w:rsidR="0010641E" w:rsidP="0010641E" w:rsidRDefault="0010641E" w14:paraId="0CD14425" w14:textId="08C96E90">
      <w:r>
        <w:t>Severe drought can kill sagebrush, as happened in the 1930s, but little is known about the severity or duration of drought needed. Droughts similar to that in the 1930s occurred every 100</w:t>
      </w:r>
      <w:r w:rsidR="00D04670">
        <w:t xml:space="preserve">-200yrs </w:t>
      </w:r>
      <w:r>
        <w:t>in the past and affect</w:t>
      </w:r>
      <w:r w:rsidR="00D04670">
        <w:t>ed</w:t>
      </w:r>
      <w:r>
        <w:t xml:space="preserve"> millions of acres.</w:t>
      </w:r>
    </w:p>
    <w:p w:rsidR="0010641E" w:rsidP="0010641E" w:rsidRDefault="0010641E" w14:paraId="532FE4C1" w14:textId="77777777"/>
    <w:p w:rsidR="0010641E" w:rsidP="0010641E" w:rsidRDefault="0010641E" w14:paraId="6F67AB7C" w14:textId="22770E3D">
      <w:r>
        <w:t>Several insects can reduce sagebrush canopy cover</w:t>
      </w:r>
      <w:r w:rsidR="00D04670">
        <w:t>,</w:t>
      </w:r>
      <w:r>
        <w:t xml:space="preserve"> but mortality has been documented only for aroga moth (</w:t>
      </w:r>
      <w:r>
        <w:rPr>
          <w:i/>
        </w:rPr>
        <w:t>Aroga websteri</w:t>
      </w:r>
      <w:r>
        <w:t xml:space="preserve">). </w:t>
      </w:r>
      <w:r w:rsidRPr="00EF5BDC">
        <w:t>Outbreaks are associated with near-average temperatures from mid-May to mid-June with high precipitation in June and July.</w:t>
      </w:r>
      <w:r>
        <w:t xml:space="preserve"> </w:t>
      </w:r>
      <w:r w:rsidRPr="008A52B7">
        <w:t>Such conditions occur every 40</w:t>
      </w:r>
      <w:r w:rsidR="00D04670">
        <w:t>-</w:t>
      </w:r>
      <w:r w:rsidRPr="008A52B7">
        <w:t>60yrs.</w:t>
      </w:r>
      <w:r>
        <w:t xml:space="preserve"> Aroga moth outbreaks thin sagebrush stands at the least and may cause larger-scale mortality in particularly severe outbreaks, affecting millions of acres. Sagebrush mortality is somewhat more likely on southerly aspects, although defoliation may be greater on northerly aspects and in sites with higher sagebrush cover and large shrubs.</w:t>
      </w:r>
    </w:p>
    <w:p w:rsidR="0010641E" w:rsidP="0010641E" w:rsidRDefault="0010641E" w14:paraId="772A990C" w14:textId="77777777"/>
    <w:p w:rsidR="0010641E" w:rsidP="0010641E" w:rsidRDefault="0010641E" w14:paraId="383E5BDE" w14:textId="6FAB7559">
      <w:r>
        <w:t>Vole outbreaks, freezekill</w:t>
      </w:r>
      <w:r w:rsidR="00D04670">
        <w:t>,</w:t>
      </w:r>
      <w:r>
        <w:t xml:space="preserve"> and snowmold thin sagebrush canopies and result in patches of mortality ranging from scattered single shrubs to patches 10s of acres in size. The most widespread mortality is associated with subregional to regional freezekill. Freezekill typically occurs when below-average snowpacks or late starts to snow accumulation combined with episodes of very cold temperatures freeze soils deeper than usual but leave sagebrush incompletely or uncovered by snow. A subsequent warm spell in late winter or early spring triggers physiological activity in sagebrush while soils are still frozen, triggering physiological drought. Freezekill episodes are believed to have occurred every 40</w:t>
      </w:r>
      <w:r w:rsidR="00D04670">
        <w:t>-</w:t>
      </w:r>
      <w:r>
        <w:t>60yrs.</w:t>
      </w:r>
    </w:p>
    <w:p w:rsidR="007B5365" w:rsidP="00622B9D" w:rsidRDefault="007B5365" w14:paraId="2A3647E0" w14:textId="77777777"/>
    <w:p w:rsidR="00622B9D" w:rsidP="00622B9D" w:rsidRDefault="00622B9D" w14:paraId="5FB8A711" w14:textId="301757D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B9D" w:rsidP="00622B9D" w:rsidRDefault="00622B9D" w14:paraId="4CA2A8F2" w14:textId="77777777">
      <w:pPr>
        <w:pStyle w:val="InfoPara"/>
      </w:pPr>
      <w:r>
        <w:t>Scale Description</w:t>
      </w:r>
    </w:p>
    <w:p w:rsidR="00622B9D" w:rsidP="00622B9D" w:rsidRDefault="00622B9D" w14:paraId="17382588" w14:textId="1FC1CD59">
      <w:r>
        <w:t xml:space="preserve">This type occupies areas ranging in size from 100s to </w:t>
      </w:r>
      <w:r w:rsidR="00C2517E">
        <w:t>10</w:t>
      </w:r>
      <w:r w:rsidR="00232332">
        <w:t>,</w:t>
      </w:r>
      <w:r w:rsidR="00C2517E">
        <w:t>000s</w:t>
      </w:r>
      <w:r w:rsidR="00D53934">
        <w:t xml:space="preserve"> </w:t>
      </w:r>
      <w:r>
        <w:t>of acres. Disturbance patch size can range from</w:t>
      </w:r>
      <w:r w:rsidR="00C06E81">
        <w:t xml:space="preserve"> </w:t>
      </w:r>
      <w:r w:rsidR="00D04670">
        <w:t xml:space="preserve">10s </w:t>
      </w:r>
      <w:r w:rsidR="00C06E81">
        <w:t>of acres to</w:t>
      </w:r>
      <w:r>
        <w:t xml:space="preserve"> 100s </w:t>
      </w:r>
      <w:r w:rsidR="00C06E81">
        <w:t xml:space="preserve">or </w:t>
      </w:r>
      <w:r>
        <w:t>1</w:t>
      </w:r>
      <w:r w:rsidR="00874378">
        <w:t>,</w:t>
      </w:r>
      <w:r>
        <w:t>000s of acres.</w:t>
      </w:r>
    </w:p>
    <w:p w:rsidR="00622B9D" w:rsidP="00622B9D" w:rsidRDefault="00622B9D" w14:paraId="49194228" w14:textId="77777777">
      <w:pPr>
        <w:pStyle w:val="InfoPara"/>
      </w:pPr>
      <w:r>
        <w:t>Adjacency or Identification Concerns</w:t>
      </w:r>
    </w:p>
    <w:p w:rsidR="00622B9D" w:rsidP="00622B9D" w:rsidRDefault="00622B9D" w14:paraId="690BDBF5" w14:textId="0750E502">
      <w:r>
        <w:t>This type may be adjacent to forests dominated by aspen</w:t>
      </w:r>
      <w:r w:rsidR="007F6B50">
        <w:t xml:space="preserve"> or conifers</w:t>
      </w:r>
      <w:r w:rsidR="00B12195">
        <w:t>;</w:t>
      </w:r>
      <w:r>
        <w:t xml:space="preserve"> juniper</w:t>
      </w:r>
      <w:r w:rsidR="00B12195">
        <w:t>, pinyon-juniper,</w:t>
      </w:r>
      <w:r>
        <w:t xml:space="preserve"> and mountain-mahogany woodlands</w:t>
      </w:r>
      <w:r w:rsidR="00B12195">
        <w:t>;</w:t>
      </w:r>
      <w:r w:rsidR="007F6B50">
        <w:t xml:space="preserve"> and mountain shrub communities</w:t>
      </w:r>
      <w:r>
        <w:t xml:space="preserve">. At the lower elevation, </w:t>
      </w:r>
      <w:r w:rsidR="002469C0">
        <w:t xml:space="preserve">at the </w:t>
      </w:r>
      <w:r>
        <w:t xml:space="preserve">dry end of the type, this </w:t>
      </w:r>
      <w:r w:rsidR="002469C0">
        <w:t xml:space="preserve">BpS </w:t>
      </w:r>
      <w:r>
        <w:t xml:space="preserve">could be confused </w:t>
      </w:r>
      <w:r w:rsidRPr="00E91746">
        <w:t xml:space="preserve">with </w:t>
      </w:r>
      <w:r w:rsidRPr="00E91746" w:rsidR="00707690">
        <w:t>w</w:t>
      </w:r>
      <w:r w:rsidRPr="00E91746" w:rsidR="004C6C48">
        <w:t>arm-</w:t>
      </w:r>
      <w:r w:rsidRPr="00E91746" w:rsidR="00707690">
        <w:t>d</w:t>
      </w:r>
      <w:r w:rsidRPr="00E91746" w:rsidR="004C6C48">
        <w:t xml:space="preserve">ry </w:t>
      </w:r>
      <w:r w:rsidRPr="00E91746" w:rsidR="00707690">
        <w:t>s</w:t>
      </w:r>
      <w:r w:rsidRPr="00E91746">
        <w:t xml:space="preserve">agebrush </w:t>
      </w:r>
      <w:r w:rsidRPr="00E91746" w:rsidR="00707690">
        <w:t>s</w:t>
      </w:r>
      <w:r w:rsidRPr="00E91746">
        <w:t>teppe</w:t>
      </w:r>
      <w:r w:rsidRPr="00E91746" w:rsidR="0010641E">
        <w:t xml:space="preserve"> (LANDFIRE’s </w:t>
      </w:r>
      <w:r w:rsidRPr="00E91746" w:rsidR="00B12195">
        <w:t>Inter-Mountain Basin Big Sagebrush Steppe</w:t>
      </w:r>
      <w:r w:rsidRPr="00E91746" w:rsidR="0010641E">
        <w:t>, BpS 112</w:t>
      </w:r>
      <w:r w:rsidRPr="00E91746" w:rsidR="00B12195">
        <w:t>5</w:t>
      </w:r>
      <w:r w:rsidRPr="00E91746" w:rsidR="0010641E">
        <w:t>0</w:t>
      </w:r>
      <w:r w:rsidR="00874378">
        <w:t>,</w:t>
      </w:r>
      <w:r w:rsidRPr="00E91746" w:rsidR="00B12195">
        <w:t xml:space="preserve"> or Great Basin Xeric Mixed Sagebrush Shrubland, BpS 10790</w:t>
      </w:r>
      <w:r w:rsidRPr="00E91746" w:rsidR="0010641E">
        <w:t>)</w:t>
      </w:r>
      <w:r w:rsidRPr="00E91746">
        <w:t>.</w:t>
      </w:r>
      <w:r w:rsidRPr="00E91746" w:rsidR="00986224">
        <w:t xml:space="preserve"> Since this </w:t>
      </w:r>
      <w:r w:rsidRPr="00E91746" w:rsidR="00707690">
        <w:t>BpS</w:t>
      </w:r>
      <w:r w:rsidRPr="00E91746" w:rsidR="00986224">
        <w:t xml:space="preserve"> also includes very productive little sagebrush sites with Idaho fescue or Idaho fescue-bluebunch wheatgrass, it could be confused with </w:t>
      </w:r>
      <w:r w:rsidRPr="00E91746" w:rsidR="00707690">
        <w:t>s</w:t>
      </w:r>
      <w:r w:rsidRPr="00E91746" w:rsidR="007F6B50">
        <w:t>hallow-</w:t>
      </w:r>
      <w:r w:rsidRPr="00E91746" w:rsidR="00707690">
        <w:t>d</w:t>
      </w:r>
      <w:r w:rsidRPr="00E91746" w:rsidR="007F6B50">
        <w:t>ry</w:t>
      </w:r>
      <w:r w:rsidRPr="00E91746" w:rsidR="00986224">
        <w:t xml:space="preserve"> </w:t>
      </w:r>
      <w:r w:rsidRPr="00E91746" w:rsidR="00707690">
        <w:t>s</w:t>
      </w:r>
      <w:r w:rsidRPr="00E91746" w:rsidR="00E06BA7">
        <w:t xml:space="preserve">agebrush </w:t>
      </w:r>
      <w:r w:rsidRPr="00E91746" w:rsidR="00707690">
        <w:t>s</w:t>
      </w:r>
      <w:r w:rsidRPr="00E91746" w:rsidR="00986224">
        <w:t>teppe</w:t>
      </w:r>
      <w:r w:rsidRPr="00E91746" w:rsidR="00B12195">
        <w:t xml:space="preserve"> (LANDFIRE’s Columbia Plateau Low Sagebrush Steppe, BpS 11240</w:t>
      </w:r>
      <w:r w:rsidR="00874378">
        <w:t>,</w:t>
      </w:r>
      <w:r w:rsidRPr="00E91746" w:rsidR="00B12195">
        <w:t xml:space="preserve"> or Great Basin Xeric Mixed Sagebrush Shrubland, BpS 10790)</w:t>
      </w:r>
      <w:r w:rsidRPr="00E91746" w:rsidR="00986224">
        <w:t>.</w:t>
      </w:r>
    </w:p>
    <w:p w:rsidR="00622B9D" w:rsidP="00622B9D" w:rsidRDefault="00622B9D" w14:paraId="070247A2" w14:textId="77777777"/>
    <w:p w:rsidR="00622B9D" w:rsidP="00622B9D" w:rsidRDefault="00780B92" w14:paraId="7D82CE77" w14:textId="68EF861A">
      <w:r>
        <w:t xml:space="preserve">This </w:t>
      </w:r>
      <w:r w:rsidR="00F7723B">
        <w:t>BpS</w:t>
      </w:r>
      <w:r w:rsidR="00E91746">
        <w:t xml:space="preserve"> </w:t>
      </w:r>
      <w:r w:rsidR="005A5F7C">
        <w:t>can have</w:t>
      </w:r>
      <w:r w:rsidR="00622B9D">
        <w:t xml:space="preserve"> scattered trees intermixed at the ecotone with forests and woodlands but not enough to warrant development of a different </w:t>
      </w:r>
      <w:r w:rsidR="00F7723B">
        <w:t>BpS</w:t>
      </w:r>
      <w:r w:rsidR="00E91746">
        <w:t xml:space="preserve"> </w:t>
      </w:r>
      <w:r w:rsidR="00E06BA7">
        <w:t>description</w:t>
      </w:r>
      <w:r w:rsidR="00622B9D">
        <w:t xml:space="preserve">. Tree cover does not exceed </w:t>
      </w:r>
      <w:r w:rsidR="004C6C48">
        <w:t>5</w:t>
      </w:r>
      <w:r w:rsidR="00622B9D">
        <w:t xml:space="preserve">%. Greater tree cover would indicate an uncharacteristic condition within this type. Otherwise, this type could be confused with </w:t>
      </w:r>
      <w:r w:rsidR="00020407">
        <w:t>pinyon-</w:t>
      </w:r>
      <w:r w:rsidR="00622B9D">
        <w:t>juniper woodland or open ponderosa pine.</w:t>
      </w:r>
    </w:p>
    <w:p w:rsidR="00622B9D" w:rsidP="00622B9D" w:rsidRDefault="00622B9D" w14:paraId="1E37A969" w14:textId="77777777"/>
    <w:p w:rsidR="005A5F7C" w:rsidP="00622B9D" w:rsidRDefault="00E06BA7" w14:paraId="258F7D6F" w14:textId="20A85423">
      <w:r>
        <w:t>Juniper and pinyon</w:t>
      </w:r>
      <w:r w:rsidR="005A5F7C">
        <w:t xml:space="preserve"> encroachment is so extensive that this type </w:t>
      </w:r>
      <w:r w:rsidR="00020407">
        <w:t>can</w:t>
      </w:r>
      <w:r w:rsidR="005A5F7C">
        <w:t xml:space="preserve"> be misclassified as </w:t>
      </w:r>
      <w:r w:rsidR="00941174">
        <w:t>Columbia Plat</w:t>
      </w:r>
      <w:r w:rsidR="00B12195">
        <w:t>eau Juniper (BpS 10170) or Great Basin Pinyo</w:t>
      </w:r>
      <w:r w:rsidR="00941174">
        <w:t>n-Juniper</w:t>
      </w:r>
      <w:r w:rsidR="00B12195">
        <w:t xml:space="preserve"> (BpS 10190)</w:t>
      </w:r>
      <w:r w:rsidR="005A5F7C">
        <w:t xml:space="preserve">. </w:t>
      </w:r>
      <w:r>
        <w:t>In the northern Great Basin, the primary encroaching species is western juniper. In the southern Great Basin</w:t>
      </w:r>
      <w:r w:rsidR="00020407">
        <w:t>, Colorado Plateau,</w:t>
      </w:r>
      <w:r>
        <w:t xml:space="preserve"> and eastern Idaho</w:t>
      </w:r>
      <w:r w:rsidR="00020407">
        <w:t>,</w:t>
      </w:r>
      <w:r>
        <w:t xml:space="preserve"> the primary encroaching species are Utah juniper and </w:t>
      </w:r>
      <w:r w:rsidR="00020407">
        <w:t xml:space="preserve">either </w:t>
      </w:r>
      <w:r>
        <w:t>single-leaf pinyon</w:t>
      </w:r>
      <w:r w:rsidR="00020407">
        <w:t xml:space="preserve"> or both single-leaf and two-leaf pinyon. Other encroaching conifers include </w:t>
      </w:r>
      <w:r>
        <w:t>Rocky Mountain juniper</w:t>
      </w:r>
      <w:r w:rsidR="00020407">
        <w:t xml:space="preserve">, </w:t>
      </w:r>
      <w:r>
        <w:t>ponderosa pine</w:t>
      </w:r>
      <w:r w:rsidR="00020407">
        <w:t>,</w:t>
      </w:r>
      <w:r>
        <w:t xml:space="preserve"> </w:t>
      </w:r>
      <w:r w:rsidR="00020407">
        <w:t>lodgepole pine, and</w:t>
      </w:r>
      <w:r>
        <w:t xml:space="preserve"> Douglas-fir. </w:t>
      </w:r>
      <w:r w:rsidR="005A5F7C">
        <w:t xml:space="preserve">Soil depth is a key indicator of whether a site is likely Inter-Mountain Basins </w:t>
      </w:r>
      <w:r w:rsidR="00155201">
        <w:t>Montane</w:t>
      </w:r>
      <w:r w:rsidR="005A5F7C">
        <w:t xml:space="preserve"> Sagebrush Steppe with extensive </w:t>
      </w:r>
      <w:r>
        <w:t>conifer</w:t>
      </w:r>
      <w:r w:rsidR="005A5F7C">
        <w:t xml:space="preserve"> encroachment.</w:t>
      </w:r>
    </w:p>
    <w:p w:rsidR="005A5F7C" w:rsidP="00622B9D" w:rsidRDefault="005A5F7C" w14:paraId="002CC719" w14:textId="77777777"/>
    <w:p w:rsidR="00225275" w:rsidP="00622B9D" w:rsidRDefault="00225275" w14:paraId="204644EC" w14:textId="47F88B2E">
      <w:r>
        <w:t xml:space="preserve">Shrub height and cover may serve to separate the Inter-Mountain Basins Montane Shrubland setting from the Inter-Mountain Basins </w:t>
      </w:r>
      <w:r w:rsidR="00155201">
        <w:t>Montane</w:t>
      </w:r>
      <w:r>
        <w:t xml:space="preserve"> Sagebrush Steppe setting as many of the associated sprouting shrubs are taller than mountain big sagebrush. Another indicator of the change to Inter-Mountain Basins Montane Shrubland is the proportion of the shrub vegetation that are sprouting species. While there are no clear breakpoints, if sprouting shrubs other than rabbitbrush comprise </w:t>
      </w:r>
      <w:r w:rsidR="00D04670">
        <w:t>&gt;30%</w:t>
      </w:r>
      <w:r>
        <w:t xml:space="preserve"> of the shrub canopy cover, the type is Montane Shrubland instead of </w:t>
      </w:r>
      <w:r w:rsidR="00155201">
        <w:t>Montane</w:t>
      </w:r>
      <w:r>
        <w:t xml:space="preserve"> Sagebrush Steppe.</w:t>
      </w:r>
    </w:p>
    <w:p w:rsidR="00225275" w:rsidP="00622B9D" w:rsidRDefault="00225275" w14:paraId="42CEC6C9" w14:textId="77777777"/>
    <w:p w:rsidR="00622B9D" w:rsidP="00622B9D" w:rsidRDefault="005A5F7C" w14:paraId="586AF67D" w14:textId="189BA54A">
      <w:r>
        <w:t xml:space="preserve">Invasive forbs and annual grasses are increasing in this type as well. As the climate warms, cheatgrass appears to be increasing at the warmer, drier end of the </w:t>
      </w:r>
      <w:r w:rsidR="006213D3">
        <w:t>BpS</w:t>
      </w:r>
      <w:r>
        <w:t>. Ventenata (</w:t>
      </w:r>
      <w:r w:rsidRPr="00DE6136">
        <w:rPr>
          <w:i/>
        </w:rPr>
        <w:t>Ventenata dubia</w:t>
      </w:r>
      <w:r>
        <w:t xml:space="preserve">) may be increasing at the cooler, moister end and appears to be spreading through adjacent open conifer </w:t>
      </w:r>
      <w:r w:rsidR="00F7723B">
        <w:t>BpS</w:t>
      </w:r>
      <w:r w:rsidR="00020407">
        <w:t xml:space="preserve"> in the northern Great Basin and Snake River Plains</w:t>
      </w:r>
      <w:r>
        <w:t>.</w:t>
      </w:r>
    </w:p>
    <w:p w:rsidR="009E2F79" w:rsidP="00622B9D" w:rsidRDefault="009E2F79" w14:paraId="136123E8" w14:textId="77777777"/>
    <w:p w:rsidR="009E2F79" w:rsidP="00622B9D" w:rsidRDefault="009E2F79" w14:paraId="10AB34FB" w14:textId="3F77D349">
      <w:r>
        <w:t xml:space="preserve">The persistent legacy of past grazing practices in combination with aggressive fire suppression have resulted in much more extensive areas of </w:t>
      </w:r>
      <w:r w:rsidR="00E91746">
        <w:t>the late-</w:t>
      </w:r>
      <w:r w:rsidR="0010641E">
        <w:t>closed class</w:t>
      </w:r>
      <w:r>
        <w:t xml:space="preserve"> </w:t>
      </w:r>
      <w:r w:rsidR="00225275">
        <w:t xml:space="preserve">and a higher proportion of rabbitbrush </w:t>
      </w:r>
      <w:r>
        <w:t>tha</w:t>
      </w:r>
      <w:r w:rsidR="00225275">
        <w:t>n</w:t>
      </w:r>
      <w:r>
        <w:t xml:space="preserve"> were likely typical under historical disturbance regimes.</w:t>
      </w:r>
    </w:p>
    <w:p w:rsidR="00622B9D" w:rsidP="00622B9D" w:rsidRDefault="00622B9D" w14:paraId="1A7EEEFB" w14:textId="77777777"/>
    <w:p w:rsidR="00622B9D" w:rsidP="00622B9D" w:rsidRDefault="00622B9D" w14:paraId="12A2D74C" w14:textId="02CC3E41">
      <w:r>
        <w:t xml:space="preserve">This </w:t>
      </w:r>
      <w:r w:rsidR="00F7723B">
        <w:t xml:space="preserve">BpS </w:t>
      </w:r>
      <w:r>
        <w:t xml:space="preserve">lies adjacent to a wide variety of other </w:t>
      </w:r>
      <w:r w:rsidR="00F7723B">
        <w:t>BpS</w:t>
      </w:r>
      <w:r w:rsidR="00D04670">
        <w:t>s</w:t>
      </w:r>
      <w:r w:rsidR="00020407">
        <w:t xml:space="preserve"> </w:t>
      </w:r>
      <w:r>
        <w:t>too numerous to list.</w:t>
      </w:r>
    </w:p>
    <w:p w:rsidR="00622B9D" w:rsidP="00622B9D" w:rsidRDefault="00622B9D" w14:paraId="0C2A365C" w14:textId="77777777">
      <w:pPr>
        <w:pStyle w:val="InfoPara"/>
      </w:pPr>
      <w:r>
        <w:t>Issues or Problems</w:t>
      </w:r>
    </w:p>
    <w:p w:rsidR="00E23934" w:rsidP="00622B9D" w:rsidRDefault="009D6F93" w14:paraId="4ED4A83C" w14:textId="768466ED">
      <w:r>
        <w:t xml:space="preserve">Separating this </w:t>
      </w:r>
      <w:r w:rsidR="00F7723B">
        <w:t xml:space="preserve">BpS </w:t>
      </w:r>
      <w:r>
        <w:t>from adjoining higher</w:t>
      </w:r>
      <w:r w:rsidR="00D04670">
        <w:t>-</w:t>
      </w:r>
      <w:r>
        <w:t>elevation settings has proven difficult, as mountain big sagebrush is often a component of those other settings. Elevation thresholds vary through the Inter-Mountain Basins, typically occurring at lower elevations in the northern latitudes and higher elevations in the southern latitudes of this setting, making rule development difficult. A precipitation threshold may be more useful, such as using 20in average annual precipitation, but this factor has not been studied for this purpose. Use of tree cover is also problematic given the degree of conifer encroachment, particularly where the encroaching trees are ponderosa pine, lodgepole pine, or Douglas-fir</w:t>
      </w:r>
      <w:r w:rsidR="00D04670">
        <w:t>,</w:t>
      </w:r>
      <w:r>
        <w:t xml:space="preserve"> as these species occur on deeper soils, unlike the historical pinyon and juniper </w:t>
      </w:r>
      <w:r w:rsidR="00F7723B">
        <w:t>BpS</w:t>
      </w:r>
      <w:r>
        <w:t xml:space="preserve">. </w:t>
      </w:r>
    </w:p>
    <w:p w:rsidR="00E23934" w:rsidP="00622B9D" w:rsidRDefault="00E23934" w14:paraId="703A1CA3" w14:textId="77777777"/>
    <w:p w:rsidR="00622B9D" w:rsidP="00622B9D" w:rsidRDefault="00E23934" w14:paraId="4A74204B" w14:textId="506D9286">
      <w:r>
        <w:t xml:space="preserve">At the upper end of this </w:t>
      </w:r>
      <w:r w:rsidR="00F7723B">
        <w:t xml:space="preserve">BpS </w:t>
      </w:r>
      <w:r>
        <w:t>snowbrush ceanothus (</w:t>
      </w:r>
      <w:r w:rsidRPr="00DE6136">
        <w:rPr>
          <w:i/>
        </w:rPr>
        <w:t>Ceanothus velutinus</w:t>
      </w:r>
      <w:r>
        <w:t>) may be present in the seedbank, although absent from the pre</w:t>
      </w:r>
      <w:r w:rsidR="00D04670">
        <w:t>-</w:t>
      </w:r>
      <w:r>
        <w:t>fire plant community. Post</w:t>
      </w:r>
      <w:r w:rsidR="00D04670">
        <w:t>-</w:t>
      </w:r>
      <w:r>
        <w:t>fire, snowbrush ceanothus may exceed 30</w:t>
      </w:r>
      <w:r w:rsidR="00D04670">
        <w:t>%</w:t>
      </w:r>
      <w:r>
        <w:t xml:space="preserve"> canopy cover</w:t>
      </w:r>
      <w:r w:rsidR="00D04670">
        <w:t>,</w:t>
      </w:r>
      <w:r>
        <w:t xml:space="preserve"> causing confusion over which </w:t>
      </w:r>
      <w:r w:rsidR="00F7723B">
        <w:t xml:space="preserve">BpS </w:t>
      </w:r>
      <w:r>
        <w:t xml:space="preserve">is present: Montane Shrubland or </w:t>
      </w:r>
      <w:r w:rsidR="00155201">
        <w:t>Montane</w:t>
      </w:r>
      <w:r>
        <w:t xml:space="preserve"> Sagebrush Steppe. Such sites may be ecotonal between the two </w:t>
      </w:r>
      <w:r w:rsidR="00F7723B">
        <w:t>BpS</w:t>
      </w:r>
      <w:r w:rsidR="00D04670">
        <w:t>s</w:t>
      </w:r>
      <w:r>
        <w:t xml:space="preserve"> as the pre</w:t>
      </w:r>
      <w:r w:rsidR="00D04670">
        <w:t>-</w:t>
      </w:r>
      <w:r>
        <w:t>fire community may also contain several other sprouting shrub species with low canopy cover.</w:t>
      </w:r>
    </w:p>
    <w:p w:rsidR="0008630A" w:rsidP="00622B9D" w:rsidRDefault="0008630A" w14:paraId="4D962C99" w14:textId="6DF04541"/>
    <w:p w:rsidR="007B5365" w:rsidP="007B5365" w:rsidRDefault="007B5365" w14:paraId="3C4D30DD" w14:textId="1A86037F">
      <w:r>
        <w:t xml:space="preserve">The </w:t>
      </w:r>
      <w:r w:rsidR="00D04670">
        <w:t>FRIs</w:t>
      </w:r>
      <w:r>
        <w:t xml:space="preserve"> reported in the literature for this type vary widely</w:t>
      </w:r>
      <w:r w:rsidR="00C06E81">
        <w:t xml:space="preserve"> (Innes 2017)</w:t>
      </w:r>
      <w:r>
        <w:t>. Estimating historic</w:t>
      </w:r>
      <w:r w:rsidR="002469C0">
        <w:t>al</w:t>
      </w:r>
      <w:r>
        <w:t xml:space="preserve"> fire regimes for sagebrush ecosystems is difficult and often based on fire scar and age structure data from adjacent forest types (e</w:t>
      </w:r>
      <w:r w:rsidR="00D04670">
        <w:t>.g.,</w:t>
      </w:r>
      <w:r>
        <w:t xml:space="preserve"> ponderosa pine and pinyon-juniper), shrub age structure</w:t>
      </w:r>
      <w:r w:rsidR="00D04670">
        <w:t xml:space="preserve">, </w:t>
      </w:r>
      <w:r>
        <w:t>and fuel characteristics. Fire regimes also vary considerably across the biogeographic range of mountain big sagebrush, based on factors like elevation, soil depth, slope, aspect, adjacent vegetation, frequency of lightning</w:t>
      </w:r>
      <w:r w:rsidR="00D04670">
        <w:t>,</w:t>
      </w:r>
      <w:r>
        <w:t xml:space="preserve"> and climate. </w:t>
      </w:r>
    </w:p>
    <w:p w:rsidR="00622B9D" w:rsidP="00622B9D" w:rsidRDefault="00622B9D" w14:paraId="6407B1EA" w14:textId="77777777"/>
    <w:p w:rsidR="00622B9D" w:rsidP="00622B9D" w:rsidRDefault="00622B9D" w14:paraId="607E00B1" w14:textId="77777777">
      <w:pPr>
        <w:pStyle w:val="InfoPara"/>
      </w:pPr>
      <w:r>
        <w:t>Native Uncharacteristic Conditions</w:t>
      </w:r>
    </w:p>
    <w:p w:rsidR="00622B9D" w:rsidP="00622B9D" w:rsidRDefault="00622B9D" w14:paraId="5CED610A" w14:textId="2E0769C0">
      <w:r w:rsidRPr="0010641E">
        <w:t xml:space="preserve">Greater than </w:t>
      </w:r>
      <w:r w:rsidRPr="0010641E" w:rsidR="00780B92">
        <w:t>5</w:t>
      </w:r>
      <w:r w:rsidRPr="0010641E">
        <w:t>% tree cover indicates an uncharacteristic type if the trees are juniper or a change to a different BpS if the trees are ponderosa pine or Douglas-fir.</w:t>
      </w:r>
      <w:r w:rsidRPr="0010641E" w:rsidR="00D2559E">
        <w:t xml:space="preserve"> Shrub cover </w:t>
      </w:r>
      <w:r w:rsidR="00D04670">
        <w:t xml:space="preserve">&gt;30% </w:t>
      </w:r>
      <w:r w:rsidRPr="0010641E" w:rsidR="00D2559E">
        <w:t xml:space="preserve">indicates </w:t>
      </w:r>
      <w:r w:rsidRPr="0010641E" w:rsidR="00F01F42">
        <w:t xml:space="preserve">one or more </w:t>
      </w:r>
      <w:r w:rsidR="00D04670">
        <w:t xml:space="preserve">FRIs </w:t>
      </w:r>
      <w:r w:rsidRPr="0010641E" w:rsidR="00F01F42">
        <w:t>have been missed</w:t>
      </w:r>
      <w:r w:rsidRPr="0010641E" w:rsidR="00D2559E">
        <w:t>.</w:t>
      </w:r>
    </w:p>
    <w:p w:rsidR="00622B9D" w:rsidP="00622B9D" w:rsidRDefault="00622B9D" w14:paraId="19B09533" w14:textId="77777777"/>
    <w:p w:rsidR="00622B9D" w:rsidP="00622B9D" w:rsidRDefault="00622B9D" w14:paraId="2F2BFEBD" w14:textId="77777777">
      <w:pPr>
        <w:pStyle w:val="InfoPara"/>
      </w:pPr>
      <w:r>
        <w:t>Comments</w:t>
      </w:r>
    </w:p>
    <w:p w:rsidR="009368F8" w:rsidP="009368F8" w:rsidRDefault="009368F8" w14:paraId="39B31EA6" w14:textId="15EB77CE">
      <w:r w:rsidRPr="000C5282">
        <w:t xml:space="preserve">The primary successional pathway is from Early to Mid-Open to Late-Open to Late-Closed. </w:t>
      </w:r>
      <w:r w:rsidR="002469C0">
        <w:t xml:space="preserve">The </w:t>
      </w:r>
      <w:r w:rsidRPr="000C5282">
        <w:t xml:space="preserve">Mid-Closed </w:t>
      </w:r>
      <w:r w:rsidR="002469C0">
        <w:t xml:space="preserve">class </w:t>
      </w:r>
      <w:r w:rsidRPr="000C5282">
        <w:t xml:space="preserve">does not occur. </w:t>
      </w:r>
      <w:r>
        <w:t>Sagebrush establishment is episodic, with establishment episodes occurring approximately every other year in this setting. In sagebrush ecosystems</w:t>
      </w:r>
      <w:r w:rsidR="00D04670">
        <w:t>,</w:t>
      </w:r>
      <w:r>
        <w:t xml:space="preserve"> the primary competition occurs below ground for water and nutrients</w:t>
      </w:r>
      <w:r w:rsidR="00D04670">
        <w:t>,</w:t>
      </w:r>
      <w:r>
        <w:t xml:space="preserve"> with competition for water likely the primary factor governing succession</w:t>
      </w:r>
      <w:r w:rsidR="00D04670">
        <w:t>,</w:t>
      </w:r>
      <w:r>
        <w:t xml:space="preserve"> and above</w:t>
      </w:r>
      <w:r w:rsidR="00D04670">
        <w:t>-</w:t>
      </w:r>
      <w:r>
        <w:t>ground elements such as shrub and herbaceous canopy cover and extent of bare ground in the absence of other disturbances</w:t>
      </w:r>
      <w:r w:rsidR="00D04670">
        <w:t xml:space="preserve">, </w:t>
      </w:r>
      <w:r>
        <w:t>such as uncharacteristic levels of herbivory or disturbance types other than fire. In the Early class, grasses and forbs control site resources. In the Mid-Open class, shrubs and the herbaceous layer have co-equal control of site resources. In the Late-Open class, shrubs have primary control over site resources. The Late-Closed class develops when one or more fire intervals have been missed. Some research suggests that significant portions of the landscape m</w:t>
      </w:r>
      <w:r w:rsidR="00E91746">
        <w:t xml:space="preserve">ay have cycled rapidly between </w:t>
      </w:r>
      <w:r>
        <w:t>the Mid-Open, Late-Open, and Late-Closed</w:t>
      </w:r>
      <w:r w:rsidR="00E91746">
        <w:t xml:space="preserve"> classes</w:t>
      </w:r>
      <w:r>
        <w:t xml:space="preserve"> due to rapid recovery rates.</w:t>
      </w:r>
    </w:p>
    <w:p w:rsidR="009368F8" w:rsidP="009368F8" w:rsidRDefault="009368F8" w14:paraId="27ABA970" w14:textId="77777777"/>
    <w:p w:rsidR="009368F8" w:rsidP="009368F8" w:rsidRDefault="009368F8" w14:paraId="7F8FED13" w14:textId="150D9E97">
      <w:r>
        <w:t>Historically, use of fire by Native Americans and lightning fires combined to produce heterogeneous burn patterns and a complex mosaic of sagebrush cover on the landscape. Occasionally</w:t>
      </w:r>
      <w:r w:rsidR="00CD7DF3">
        <w:t>,</w:t>
      </w:r>
      <w:r>
        <w:t xml:space="preserve"> weather conditions and successional stage resulted in a homogeneous burn pattern over a large area. The Early, Mid-Open</w:t>
      </w:r>
      <w:r w:rsidR="00CD7DF3">
        <w:t>,</w:t>
      </w:r>
      <w:r>
        <w:t xml:space="preserve"> and Late-Open classes can support both heterogeneous and homogeneous burn patterns although heterogeneous burn patterns are thought to be the rule in these classes. Late-Closed tends to support primarily homogeneous burn patterns. </w:t>
      </w:r>
    </w:p>
    <w:p w:rsidRPr="0008630A" w:rsidR="0008630A" w:rsidP="009368F8" w:rsidRDefault="0008630A" w14:paraId="26C77F80" w14:textId="77777777"/>
    <w:p w:rsidRPr="0008630A" w:rsidR="0008630A" w:rsidP="0008630A" w:rsidRDefault="0008630A" w14:paraId="2E6772EC" w14:textId="6996E151">
      <w:r w:rsidRPr="0008630A">
        <w:t>In the state-and-transition model, drought is represented by the wind/weather/stress transition.</w:t>
      </w:r>
    </w:p>
    <w:p w:rsidR="00EE1EE4" w:rsidP="00622B9D" w:rsidRDefault="00EE1EE4" w14:paraId="0C2F3E97" w14:textId="1D139C29"/>
    <w:p w:rsidR="00B37D8F" w:rsidP="00B37D8F" w:rsidRDefault="00B37D8F" w14:paraId="22CEB9E3" w14:textId="2EE9D97B">
      <w:r>
        <w:t>During the BpS Review</w:t>
      </w:r>
      <w:r w:rsidR="00CD7DF3">
        <w:t>,</w:t>
      </w:r>
      <w:r>
        <w:t xml:space="preserve"> </w:t>
      </w:r>
      <w:r w:rsidRPr="00DF2600">
        <w:t xml:space="preserve">MZs </w:t>
      </w:r>
      <w:r w:rsidR="00CD7DF3">
        <w:t>0</w:t>
      </w:r>
      <w:r>
        <w:t xml:space="preserve">1, </w:t>
      </w:r>
      <w:r w:rsidR="00CD7DF3">
        <w:t>0</w:t>
      </w:r>
      <w:r>
        <w:t xml:space="preserve">7, </w:t>
      </w:r>
      <w:r w:rsidR="00CD7DF3">
        <w:t>0</w:t>
      </w:r>
      <w:r>
        <w:t>8</w:t>
      </w:r>
      <w:r w:rsidR="00CD7DF3">
        <w:t>,</w:t>
      </w:r>
      <w:r>
        <w:t xml:space="preserve"> and </w:t>
      </w:r>
      <w:r w:rsidR="00CD7DF3">
        <w:t>0</w:t>
      </w:r>
      <w:r>
        <w:t>9</w:t>
      </w:r>
      <w:r w:rsidRPr="00DF2600">
        <w:t xml:space="preserve"> were combined </w:t>
      </w:r>
      <w:r>
        <w:t>because they were identical</w:t>
      </w:r>
      <w:r w:rsidRPr="00DF2600">
        <w:t>.</w:t>
      </w:r>
    </w:p>
    <w:p w:rsidR="00B37D8F" w:rsidP="00B37D8F" w:rsidRDefault="00F7723B" w14:paraId="46F94BA9" w14:textId="055FCA2B">
      <w:r>
        <w:t xml:space="preserve">During the </w:t>
      </w:r>
      <w:r w:rsidR="00B37D8F">
        <w:t>review</w:t>
      </w:r>
      <w:r w:rsidR="00CD7DF3">
        <w:t>,</w:t>
      </w:r>
      <w:r w:rsidR="00B37D8F">
        <w:t xml:space="preserve"> </w:t>
      </w:r>
      <w:r>
        <w:t>Louisa Evers substantially revised this description and model. Many of the changes were made to remove information related to montane shrub communities</w:t>
      </w:r>
      <w:r w:rsidR="00CD7DF3">
        <w:t xml:space="preserve"> that is </w:t>
      </w:r>
      <w:r>
        <w:t xml:space="preserve">covered by the Inter-Mountain Basins Montane Shrub BpS. </w:t>
      </w:r>
      <w:r w:rsidR="00B37D8F">
        <w:t xml:space="preserve">Evers </w:t>
      </w:r>
      <w:r>
        <w:t xml:space="preserve">suggested that the name of this BpS be changed to Inter-Mountain Basins Cool-Moist Sagebrush Steppe. </w:t>
      </w:r>
      <w:r w:rsidR="00B37D8F">
        <w:t xml:space="preserve"> </w:t>
      </w:r>
    </w:p>
    <w:p w:rsidR="00B37D8F" w:rsidP="00B37D8F" w:rsidRDefault="00B37D8F" w14:paraId="5CC016D9" w14:textId="77777777"/>
    <w:p w:rsidRPr="00B91DEF" w:rsidR="00B37D8F" w:rsidP="00B37D8F" w:rsidRDefault="00B37D8F" w14:paraId="667B058C" w14:textId="6FC37147">
      <w:r w:rsidRPr="00B91DEF">
        <w:t xml:space="preserve">Evers intended her revised model to cover </w:t>
      </w:r>
      <w:r w:rsidR="00CD7DF3">
        <w:t>MZs 0</w:t>
      </w:r>
      <w:r w:rsidRPr="00B91DEF">
        <w:t xml:space="preserve">1, </w:t>
      </w:r>
      <w:r w:rsidR="00CD7DF3">
        <w:t>0</w:t>
      </w:r>
      <w:r w:rsidRPr="00B91DEF">
        <w:t xml:space="preserve">7, </w:t>
      </w:r>
      <w:r w:rsidR="00CD7DF3">
        <w:t>0</w:t>
      </w:r>
      <w:r w:rsidRPr="00B91DEF">
        <w:t xml:space="preserve">8, </w:t>
      </w:r>
      <w:r w:rsidR="00CD7DF3">
        <w:t>0</w:t>
      </w:r>
      <w:r w:rsidRPr="00B91DEF">
        <w:t>9, 10, 12, 17</w:t>
      </w:r>
      <w:r w:rsidR="00CD7DF3">
        <w:t>,</w:t>
      </w:r>
      <w:r w:rsidRPr="00B91DEF">
        <w:t xml:space="preserve"> and 18. Kori Blankenship decided that the final model would apply to </w:t>
      </w:r>
      <w:r w:rsidR="00CD7DF3">
        <w:t>MZs</w:t>
      </w:r>
      <w:r w:rsidRPr="00B91DEF">
        <w:t xml:space="preserve"> </w:t>
      </w:r>
      <w:r w:rsidR="00CD7DF3">
        <w:t>0</w:t>
      </w:r>
      <w:r w:rsidRPr="00B91DEF">
        <w:t xml:space="preserve">1, </w:t>
      </w:r>
      <w:r w:rsidR="00CD7DF3">
        <w:t>0</w:t>
      </w:r>
      <w:r w:rsidRPr="00B91DEF">
        <w:t xml:space="preserve">7, </w:t>
      </w:r>
      <w:r w:rsidR="00CD7DF3">
        <w:t>0</w:t>
      </w:r>
      <w:r w:rsidRPr="00B91DEF">
        <w:t xml:space="preserve">8, </w:t>
      </w:r>
      <w:r w:rsidR="00CD7DF3">
        <w:t>0</w:t>
      </w:r>
      <w:r w:rsidRPr="00B91DEF">
        <w:t>9</w:t>
      </w:r>
      <w:r w:rsidR="00CD7DF3">
        <w:t>,</w:t>
      </w:r>
      <w:r w:rsidRPr="00B91DEF">
        <w:t xml:space="preserve"> 10</w:t>
      </w:r>
      <w:r w:rsidR="00CD7DF3">
        <w:t>,</w:t>
      </w:r>
      <w:r w:rsidRPr="00B91DEF">
        <w:t xml:space="preserve"> and 19.</w:t>
      </w:r>
    </w:p>
    <w:p w:rsidRPr="00B91DEF" w:rsidR="00B37D8F" w:rsidP="00B37D8F" w:rsidRDefault="00B37D8F" w14:paraId="57C773CC" w14:textId="2D728DBD">
      <w:r w:rsidRPr="00B91DEF">
        <w:t>-</w:t>
      </w:r>
      <w:r w:rsidR="00CD7DF3">
        <w:t xml:space="preserve">MZs </w:t>
      </w:r>
      <w:r w:rsidRPr="00B91DEF">
        <w:t xml:space="preserve">12 and 17 were not included in the </w:t>
      </w:r>
      <w:r w:rsidR="00CD7DF3">
        <w:t>MZ0</w:t>
      </w:r>
      <w:r w:rsidRPr="00B91DEF">
        <w:t>1</w:t>
      </w:r>
      <w:r w:rsidRPr="0090695C" w:rsidR="00B91DEF">
        <w:t xml:space="preserve"> </w:t>
      </w:r>
      <w:r w:rsidRPr="00B91DEF">
        <w:t xml:space="preserve">et al. model because they were part of a larger group of models centered on the Great Basin and </w:t>
      </w:r>
      <w:r w:rsidR="00CD7DF3">
        <w:t xml:space="preserve">because </w:t>
      </w:r>
      <w:r w:rsidRPr="00B91DEF">
        <w:t>the models were substantially different</w:t>
      </w:r>
      <w:r w:rsidR="00CD7DF3">
        <w:t xml:space="preserve">, thus </w:t>
      </w:r>
      <w:r w:rsidRPr="00B91DEF">
        <w:t xml:space="preserve">making them difficult to combine. </w:t>
      </w:r>
    </w:p>
    <w:p w:rsidR="00DE6136" w:rsidP="004C775F" w:rsidRDefault="00B37D8F" w14:paraId="64C2E83F" w14:textId="68191648">
      <w:r w:rsidRPr="00B91DEF">
        <w:t xml:space="preserve">-There was disagreement among reviewers about where </w:t>
      </w:r>
      <w:r w:rsidR="00CD7DF3">
        <w:t>MZ</w:t>
      </w:r>
      <w:r w:rsidRPr="00B91DEF">
        <w:t xml:space="preserve">18 belonged. One reviewer suggested that </w:t>
      </w:r>
      <w:r w:rsidR="00CD7DF3">
        <w:t>MZ</w:t>
      </w:r>
      <w:r w:rsidRPr="00B91DEF">
        <w:t xml:space="preserve">18 should be included with the </w:t>
      </w:r>
      <w:r w:rsidR="00CD7DF3">
        <w:t>MZ</w:t>
      </w:r>
      <w:r w:rsidR="00DE6136">
        <w:t xml:space="preserve"> </w:t>
      </w:r>
      <w:r w:rsidR="00CD7DF3">
        <w:t>01</w:t>
      </w:r>
      <w:r w:rsidRPr="00B91DEF">
        <w:t xml:space="preserve"> et al. model while another suggested that it belonged with the </w:t>
      </w:r>
      <w:r w:rsidR="00CD7DF3">
        <w:t>MZ0</w:t>
      </w:r>
      <w:r w:rsidRPr="00B91DEF">
        <w:t xml:space="preserve">6 et al. model. Blankenship decided to lump </w:t>
      </w:r>
      <w:r w:rsidR="00CD7DF3">
        <w:t>MZ</w:t>
      </w:r>
      <w:r w:rsidRPr="00B91DEF">
        <w:t xml:space="preserve">18 with </w:t>
      </w:r>
      <w:r w:rsidR="00CD7DF3">
        <w:t>MZ0</w:t>
      </w:r>
      <w:r w:rsidRPr="00B91DEF">
        <w:t xml:space="preserve">6 et al. because </w:t>
      </w:r>
      <w:r w:rsidRPr="0090695C" w:rsidR="00B91DEF">
        <w:t>the</w:t>
      </w:r>
      <w:r w:rsidRPr="00B91DEF">
        <w:t xml:space="preserve"> models</w:t>
      </w:r>
      <w:r w:rsidRPr="0090695C" w:rsidR="00B91DEF">
        <w:t xml:space="preserve"> were identical</w:t>
      </w:r>
      <w:r w:rsidRPr="00B91DEF">
        <w:t xml:space="preserve">. In the future, a finer level spilt of </w:t>
      </w:r>
      <w:r w:rsidR="00CD7DF3">
        <w:t>MZ</w:t>
      </w:r>
      <w:r w:rsidRPr="00B91DEF">
        <w:t xml:space="preserve">18 could be considered: </w:t>
      </w:r>
      <w:r w:rsidRPr="0090695C" w:rsidR="00B91DEF">
        <w:t xml:space="preserve">the </w:t>
      </w:r>
      <w:r w:rsidRPr="00B91DEF">
        <w:t xml:space="preserve">northern part of </w:t>
      </w:r>
      <w:r w:rsidR="00CD7DF3">
        <w:t>MZ</w:t>
      </w:r>
      <w:r w:rsidRPr="00B91DEF">
        <w:t xml:space="preserve">18, which falls within the Snake River Plain ecoregion (US EPA 2013), could be lumped with </w:t>
      </w:r>
      <w:r w:rsidR="00CD7DF3">
        <w:t>MZ0</w:t>
      </w:r>
      <w:r w:rsidRPr="00B91DEF">
        <w:t xml:space="preserve">1 et al., and the southern part, within the Northern Basin and Range ecoregion, could be lumped with </w:t>
      </w:r>
      <w:r w:rsidR="00CD7DF3">
        <w:t>MZ0</w:t>
      </w:r>
      <w:r w:rsidRPr="00B91DEF">
        <w:t xml:space="preserve">6 et al. </w:t>
      </w:r>
      <w:r w:rsidR="00CD7DF3">
        <w:t xml:space="preserve">MZs </w:t>
      </w:r>
      <w:r w:rsidRPr="00B91DEF">
        <w:t xml:space="preserve">10 and 19 were lumped in with </w:t>
      </w:r>
      <w:r w:rsidR="00CD7DF3">
        <w:t>MZ0</w:t>
      </w:r>
      <w:r w:rsidRPr="00B91DEF">
        <w:t xml:space="preserve">1 et al. </w:t>
      </w:r>
    </w:p>
    <w:p w:rsidR="00DE6136" w:rsidP="004C775F" w:rsidRDefault="00DE6136" w14:paraId="5BDE379F" w14:textId="77777777"/>
    <w:p w:rsidR="00B37D8F" w:rsidP="004C775F" w:rsidRDefault="00B37D8F" w14:paraId="173C2EDA" w14:textId="50EB25E1">
      <w:r w:rsidRPr="00B91DEF">
        <w:t xml:space="preserve">Evers had suggested that </w:t>
      </w:r>
      <w:r w:rsidR="00CD7DF3">
        <w:t>MZ</w:t>
      </w:r>
      <w:r w:rsidR="00DE6136">
        <w:t xml:space="preserve"> 01</w:t>
      </w:r>
      <w:r w:rsidRPr="004C775F">
        <w:t xml:space="preserve"> et al. and the </w:t>
      </w:r>
      <w:r w:rsidR="00CD7DF3">
        <w:t>MZ</w:t>
      </w:r>
      <w:r w:rsidRPr="004C775F">
        <w:t>10/19 model were very similar;</w:t>
      </w:r>
      <w:r w:rsidRPr="0090695C" w:rsidR="00020368">
        <w:t xml:space="preserve"> and</w:t>
      </w:r>
      <w:r w:rsidRPr="00B91DEF">
        <w:t xml:space="preserve"> the species composition between the two models was similar. </w:t>
      </w:r>
      <w:r w:rsidR="00CD7DF3">
        <w:t xml:space="preserve">There were two key differences between the models. First, </w:t>
      </w:r>
      <w:r w:rsidR="00AB7550">
        <w:t xml:space="preserve">the </w:t>
      </w:r>
      <w:r w:rsidR="00CD7DF3">
        <w:t>MZ</w:t>
      </w:r>
      <w:r w:rsidR="00AB7550">
        <w:t>10/19 mod</w:t>
      </w:r>
      <w:bookmarkStart w:name="_GoBack" w:id="0"/>
      <w:bookmarkEnd w:id="0"/>
      <w:r w:rsidR="00AB7550">
        <w:t>el included native grazing for ungulates at a very low probability (.002)</w:t>
      </w:r>
      <w:r w:rsidR="00CD7DF3">
        <w:t>,</w:t>
      </w:r>
      <w:r w:rsidR="00AB7550">
        <w:t xml:space="preserve"> and the Evers model did not. When combining the models, Blankenship did not include the native grazing transitions from </w:t>
      </w:r>
      <w:r w:rsidR="00CD7DF3">
        <w:t>MZ</w:t>
      </w:r>
      <w:r w:rsidR="00AB7550">
        <w:t>10/19 because the impact of the transitions on the model results was minimal (the probability was so low and only one of the three native grazing transitions caused a state change) and because a reviewer indicated the native grazing was not a significant factor in this BpS</w:t>
      </w:r>
      <w:r w:rsidR="00017AC6">
        <w:t>. (T</w:t>
      </w:r>
      <w:r w:rsidR="00AB7550">
        <w:t xml:space="preserve">he reviewer stated: “I don't think elk/deer/pronghorn antelope grazing are an important disturbance factor in any of the </w:t>
      </w:r>
      <w:r w:rsidR="00CD7DF3">
        <w:t>MZs [</w:t>
      </w:r>
      <w:r w:rsidR="00AB7550">
        <w:t>i.e.</w:t>
      </w:r>
      <w:r w:rsidR="00CD7DF3">
        <w:t>,</w:t>
      </w:r>
      <w:r w:rsidR="00AB7550">
        <w:t xml:space="preserve"> </w:t>
      </w:r>
      <w:r w:rsidR="00CD7DF3">
        <w:t>MZ0</w:t>
      </w:r>
      <w:r w:rsidR="00AB7550">
        <w:t xml:space="preserve">1 et al. or </w:t>
      </w:r>
      <w:r w:rsidR="00CD7DF3">
        <w:t>MZ</w:t>
      </w:r>
      <w:r w:rsidR="00AB7550">
        <w:t>10/19). The vegetation in these areas evolved without high densities of native</w:t>
      </w:r>
      <w:r w:rsidR="00CD7DF3">
        <w:t xml:space="preserve"> u</w:t>
      </w:r>
      <w:r w:rsidR="00AB7550">
        <w:t>ngulates.</w:t>
      </w:r>
      <w:r w:rsidR="00CD7DF3">
        <w:t xml:space="preserve"> T</w:t>
      </w:r>
      <w:r w:rsidR="00AB7550">
        <w:t>he paucity of growing season precipitation (i.e.</w:t>
      </w:r>
      <w:r w:rsidR="00CD7DF3">
        <w:t>,</w:t>
      </w:r>
      <w:r w:rsidR="00AB7550">
        <w:t xml:space="preserve"> almost all in winter and spring with very little in the summer) caused a nutritional bottleneck</w:t>
      </w:r>
      <w:r w:rsidR="00CD7DF3">
        <w:t>,</w:t>
      </w:r>
      <w:r w:rsidR="00AB7550">
        <w:t xml:space="preserve"> and this kept their populations relatively low</w:t>
      </w:r>
      <w:r w:rsidR="00017AC6">
        <w:t>.</w:t>
      </w:r>
      <w:r w:rsidR="00AB7550">
        <w:t>”)</w:t>
      </w:r>
      <w:r w:rsidR="00017AC6">
        <w:t xml:space="preserve"> Second, </w:t>
      </w:r>
      <w:r w:rsidR="00020368">
        <w:t xml:space="preserve">the Evers model resulted in most of the landscape in the Late Closed state whereas the </w:t>
      </w:r>
      <w:r w:rsidR="00017AC6">
        <w:t>MZ</w:t>
      </w:r>
      <w:r w:rsidR="00020368">
        <w:t>10/19 model resulted in most of the landscape in the Mid development state.</w:t>
      </w:r>
    </w:p>
    <w:p w:rsidR="00B37D8F" w:rsidP="00F7723B" w:rsidRDefault="00B37D8F" w14:paraId="50711FED" w14:textId="1EE29CD1"/>
    <w:p w:rsidRPr="0090695C" w:rsidR="00B91DEF" w:rsidP="00F7723B" w:rsidRDefault="00B37D8F" w14:paraId="2426C785" w14:textId="19B25A14">
      <w:r>
        <w:t>Alan Sands reviewed the model and description after the Evers modifications and generally agreed with the description and model</w:t>
      </w:r>
      <w:r w:rsidR="00B91DEF">
        <w:t xml:space="preserve">, but </w:t>
      </w:r>
      <w:r w:rsidR="00017AC6">
        <w:t xml:space="preserve">he </w:t>
      </w:r>
      <w:r w:rsidR="00B91DEF">
        <w:t xml:space="preserve">listed several </w:t>
      </w:r>
      <w:r w:rsidRPr="004C775F" w:rsidR="00B91DEF">
        <w:t xml:space="preserve">areas of </w:t>
      </w:r>
      <w:r w:rsidRPr="004C775F">
        <w:t>disagreement</w:t>
      </w:r>
      <w:r w:rsidRPr="0090695C" w:rsidR="00B91DEF">
        <w:t>:</w:t>
      </w:r>
    </w:p>
    <w:p w:rsidR="00B91DEF" w:rsidP="00F7723B" w:rsidRDefault="00B91DEF" w14:paraId="216BD902" w14:textId="7356CE22">
      <w:r w:rsidRPr="0090695C">
        <w:t xml:space="preserve">-Sands felt that the FRI was too frequent </w:t>
      </w:r>
      <w:r w:rsidR="004C775F">
        <w:t xml:space="preserve">to maintain a sagebrush community </w:t>
      </w:r>
      <w:r w:rsidRPr="0090695C">
        <w:t>and suggested a</w:t>
      </w:r>
      <w:r w:rsidR="00017AC6">
        <w:t>n</w:t>
      </w:r>
      <w:r w:rsidRPr="0090695C">
        <w:t xml:space="preserve"> FRI of </w:t>
      </w:r>
      <w:r w:rsidR="00017AC6">
        <w:t>~</w:t>
      </w:r>
      <w:r w:rsidRPr="0090695C">
        <w:t>50yrs</w:t>
      </w:r>
      <w:r w:rsidRPr="004C775F">
        <w:t xml:space="preserve"> (with</w:t>
      </w:r>
      <w:r>
        <w:t xml:space="preserve"> a range of 10</w:t>
      </w:r>
      <w:r w:rsidR="00017AC6">
        <w:t>-</w:t>
      </w:r>
      <w:r>
        <w:t xml:space="preserve">75yrs). Blankenship did not make adjustments to the model based on this comment because there is considerable debate over the fire frequency in this BpS (see Innes 2017 and the LANDFIRE </w:t>
      </w:r>
      <w:r w:rsidR="00017AC6">
        <w:t>MZ</w:t>
      </w:r>
      <w:r>
        <w:t xml:space="preserve">21 description for this BpS).   </w:t>
      </w:r>
    </w:p>
    <w:p w:rsidR="00B91DEF" w:rsidP="00F7723B" w:rsidRDefault="00B91DEF" w14:paraId="4FD386A1" w14:textId="04EBEA31">
      <w:r>
        <w:t>-Sands felt the model should include a conifer class because this type is frequently adjacent to tree communities (</w:t>
      </w:r>
      <w:r w:rsidRPr="000611FD">
        <w:t>see below for more discussion).</w:t>
      </w:r>
      <w:r>
        <w:t xml:space="preserve"> </w:t>
      </w:r>
    </w:p>
    <w:p w:rsidRPr="0090695C" w:rsidR="00020368" w:rsidP="00AB7550" w:rsidRDefault="00AB7550" w14:paraId="3556D653" w14:textId="642EE304">
      <w:pPr>
        <w:rPr>
          <w:highlight w:val="yellow"/>
        </w:rPr>
      </w:pPr>
      <w:r w:rsidRPr="0090695C">
        <w:t>-Based on personal experience</w:t>
      </w:r>
      <w:r w:rsidR="00017AC6">
        <w:t>,</w:t>
      </w:r>
      <w:r w:rsidRPr="0090695C">
        <w:t xml:space="preserve"> Sands felt that canopy cover for this type is often </w:t>
      </w:r>
      <w:r w:rsidRPr="004C775F">
        <w:t>in the</w:t>
      </w:r>
      <w:r>
        <w:t xml:space="preserve"> low </w:t>
      </w:r>
      <w:r w:rsidR="00020368">
        <w:t>40</w:t>
      </w:r>
      <w:r>
        <w:t>s</w:t>
      </w:r>
      <w:r w:rsidR="00020368">
        <w:t>, seldom</w:t>
      </w:r>
      <w:r>
        <w:t xml:space="preserve"> in the</w:t>
      </w:r>
      <w:r w:rsidR="00020368">
        <w:t xml:space="preserve"> 50</w:t>
      </w:r>
      <w:r>
        <w:t>s</w:t>
      </w:r>
      <w:r w:rsidR="00017AC6">
        <w:t>,</w:t>
      </w:r>
      <w:r w:rsidR="00020368">
        <w:t xml:space="preserve"> and </w:t>
      </w:r>
      <w:r>
        <w:t xml:space="preserve">would </w:t>
      </w:r>
      <w:r w:rsidR="00020368">
        <w:t>never</w:t>
      </w:r>
      <w:r>
        <w:t xml:space="preserve"> reach 60%. </w:t>
      </w:r>
      <w:r w:rsidR="00020368">
        <w:t>B</w:t>
      </w:r>
      <w:r w:rsidR="002469C0">
        <w:t>ecause b</w:t>
      </w:r>
      <w:r w:rsidR="00020368">
        <w:t xml:space="preserve">oth the revised Evers model and the </w:t>
      </w:r>
      <w:r w:rsidR="00017AC6">
        <w:t>MZ</w:t>
      </w:r>
      <w:r w:rsidR="00020368">
        <w:t xml:space="preserve">10/19 model described the maximum </w:t>
      </w:r>
      <w:r w:rsidR="002469C0">
        <w:t xml:space="preserve">shrub </w:t>
      </w:r>
      <w:r w:rsidR="00020368">
        <w:t>canopy cover for this type as 60%</w:t>
      </w:r>
      <w:r w:rsidR="00017AC6">
        <w:t>,</w:t>
      </w:r>
      <w:r w:rsidR="00020368">
        <w:t xml:space="preserve"> </w:t>
      </w:r>
      <w:r>
        <w:t xml:space="preserve">Blankenship did not change the </w:t>
      </w:r>
      <w:r w:rsidR="002469C0">
        <w:t>maximum</w:t>
      </w:r>
      <w:r>
        <w:t xml:space="preserve"> cover</w:t>
      </w:r>
      <w:r w:rsidR="002469C0">
        <w:t xml:space="preserve"> value</w:t>
      </w:r>
      <w:r>
        <w:t xml:space="preserve">. </w:t>
      </w:r>
    </w:p>
    <w:p w:rsidR="00C06E81" w:rsidP="00622B9D" w:rsidRDefault="00C06E81" w14:paraId="158DF5A6" w14:textId="6F026C97"/>
    <w:p w:rsidRPr="00517D95" w:rsidR="000611FD" w:rsidP="000611FD" w:rsidRDefault="000611FD" w14:paraId="360D0A8C"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0611FD" w:rsidP="00DE6136" w:rsidRDefault="000611FD" w14:paraId="2D5A5D73" w14:textId="2D2891CB">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017AC6">
        <w:t>MZ0</w:t>
      </w:r>
      <w:r w:rsidRPr="001B7A7C">
        <w:t xml:space="preserve">6 et al. and </w:t>
      </w:r>
      <w:r w:rsidR="00017AC6">
        <w:t>MZ</w:t>
      </w:r>
      <w:r w:rsidRPr="001B7A7C">
        <w:t>13 note</w:t>
      </w:r>
      <w:r w:rsidRPr="00951358">
        <w:t xml:space="preserve"> that the Ecological Systems classification does not distinguish between mid</w:t>
      </w:r>
      <w:r w:rsidR="00017AC6">
        <w:t>-</w:t>
      </w:r>
      <w:r w:rsidRPr="00951358">
        <w:t xml:space="preserve"> to high</w:t>
      </w:r>
      <w:r w:rsidR="00017AC6">
        <w:t>-</w:t>
      </w:r>
      <w:r w:rsidRPr="00951358">
        <w:t xml:space="preserve">elevation mountain big sagebrush communities that can be invaded by conifers and those at elevations too high for tree encroachment. The </w:t>
      </w:r>
      <w:r w:rsidR="00017AC6">
        <w:t>MZ0</w:t>
      </w:r>
      <w:r>
        <w:t xml:space="preserve">6 et al. </w:t>
      </w:r>
      <w:r w:rsidRPr="00951358">
        <w:t xml:space="preserve">description also notes that </w:t>
      </w:r>
      <w:r>
        <w:t>where tree encroachment is impossible</w:t>
      </w:r>
      <w:r w:rsidR="00017AC6">
        <w:t>,</w:t>
      </w:r>
      <w:r>
        <w:t xml:space="preserve"> </w:t>
      </w:r>
      <w:r w:rsidRPr="00951358">
        <w:t>a three</w:t>
      </w:r>
      <w:r w:rsidR="00017AC6">
        <w:t>-</w:t>
      </w:r>
      <w:r w:rsidRPr="00951358">
        <w:t>box model (i.e.</w:t>
      </w:r>
      <w:r w:rsidR="00017AC6">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951358" w:rsidR="000611FD" w:rsidP="00DE6136" w:rsidRDefault="000611FD" w14:paraId="7EBFCE47" w14:textId="67E3C1B9">
      <w:pPr>
        <w:rPr>
          <w:b/>
          <w:bCs/>
        </w:rPr>
      </w:pPr>
      <w:r w:rsidRPr="00517D95">
        <w:t>-</w:t>
      </w:r>
      <w:r w:rsidRPr="00951358">
        <w:t xml:space="preserve">Does the </w:t>
      </w:r>
      <w:r w:rsidRPr="00517D95">
        <w:t>low</w:t>
      </w:r>
      <w:r w:rsidRPr="00951358">
        <w:t xml:space="preserve"> sagebrush</w:t>
      </w:r>
      <w:r w:rsidRPr="00517D95">
        <w:t xml:space="preserve"> v</w:t>
      </w:r>
      <w:r w:rsidR="007B20C5">
        <w:t xml:space="preserve">ersus </w:t>
      </w:r>
      <w:r w:rsidRPr="00517D95">
        <w:t xml:space="preserve">mountain big sagebrush split applied in the model </w:t>
      </w:r>
      <w:r w:rsidRPr="003C6E60">
        <w:t xml:space="preserve">representing </w:t>
      </w:r>
      <w:r w:rsidR="00017AC6">
        <w:t xml:space="preserve">MZs </w:t>
      </w:r>
      <w:r w:rsidRPr="003C6E60">
        <w:t>16, 23</w:t>
      </w:r>
      <w:r w:rsidR="00017AC6">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017AC6">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017AC6">
        <w:t>MZ</w:t>
      </w:r>
      <w:r>
        <w:t xml:space="preserve">13 notes that extensive areas of low/black sagebrush should be considered </w:t>
      </w:r>
      <w:r w:rsidRPr="00BA3211">
        <w:rPr>
          <w:bCs/>
        </w:rPr>
        <w:t>Great Basin Xeric Mixed Sagebrush Shrubland</w:t>
      </w:r>
      <w:r>
        <w:t xml:space="preserve"> (BpS 1079). </w:t>
      </w:r>
    </w:p>
    <w:p w:rsidR="000611FD" w:rsidP="000611FD" w:rsidRDefault="000611FD" w14:paraId="1F598144" w14:textId="378B4FE6">
      <w:r>
        <w:t>-What is an appropriate fire frequency and severity for this BpS? Estimates for these fire regime parameters vary widely (see Innes 2017), and during LANDFIRE National</w:t>
      </w:r>
      <w:r w:rsidR="00017AC6">
        <w:t>,</w:t>
      </w:r>
      <w:r>
        <w:t xml:space="preserve"> there was considerable debate about these values in some areas (see LANDIFRE </w:t>
      </w:r>
      <w:r w:rsidR="00017AC6">
        <w:t>MZ</w:t>
      </w:r>
      <w:r>
        <w:t>21 description for this BpS)</w:t>
      </w:r>
    </w:p>
    <w:p w:rsidR="000611FD" w:rsidP="00622B9D" w:rsidRDefault="000611FD" w14:paraId="4B0CC801" w14:textId="77777777"/>
    <w:p w:rsidR="00C06E81" w:rsidP="00C06E81" w:rsidRDefault="00E91746" w14:paraId="1F599ED9" w14:textId="01E6474D">
      <w:r>
        <w:t xml:space="preserve">The </w:t>
      </w:r>
      <w:r w:rsidR="00F7723B">
        <w:t xml:space="preserve">LANDFIRE </w:t>
      </w:r>
      <w:r>
        <w:t xml:space="preserve">National </w:t>
      </w:r>
      <w:r w:rsidR="00F7723B">
        <w:t xml:space="preserve">model </w:t>
      </w:r>
      <w:r w:rsidR="00C06E81">
        <w:t xml:space="preserve">for </w:t>
      </w:r>
      <w:r w:rsidR="00017AC6">
        <w:t>MZs 0</w:t>
      </w:r>
      <w:r w:rsidR="00C06E81">
        <w:t xml:space="preserve">1, </w:t>
      </w:r>
      <w:r w:rsidR="00017AC6">
        <w:t>0</w:t>
      </w:r>
      <w:r w:rsidR="00C06E81">
        <w:t xml:space="preserve">7, </w:t>
      </w:r>
      <w:r w:rsidR="00017AC6">
        <w:t>0</w:t>
      </w:r>
      <w:r w:rsidR="00C06E81">
        <w:t>8</w:t>
      </w:r>
      <w:r w:rsidR="00017AC6">
        <w:t>,</w:t>
      </w:r>
      <w:r w:rsidR="00C06E81">
        <w:t xml:space="preserve"> and </w:t>
      </w:r>
      <w:r w:rsidR="00017AC6">
        <w:t>0</w:t>
      </w:r>
      <w:r w:rsidR="00C06E81">
        <w:t xml:space="preserve">9 </w:t>
      </w:r>
      <w:r w:rsidR="00F7723B">
        <w:t>was developed by Louisa Evers, John Bates, Jim Evans</w:t>
      </w:r>
      <w:r w:rsidR="00017AC6">
        <w:t>,</w:t>
      </w:r>
      <w:r w:rsidR="00F7723B">
        <w:t xml:space="preserve"> and Rod Clausnitzer (</w:t>
      </w:r>
      <w:r w:rsidRPr="0012589D" w:rsidR="00F7723B">
        <w:t>rclausnitzer@fs.fed.us</w:t>
      </w:r>
      <w:r w:rsidR="00F7723B">
        <w:t>) with review from Jeff Rose and Gregg Riegel.</w:t>
      </w:r>
      <w:r w:rsidR="00B37D8F">
        <w:t xml:space="preserve"> The </w:t>
      </w:r>
      <w:r w:rsidR="00017AC6">
        <w:t xml:space="preserve">MZ </w:t>
      </w:r>
      <w:r w:rsidR="00B37D8F">
        <w:t>10</w:t>
      </w:r>
      <w:r w:rsidR="00DE6136">
        <w:t>/</w:t>
      </w:r>
      <w:r w:rsidR="00B37D8F">
        <w:t xml:space="preserve">19 model was </w:t>
      </w:r>
      <w:r w:rsidRPr="0090695C" w:rsidR="00C06E81">
        <w:t xml:space="preserve">developed by </w:t>
      </w:r>
      <w:r w:rsidRPr="00637ADF" w:rsidR="00C06E81">
        <w:rPr>
          <w:bCs/>
        </w:rPr>
        <w:t>Kathy Geier-Hayes</w:t>
      </w:r>
      <w:r w:rsidR="00C06E81">
        <w:rPr>
          <w:bCs/>
        </w:rPr>
        <w:t xml:space="preserve"> (</w:t>
      </w:r>
      <w:r w:rsidRPr="0090695C" w:rsidR="00C06E81">
        <w:t>kgeierhayes@fs.fed.us</w:t>
      </w:r>
      <w:r w:rsidR="00C06E81">
        <w:t>)</w:t>
      </w:r>
      <w:r w:rsidR="00C06E81">
        <w:rPr>
          <w:bCs/>
        </w:rPr>
        <w:t xml:space="preserve">, </w:t>
      </w:r>
      <w:r w:rsidRPr="00637ADF" w:rsidR="00C06E81">
        <w:rPr>
          <w:bCs/>
        </w:rPr>
        <w:t>Steve Rust</w:t>
      </w:r>
      <w:r w:rsidR="00C06E81">
        <w:rPr>
          <w:bCs/>
        </w:rPr>
        <w:t xml:space="preserve"> (</w:t>
      </w:r>
      <w:r w:rsidRPr="0090695C" w:rsidR="00C06E81">
        <w:t>srust@idfg.idaho.gov</w:t>
      </w:r>
      <w:r w:rsidR="00C06E81">
        <w:t xml:space="preserve">), </w:t>
      </w:r>
      <w:r w:rsidR="00017AC6">
        <w:t xml:space="preserve">and </w:t>
      </w:r>
      <w:r w:rsidR="00C06E81">
        <w:t>Susan Miller (</w:t>
      </w:r>
      <w:r w:rsidRPr="0090695C" w:rsidR="00C06E81">
        <w:t>smiller03@fs.fed.us</w:t>
      </w:r>
      <w:r w:rsidR="00C06E81">
        <w:t>). Reviewers were Dana Perkins (</w:t>
      </w:r>
      <w:r w:rsidRPr="0090695C" w:rsidR="00C06E81">
        <w:t>dana_perkins@blm.gov</w:t>
      </w:r>
      <w:r w:rsidR="00C06E81">
        <w:t>), Carly Gibson (</w:t>
      </w:r>
      <w:r w:rsidRPr="0090695C" w:rsidR="00C06E81">
        <w:t>cgibson@fs.fed.us</w:t>
      </w:r>
      <w:r w:rsidR="00C06E81">
        <w:t>), Mary Manning (</w:t>
      </w:r>
      <w:r w:rsidRPr="0090695C" w:rsidR="00C06E81">
        <w:t>mmanning@fs.fed.us</w:t>
      </w:r>
      <w:r w:rsidR="00C06E81">
        <w:t>), Lois Olsen (lolsen@fs.fed.us)</w:t>
      </w:r>
      <w:r w:rsidR="00017AC6">
        <w:t>,</w:t>
      </w:r>
      <w:r w:rsidR="00C06E81">
        <w:t xml:space="preserve"> and Robert Wooley (rwooley@fs.fed.us). </w:t>
      </w:r>
    </w:p>
    <w:p w:rsidR="00622B9D" w:rsidP="00622B9D" w:rsidRDefault="00622B9D" w14:paraId="4154F470" w14:textId="77777777">
      <w:pPr>
        <w:pStyle w:val="ReportSection"/>
      </w:pPr>
      <w:r>
        <w:t>Succession Classes</w:t>
      </w:r>
    </w:p>
    <w:p w:rsidR="00622B9D" w:rsidP="00622B9D" w:rsidRDefault="00622B9D" w14:paraId="7332376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B9D" w:rsidP="00622B9D" w:rsidRDefault="00622B9D" w14:paraId="6883D4D6" w14:textId="3C1A8B20">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622B9D" w:rsidP="00622B9D" w:rsidRDefault="00622B9D" w14:paraId="78F52D03" w14:textId="77777777"/>
    <w:p w:rsidR="00622B9D" w:rsidP="00622B9D" w:rsidRDefault="00622B9D" w14:paraId="70CCB42A" w14:textId="77777777">
      <w:pPr>
        <w:pStyle w:val="SClassInfoPara"/>
      </w:pPr>
      <w:r>
        <w:t>Indicator Species</w:t>
      </w:r>
    </w:p>
    <w:p w:rsidR="00622B9D" w:rsidP="00622B9D" w:rsidRDefault="00622B9D" w14:paraId="62DF8575" w14:textId="77777777"/>
    <w:p w:rsidR="00622B9D" w:rsidP="00622B9D" w:rsidRDefault="00622B9D" w14:paraId="340FD716" w14:textId="77777777">
      <w:pPr>
        <w:pStyle w:val="SClassInfoPara"/>
      </w:pPr>
      <w:r>
        <w:t>Description</w:t>
      </w:r>
    </w:p>
    <w:p w:rsidR="00622B9D" w:rsidP="00622B9D" w:rsidRDefault="00622B9D" w14:paraId="5EBB2AF3" w14:textId="47F64E82">
      <w:r>
        <w:t>S</w:t>
      </w:r>
      <w:r w:rsidR="005C1528">
        <w:t>agebrush</w:t>
      </w:r>
      <w:r>
        <w:t xml:space="preserve"> canopy cover is </w:t>
      </w:r>
      <w:r w:rsidR="005C1528">
        <w:t>&lt;1</w:t>
      </w:r>
      <w:r w:rsidR="004C775F">
        <w:t>0</w:t>
      </w:r>
      <w:r>
        <w:t xml:space="preserve">%. Herbaceous canopy cover is variable but typically &gt;50%. </w:t>
      </w:r>
      <w:r w:rsidR="005C1528">
        <w:t xml:space="preserve">Initial sagebrush </w:t>
      </w:r>
      <w:r w:rsidR="003A43CE">
        <w:t xml:space="preserve">and bitterbrush </w:t>
      </w:r>
      <w:r w:rsidR="005C1528">
        <w:t>establishment is relatively slow</w:t>
      </w:r>
      <w:r w:rsidR="00017AC6">
        <w:t>,</w:t>
      </w:r>
      <w:r w:rsidR="005C1528">
        <w:t xml:space="preserve"> and canopy cover is usually not much more than a trace. When sprouting shrubs such as rabbitbrush are present, total </w:t>
      </w:r>
      <w:r w:rsidRPr="0008630A" w:rsidR="005C1528">
        <w:t xml:space="preserve">shrub cover </w:t>
      </w:r>
      <w:r w:rsidRPr="0008630A" w:rsidR="003A43CE">
        <w:t>ranges from 5</w:t>
      </w:r>
      <w:r w:rsidR="00017AC6">
        <w:t>-</w:t>
      </w:r>
      <w:r w:rsidRPr="0008630A" w:rsidR="003A43CE">
        <w:t>15</w:t>
      </w:r>
      <w:r w:rsidR="00017AC6">
        <w:t>%</w:t>
      </w:r>
      <w:r w:rsidR="005C1528">
        <w:t xml:space="preserve">. </w:t>
      </w:r>
      <w:r w:rsidR="00F01F42">
        <w:t xml:space="preserve">Sagebrush establishment is episodic, typically occurring every 5-6yrs. </w:t>
      </w:r>
      <w:r w:rsidR="00225275">
        <w:t>Plant cover may be sparse for the first 1-2yrs post</w:t>
      </w:r>
      <w:r w:rsidR="00017AC6">
        <w:t>-</w:t>
      </w:r>
      <w:r w:rsidR="00225275">
        <w:t xml:space="preserve">fire but quickly recovers to high levels. </w:t>
      </w:r>
      <w:r>
        <w:t xml:space="preserve">Typically present for </w:t>
      </w:r>
      <w:r w:rsidR="00017AC6">
        <w:t>~</w:t>
      </w:r>
      <w:r w:rsidR="005C1528">
        <w:t>18</w:t>
      </w:r>
      <w:r>
        <w:t>yrs post-fire.</w:t>
      </w:r>
    </w:p>
    <w:p w:rsidR="001A4B16" w:rsidP="00622B9D" w:rsidRDefault="001A4B16" w14:paraId="4FB46E12" w14:textId="77777777"/>
    <w:p>
      <w:r>
        <w:rPr>
          <w:i/>
          <w:u w:val="single"/>
        </w:rPr>
        <w:t>Maximum Tree Size Class</w:t>
      </w:r>
      <w:br/>
      <w:r>
        <w:t>None</w:t>
      </w:r>
    </w:p>
    <w:p w:rsidR="00622B9D" w:rsidP="00622B9D" w:rsidRDefault="00622B9D" w14:paraId="4D054BAA" w14:textId="75FF2C44">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622B9D" w:rsidP="00622B9D" w:rsidRDefault="00622B9D" w14:paraId="116807FC" w14:textId="77777777"/>
    <w:p w:rsidR="00622B9D" w:rsidP="00622B9D" w:rsidRDefault="00622B9D" w14:paraId="5F071521" w14:textId="77777777">
      <w:pPr>
        <w:pStyle w:val="SClassInfoPara"/>
      </w:pPr>
      <w:r>
        <w:t>Indicator Species</w:t>
      </w:r>
    </w:p>
    <w:p w:rsidR="00622B9D" w:rsidP="00622B9D" w:rsidRDefault="00622B9D" w14:paraId="13D3C3F9" w14:textId="77777777"/>
    <w:p w:rsidR="00622B9D" w:rsidP="00622B9D" w:rsidRDefault="00622B9D" w14:paraId="3E11E653" w14:textId="77777777">
      <w:pPr>
        <w:pStyle w:val="SClassInfoPara"/>
      </w:pPr>
      <w:r>
        <w:t>Description</w:t>
      </w:r>
    </w:p>
    <w:p w:rsidR="00622B9D" w:rsidP="0012589D" w:rsidRDefault="002B3F12" w14:paraId="1BDDD917" w14:textId="4C5174C1">
      <w:r>
        <w:t>Sagebrush or sagebrush-bitterbrush canopy cover is 1</w:t>
      </w:r>
      <w:r w:rsidR="00017AC6">
        <w:t>-10%</w:t>
      </w:r>
      <w:r>
        <w:t>. If sprouting shrubs such as rabbitbrush are present, total shrub cover may reach 20</w:t>
      </w:r>
      <w:r w:rsidR="00017AC6">
        <w:t xml:space="preserve">%, </w:t>
      </w:r>
      <w:r>
        <w:t xml:space="preserve">but sprouting shrubs show signs of declining. </w:t>
      </w:r>
      <w:r w:rsidR="004E0319">
        <w:t>The d</w:t>
      </w:r>
      <w:r w:rsidR="00CE3EB7">
        <w:t>ominant lifeform visually is herbaceous. Herb cover is typically &gt;50% but ranges from 30-70% and herb height is up to 1m tall.</w:t>
      </w:r>
      <w:r w:rsidR="00622B9D">
        <w:t xml:space="preserve"> </w:t>
      </w:r>
      <w:r w:rsidR="00762B7E">
        <w:t>Although forbs and grasses may be visually dominant, the shrub and herbaceous layers are co-dominant below</w:t>
      </w:r>
      <w:r w:rsidR="00017AC6">
        <w:t>-</w:t>
      </w:r>
      <w:r w:rsidR="00762B7E">
        <w:t xml:space="preserve">ground. </w:t>
      </w:r>
      <w:r w:rsidR="00622B9D">
        <w:t xml:space="preserve">Mountain big sagebrush is scattered throughout. Formation is sagebrush savannah. </w:t>
      </w:r>
    </w:p>
    <w:p w:rsidR="00622B9D" w:rsidP="00622B9D" w:rsidRDefault="00622B9D" w14:paraId="28DE14E8" w14:textId="77777777"/>
    <w:p>
      <w:r>
        <w:rPr>
          <w:i/>
          <w:u w:val="single"/>
        </w:rPr>
        <w:t>Maximum Tree Size Class</w:t>
      </w:r>
      <w:br/>
      <w:r>
        <w:t>None</w:t>
      </w:r>
    </w:p>
    <w:p w:rsidR="00622B9D" w:rsidP="00622B9D" w:rsidRDefault="00622B9D" w14:paraId="6AD4E20B" w14:textId="3C89ABEC">
      <w:pPr>
        <w:pStyle w:val="InfoPara"/>
        <w:pBdr>
          <w:top w:val="single" w:color="auto" w:sz="4" w:space="1"/>
        </w:pBdr>
      </w:pPr>
      <w:r>
        <w:t>Class C</w:t>
      </w:r>
      <w:r>
        <w:tab/>
        <w:t>20</w:t>
      </w:r>
      <w:r w:rsidR="002A3B10">
        <w:tab/>
      </w:r>
      <w:r w:rsidR="002A3B10">
        <w:tab/>
      </w:r>
      <w:r w:rsidR="002A3B10">
        <w:tab/>
      </w:r>
      <w:r w:rsidR="002A3B10">
        <w:tab/>
      </w:r>
      <w:r w:rsidR="004F7795">
        <w:t>Late Development 1 - Open</w:t>
      </w:r>
    </w:p>
    <w:p w:rsidR="00622B9D" w:rsidP="00622B9D" w:rsidRDefault="00622B9D" w14:paraId="7D35FC46" w14:textId="77777777"/>
    <w:p w:rsidR="00622B9D" w:rsidP="00622B9D" w:rsidRDefault="00622B9D" w14:paraId="1B1C0643" w14:textId="77777777">
      <w:pPr>
        <w:pStyle w:val="SClassInfoPara"/>
      </w:pPr>
      <w:r>
        <w:t>Indicator Species</w:t>
      </w:r>
    </w:p>
    <w:p w:rsidR="00622B9D" w:rsidP="00622B9D" w:rsidRDefault="00622B9D" w14:paraId="336F457E" w14:textId="77777777"/>
    <w:p w:rsidR="00622B9D" w:rsidP="00622B9D" w:rsidRDefault="00622B9D" w14:paraId="4EC9BA7B" w14:textId="77777777">
      <w:pPr>
        <w:pStyle w:val="SClassInfoPara"/>
      </w:pPr>
      <w:r>
        <w:t>Description</w:t>
      </w:r>
    </w:p>
    <w:p w:rsidR="00802C66" w:rsidP="0008630A" w:rsidRDefault="002B3F12" w14:paraId="47456F4A" w14:textId="4A19A5F2">
      <w:r>
        <w:t>Sagebrush or sagebrush-bitterbrush cover is 11</w:t>
      </w:r>
      <w:r w:rsidR="00017AC6">
        <w:t>-</w:t>
      </w:r>
      <w:r>
        <w:t>30</w:t>
      </w:r>
      <w:r w:rsidR="00017AC6">
        <w:t>%</w:t>
      </w:r>
      <w:r>
        <w:t xml:space="preserve">. </w:t>
      </w:r>
      <w:r w:rsidR="00622B9D">
        <w:t xml:space="preserve">Species such as snowberry, rabbitbrush, and serviceberry may be present in </w:t>
      </w:r>
      <w:r>
        <w:t>small clumps</w:t>
      </w:r>
      <w:r w:rsidR="00622B9D">
        <w:t xml:space="preserve">. Mature mountain big sagebrush and </w:t>
      </w:r>
      <w:r>
        <w:t>bitterbrush</w:t>
      </w:r>
      <w:r w:rsidR="00622B9D">
        <w:t xml:space="preserve"> are widespread. Plants have noticeable dead material in the crowns. </w:t>
      </w:r>
      <w:r w:rsidR="004E0319">
        <w:t>The dominant lifeform is herbaceous. Herb cover ranges from 30-70%</w:t>
      </w:r>
      <w:r w:rsidR="00017AC6">
        <w:t>,</w:t>
      </w:r>
      <w:r w:rsidR="004E0319">
        <w:t xml:space="preserve"> and herb height is up to 1m tall. </w:t>
      </w:r>
      <w:r w:rsidR="00622B9D">
        <w:t>Formation is sagebrush steppe.</w:t>
      </w:r>
    </w:p>
    <w:p w:rsidR="00622B9D" w:rsidP="00622B9D" w:rsidRDefault="00622B9D" w14:paraId="7A7BEE93" w14:textId="77777777"/>
    <w:p>
      <w:r>
        <w:rPr>
          <w:i/>
          <w:u w:val="single"/>
        </w:rPr>
        <w:t>Maximum Tree Size Class</w:t>
      </w:r>
      <w:br/>
      <w:r>
        <w:t>None</w:t>
      </w:r>
    </w:p>
    <w:p w:rsidR="00622B9D" w:rsidP="00622B9D" w:rsidRDefault="00622B9D" w14:paraId="7F7C6F11" w14:textId="685110D3">
      <w:pPr>
        <w:pStyle w:val="InfoPara"/>
        <w:pBdr>
          <w:top w:val="single" w:color="auto" w:sz="4" w:space="1"/>
        </w:pBdr>
      </w:pPr>
      <w:r>
        <w:t>Class D</w:t>
      </w:r>
      <w:r>
        <w:tab/>
        <w:t>47</w:t>
      </w:r>
      <w:r w:rsidR="002A3B10">
        <w:tab/>
      </w:r>
      <w:r w:rsidR="002A3B10">
        <w:tab/>
      </w:r>
      <w:r w:rsidR="002A3B10">
        <w:tab/>
      </w:r>
      <w:r w:rsidR="002A3B10">
        <w:tab/>
      </w:r>
      <w:r w:rsidR="004F7795">
        <w:t>Late Development 1 - Closed</w:t>
      </w:r>
    </w:p>
    <w:p w:rsidR="00622B9D" w:rsidP="00622B9D" w:rsidRDefault="00622B9D" w14:paraId="13DDB8B2" w14:textId="77777777"/>
    <w:p w:rsidR="00622B9D" w:rsidP="00622B9D" w:rsidRDefault="00622B9D" w14:paraId="3C03481A" w14:textId="77777777">
      <w:pPr>
        <w:pStyle w:val="SClassInfoPara"/>
      </w:pPr>
      <w:r>
        <w:t>Indicator Species</w:t>
      </w:r>
    </w:p>
    <w:p w:rsidR="00622B9D" w:rsidP="00622B9D" w:rsidRDefault="00622B9D" w14:paraId="5018DBF3" w14:textId="77777777"/>
    <w:p w:rsidR="00622B9D" w:rsidP="00622B9D" w:rsidRDefault="00622B9D" w14:paraId="64BAEBC4" w14:textId="77777777">
      <w:pPr>
        <w:pStyle w:val="SClassInfoPara"/>
      </w:pPr>
      <w:r>
        <w:t>Description</w:t>
      </w:r>
    </w:p>
    <w:p w:rsidR="00622B9D" w:rsidP="008A510D" w:rsidRDefault="00622B9D" w14:paraId="698FDDE5" w14:textId="5500193E">
      <w:r>
        <w:t>Shrub canopy cover &gt;</w:t>
      </w:r>
      <w:r w:rsidR="002B3F12">
        <w:t>3</w:t>
      </w:r>
      <w:r>
        <w:t xml:space="preserve">0% with mountain big sagebrush </w:t>
      </w:r>
      <w:r w:rsidR="002B3F12">
        <w:t xml:space="preserve">or sagebrush-bitterbrush </w:t>
      </w:r>
      <w:r>
        <w:t>dominant. Dead shrubs, either sagebrush or other species, may be present</w:t>
      </w:r>
      <w:r w:rsidR="00017AC6">
        <w:t xml:space="preserve">, </w:t>
      </w:r>
      <w:r>
        <w:t xml:space="preserve">and crowns of living shrubs contain a significant proportion of </w:t>
      </w:r>
      <w:r w:rsidR="00C95AD2">
        <w:t xml:space="preserve">dead material in their crowns. </w:t>
      </w:r>
      <w:r>
        <w:t xml:space="preserve">Herbaceous cover is &lt;30%.  </w:t>
      </w:r>
      <w:r w:rsidR="00114DAF">
        <w:t>Grasses</w:t>
      </w:r>
      <w:r w:rsidR="00997707">
        <w:t xml:space="preserve"> and forbs</w:t>
      </w:r>
      <w:r w:rsidR="00114DAF">
        <w:t xml:space="preserve"> tend to be limited to the dripline of shrubs</w:t>
      </w:r>
      <w:r w:rsidR="00017AC6">
        <w:t>,</w:t>
      </w:r>
      <w:r w:rsidR="00114DAF">
        <w:t xml:space="preserve"> with bare ground in the interspaces increasing.</w:t>
      </w:r>
    </w:p>
    <w:p w:rsidR="00622B9D" w:rsidP="00622B9D" w:rsidRDefault="00622B9D" w14:paraId="4F40849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22B9D" w:rsidP="00622B9D" w:rsidRDefault="00622B9D" w14:paraId="11DAF8FF" w14:textId="77777777">
      <w:r>
        <w:t>Anderson, J.E. and R.S. Inouye. 2001. Landscape-scale changes in plant species abundance and biodiversity of a sagebrush steppe over 45 years. Ecological Monographs 71: 531-566.</w:t>
      </w:r>
    </w:p>
    <w:p w:rsidR="00E23934" w:rsidP="00622B9D" w:rsidRDefault="00E23934" w14:paraId="1B273A1A" w14:textId="77777777"/>
    <w:p w:rsidR="00E23934" w:rsidP="00622B9D" w:rsidRDefault="00E23934" w14:paraId="74E18BD8" w14:textId="161CE098">
      <w:r w:rsidRPr="00E23934">
        <w:t>Ba</w:t>
      </w:r>
      <w:r w:rsidR="0012589D">
        <w:t>tes, J.D., R.N. Sharp, and K.</w:t>
      </w:r>
      <w:r w:rsidRPr="00E23934">
        <w:t xml:space="preserve">W. Davies. 2014. Sagebrush steppe recovery after fire varies by development phase of </w:t>
      </w:r>
      <w:r w:rsidRPr="0008630A">
        <w:rPr>
          <w:i/>
        </w:rPr>
        <w:t>Juniperus occidentalis</w:t>
      </w:r>
      <w:r w:rsidRPr="00E23934">
        <w:t xml:space="preserve"> woodland. International Journal of Wildland Fire 23:117-130.</w:t>
      </w:r>
    </w:p>
    <w:p w:rsidR="00622B9D" w:rsidP="00622B9D" w:rsidRDefault="00622B9D" w14:paraId="188EFC92" w14:textId="77777777"/>
    <w:p w:rsidR="00622B9D" w:rsidP="00622B9D" w:rsidRDefault="00622B9D" w14:paraId="407C2DC7" w14:textId="74DB2039">
      <w:r>
        <w:t>Blaisdell, J.P., R.B. Murry and E.D. McArthur. 1982. Managing Intermountain rangelands-- sagebrush-grass ranges.  Gen. Tech. Rep. INT-134. Ogden, UT: USDA Forest Service Intermountain Forest and Range Experiment Station. 41pp.</w:t>
      </w:r>
    </w:p>
    <w:p w:rsidR="00622B9D" w:rsidP="00622B9D" w:rsidRDefault="00622B9D" w14:paraId="76F502BB" w14:textId="77777777"/>
    <w:p w:rsidR="004A4FFE" w:rsidP="00622B9D" w:rsidRDefault="0012589D" w14:paraId="0D50C92D" w14:textId="746C25B6">
      <w:r>
        <w:t>Bolshakova, V.L.</w:t>
      </w:r>
      <w:r w:rsidRPr="004A4FFE" w:rsidR="004A4FFE">
        <w:t xml:space="preserve">J. 2013. Causes and consequences of local variability in </w:t>
      </w:r>
      <w:r w:rsidRPr="0008630A" w:rsidR="004A4FFE">
        <w:rPr>
          <w:i/>
        </w:rPr>
        <w:t>Aroga websteri</w:t>
      </w:r>
      <w:r w:rsidRPr="004A4FFE" w:rsidR="004A4FFE">
        <w:t xml:space="preserve"> Clarke abundance over space and time. Dissertation. Utah State University, Logan, UT. 153 p.</w:t>
      </w:r>
    </w:p>
    <w:p w:rsidR="004A4FFE" w:rsidP="00622B9D" w:rsidRDefault="004A4FFE" w14:paraId="6F428A74" w14:textId="77777777"/>
    <w:p w:rsidR="00622B9D" w:rsidP="00622B9D" w:rsidRDefault="00622B9D" w14:paraId="3076BF2A" w14:textId="1570199B">
      <w:r>
        <w:t>Brown J.K. 1982. Fuel and fire behavior prediction in big sagebrush. Res. Pap. INT-197. Ogden, UT: USDA Forest Service, Intermountain Forest and Range Experiment Station. 10 pp.</w:t>
      </w:r>
    </w:p>
    <w:p w:rsidR="00622B9D" w:rsidP="00622B9D" w:rsidRDefault="00622B9D" w14:paraId="56907211" w14:textId="77777777"/>
    <w:p w:rsidR="00622B9D" w:rsidP="00622B9D" w:rsidRDefault="00622B9D" w14:paraId="7E74DEC6" w14:textId="15747345">
      <w:r>
        <w:t>Bunting, S</w:t>
      </w:r>
      <w:r w:rsidR="0012589D">
        <w:t>., J.</w:t>
      </w:r>
      <w:r w:rsidR="00C5520F">
        <w:t>L. Kinge</w:t>
      </w:r>
      <w:r w:rsidR="0012589D">
        <w:t>ry, M.A. Hemstrom, M.A. Schroeder, R.A. Gravenmier and W.</w:t>
      </w:r>
      <w:r w:rsidR="00C5520F">
        <w:t>J. Hann</w:t>
      </w:r>
      <w:r>
        <w:t>. 2002. Altered Rangeland Ecosystems in the interior Columbia Basin. Gen. Tech. Rep. PNW-GTR-553. Portland, OR: USDA Forest Service, Pacific Northwest Research Station. 71 pp.</w:t>
      </w:r>
    </w:p>
    <w:p w:rsidR="00C5520F" w:rsidP="00622B9D" w:rsidRDefault="00C5520F" w14:paraId="0B89E7F5" w14:textId="21BB48D9"/>
    <w:p w:rsidR="00C06E81" w:rsidP="00C06E81" w:rsidRDefault="00C06E81" w14:paraId="2B5C8D9A" w14:textId="77777777">
      <w:r>
        <w:t xml:space="preserve">Bunting, S.C., B.M. Kilgore and C.L. Bushey. 1987. Guidelines for prescribed burning sagebrush-grass rangelands in the northern Great Basin. GTR-INT-231. USDA Forest Service, Intermtn. Res. Stat.  </w:t>
      </w:r>
    </w:p>
    <w:p w:rsidR="00C06E81" w:rsidP="00622B9D" w:rsidRDefault="00C06E81" w14:paraId="28E66FD2" w14:textId="77777777"/>
    <w:p w:rsidR="00C5520F" w:rsidP="00622B9D" w:rsidRDefault="00C5520F" w14:paraId="449462F7" w14:textId="3B2B6552">
      <w:r w:rsidRPr="00C5520F">
        <w:t>Bunting, S.</w:t>
      </w:r>
      <w:r w:rsidR="00E91746">
        <w:t>C., E.K. Strand, and J.</w:t>
      </w:r>
      <w:r w:rsidRPr="00C5520F">
        <w:t>L. Kingery. 2007. Landscape characteristics of sagebrush-steppe/juniper woodland mosaics under various modeled prescribed fire regimes. Pages 50-57 in R. E. Masters and K. E. M. Galley, editors. Proceedings of the 23rd Tall Timbers fire ecology conference: fire in grassland and shrubland ecosystems. Tall Timbers Research Station, Tallahassee, FL.</w:t>
      </w:r>
    </w:p>
    <w:p w:rsidR="00622B9D" w:rsidP="00622B9D" w:rsidRDefault="00622B9D" w14:paraId="649341A5" w14:textId="77777777"/>
    <w:p w:rsidR="00622B9D" w:rsidP="00622B9D" w:rsidRDefault="00622B9D" w14:paraId="004A508E" w14:textId="77777777">
      <w:r>
        <w:t>Burkhardt, W.J. and E.W. Tisdale. 1969. Nature and successional status of western juniper vegetation in Idaho. Journal of Range Management 22(4): 264-270.</w:t>
      </w:r>
    </w:p>
    <w:p w:rsidR="00622B9D" w:rsidP="00622B9D" w:rsidRDefault="00622B9D" w14:paraId="3E01037F" w14:textId="77777777"/>
    <w:p w:rsidR="00622B9D" w:rsidP="00622B9D" w:rsidRDefault="00622B9D" w14:paraId="47EFE38C" w14:textId="77777777">
      <w:r>
        <w:t>Burkhardt, W.J. and E.W. Tisdale. 1976. Causes of juniper invasion in southwestern Idaho. Ecology 57: 472-484.</w:t>
      </w:r>
    </w:p>
    <w:p w:rsidR="00622B9D" w:rsidP="00622B9D" w:rsidRDefault="00622B9D" w14:paraId="58F953DD" w14:textId="5DBCAF1D"/>
    <w:p w:rsidR="00C06E81" w:rsidP="00C06E81" w:rsidRDefault="00C06E81" w14:paraId="78BF3BC5"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C06E81" w:rsidP="00622B9D" w:rsidRDefault="00C06E81" w14:paraId="2A96DD94" w14:textId="77777777"/>
    <w:p w:rsidR="00622B9D" w:rsidP="00622B9D" w:rsidRDefault="00622B9D" w14:paraId="7013359A" w14:textId="70A8BFAE">
      <w:r>
        <w:t>Crawford, J.A., R.A. Olson, N.E. West, J.C. Mosley, M.A. Schroeder, T.D. Whitson, R.F. Miller, M.A. Gregg and C.S. Boyd. 2004. Ecology and management of sage-grouse and sage-grouse habitat. Journal of Range Management 57: 2-19.</w:t>
      </w:r>
    </w:p>
    <w:p w:rsidR="00622B9D" w:rsidP="00622B9D" w:rsidRDefault="00622B9D" w14:paraId="2BFC3980" w14:textId="77777777"/>
    <w:p w:rsidR="00622B9D" w:rsidP="00622B9D" w:rsidRDefault="00622B9D" w14:paraId="0636B434" w14:textId="2FD71099">
      <w:r>
        <w:t xml:space="preserve">Cronquist, A., A.H. Holmgren, N.H. Holmgren et al. 1994. </w:t>
      </w:r>
      <w:r w:rsidR="00C5520F">
        <w:t>Intermountain</w:t>
      </w:r>
      <w:r>
        <w:t xml:space="preserve"> Flora: Vascular </w:t>
      </w:r>
      <w:r w:rsidR="00C5520F">
        <w:t>Plants</w:t>
      </w:r>
      <w:r>
        <w:t xml:space="preserve"> of the Intermountain West, USA Vol. 5. Asterales. New York: The New York Botanical Garden. 496 pp.</w:t>
      </w:r>
    </w:p>
    <w:p w:rsidR="00622B9D" w:rsidP="00622B9D" w:rsidRDefault="00622B9D" w14:paraId="7BABD40D" w14:textId="77777777"/>
    <w:p w:rsidR="004A4FFE" w:rsidP="00622B9D" w:rsidRDefault="0012589D" w14:paraId="79C684AC" w14:textId="46004008">
      <w:r>
        <w:t>Evers, L.</w:t>
      </w:r>
      <w:r w:rsidRPr="004A4FFE" w:rsidR="004A4FFE">
        <w:t>B. 2010. Modeling sage-grouse habitat using a state-and-transition model. Dissertation. Oregon State University, Corvallis, OR. 168 p.</w:t>
      </w:r>
    </w:p>
    <w:p w:rsidR="004A4FFE" w:rsidP="00622B9D" w:rsidRDefault="004A4FFE" w14:paraId="4FDCB750" w14:textId="77777777"/>
    <w:p w:rsidR="004A4FFE" w:rsidP="00622B9D" w:rsidRDefault="0012589D" w14:paraId="24C7C48F" w14:textId="0C991A06">
      <w:r>
        <w:t>Evers, L.B., R.F. Miller, and P.</w:t>
      </w:r>
      <w:r w:rsidRPr="004A4FFE" w:rsidR="004A4FFE">
        <w:t xml:space="preserve">S. Doescher. 2013. Potential effects of disturbance types and environmental </w:t>
      </w:r>
      <w:r w:rsidRPr="004A4FFE" w:rsidR="00802C66">
        <w:t>variability</w:t>
      </w:r>
      <w:r w:rsidRPr="004A4FFE" w:rsidR="004A4FFE">
        <w:t xml:space="preserve"> on sagebrush-steppe community dynamics. Fire Ecology 9:57-79.</w:t>
      </w:r>
    </w:p>
    <w:p w:rsidR="004A4FFE" w:rsidP="00622B9D" w:rsidRDefault="004A4FFE" w14:paraId="1ECC60BE" w14:textId="4CBB47F8"/>
    <w:p w:rsidR="00C06E81" w:rsidP="00C06E81" w:rsidRDefault="00C06E81" w14:paraId="642999A8" w14:textId="77777777">
      <w:r>
        <w:t>Gates, D.H. 1964. Sagebrush infested by leaf defoliating moth. J. Range Management. 17: 209-210.</w:t>
      </w:r>
    </w:p>
    <w:p w:rsidR="00C06E81" w:rsidP="00622B9D" w:rsidRDefault="00C06E81" w14:paraId="47C4CE42" w14:textId="77777777"/>
    <w:p w:rsidR="00997707" w:rsidP="00622B9D" w:rsidRDefault="00997707" w14:paraId="27201963" w14:textId="7D65987D">
      <w:r w:rsidRPr="00997707">
        <w:t>Goodrich, S. 2005. Classification and capabilities of woody sagebrush communities of western North America with emphasis on sage-grouse habitat. Pages 17-37 in N. L. Shaw, M. Pellant, and S. B. Monsen, editors. Sage-grouse habitat restoration symposium proceedings. Proceedings RMRS-P-38. U.S. Department of Agriculture, Forest Service, Rocky Mountain Research Station, Fort Collins, CO.</w:t>
      </w:r>
    </w:p>
    <w:p w:rsidR="00997707" w:rsidP="00622B9D" w:rsidRDefault="00997707" w14:paraId="157AAB08" w14:textId="23FE2C72"/>
    <w:p w:rsidR="00C06E81" w:rsidP="00C06E81" w:rsidRDefault="00C06E81" w14:paraId="2060B21C" w14:textId="77777777">
      <w:r>
        <w:t>Harniss, R.O. and R.B. Murray. 1973. 30 years of vegetal changes following burning of sagebrush-grass range. Journal of Range Management 26: 322-325.</w:t>
      </w:r>
    </w:p>
    <w:p w:rsidR="00C06E81" w:rsidP="00622B9D" w:rsidRDefault="00C06E81" w14:paraId="68FBD67F" w14:textId="77777777"/>
    <w:p w:rsidR="00622B9D" w:rsidP="00622B9D" w:rsidRDefault="00622B9D" w14:paraId="09F2FA86" w14:textId="223E678E">
      <w:r>
        <w:t>Hironaka, M., M.A. Fosberg and A.H. Winward. 1983. Sagebrush-Grass Habitat Types of Southern Idaho.  Bulletin 35. Moscow, ID: University of Idaho Forest, Wildlife and Range Experiment Station. 44 pp.</w:t>
      </w:r>
    </w:p>
    <w:p w:rsidR="001159C3" w:rsidP="00622B9D" w:rsidRDefault="001159C3" w14:paraId="60580243" w14:textId="77777777"/>
    <w:p w:rsidR="001159C3" w:rsidP="00622B9D" w:rsidRDefault="001159C3" w14:paraId="2B5B9E41" w14:textId="1A6805E8">
      <w:r w:rsidRPr="001159C3">
        <w:t>Hopkins, W.E. 1979. Plant associations of the Fremont National Forest. R6-ECOL-79-004. U.S. Department of Agriculture, Forest Service, Pacific Northwest Region, Portland, OR. 106 p.</w:t>
      </w:r>
    </w:p>
    <w:p w:rsidR="00622B9D" w:rsidP="00622B9D" w:rsidRDefault="00622B9D" w14:paraId="4981ADA3" w14:textId="77777777"/>
    <w:p w:rsidR="00622B9D" w:rsidP="00622B9D" w:rsidRDefault="00622B9D" w14:paraId="0EEF2095" w14:textId="0A11CA39">
      <w:r>
        <w:t xml:space="preserve">Houston, D.B. 1973. Wildfires in </w:t>
      </w:r>
      <w:r w:rsidR="004C775F">
        <w:t>northern</w:t>
      </w:r>
      <w:r>
        <w:t xml:space="preserve"> Yellowstone National Park. Ecology 54(5): 1111-1117.</w:t>
      </w:r>
    </w:p>
    <w:p w:rsidR="00622B9D" w:rsidP="00622B9D" w:rsidRDefault="00622B9D" w14:paraId="06C1A9DB" w14:textId="7D6531E8"/>
    <w:p w:rsidRPr="0090695C" w:rsidR="00C06E81" w:rsidP="00622B9D" w:rsidRDefault="00C06E81" w14:paraId="2E388665" w14:textId="497E281D">
      <w:pPr>
        <w:rPr>
          <w:color w:val="000000"/>
          <w:shd w:val="clear" w:color="auto" w:fill="FFFFFF"/>
        </w:rPr>
      </w:pPr>
      <w:r w:rsidRPr="0090695C">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C06E81" w:rsidP="00622B9D" w:rsidRDefault="00C06E81" w14:paraId="07D5B642" w14:textId="77777777"/>
    <w:p w:rsidR="00622B9D" w:rsidP="00622B9D" w:rsidRDefault="00622B9D" w14:paraId="4E9DF31A" w14:textId="77777777">
      <w:r>
        <w:t>Jensen, M.E., L.S. Peck and M.V. Wilson. 1988. A sagebrush community type classification for mountainous northeastern Nevada rangelands. The Great Basin Naturalist 48: 422-433.</w:t>
      </w:r>
    </w:p>
    <w:p w:rsidR="00622B9D" w:rsidP="00622B9D" w:rsidRDefault="00622B9D" w14:paraId="1C83FD4C" w14:textId="77777777"/>
    <w:p w:rsidR="00622B9D" w:rsidP="00622B9D" w:rsidRDefault="00622B9D" w14:paraId="0E98FFB7" w14:textId="36C76485">
      <w:r>
        <w:t>Johnson, K</w:t>
      </w:r>
      <w:r w:rsidR="0012589D">
        <w:t>.</w:t>
      </w:r>
      <w:r>
        <w:t xml:space="preserve"> 2000. </w:t>
      </w:r>
      <w:r w:rsidRPr="0008630A">
        <w:rPr>
          <w:i/>
        </w:rPr>
        <w:t>Artemisia tridentata</w:t>
      </w:r>
      <w:r>
        <w:t xml:space="preserve"> ssp. </w:t>
      </w:r>
      <w:r w:rsidRPr="0008630A" w:rsidR="004A4FFE">
        <w:rPr>
          <w:i/>
        </w:rPr>
        <w:t>v</w:t>
      </w:r>
      <w:r w:rsidRPr="0008630A">
        <w:rPr>
          <w:i/>
        </w:rPr>
        <w:t>aseyana</w:t>
      </w:r>
      <w:r>
        <w:t>. In: Fire Effects Information System [Online], USDA Forest Service, Rocky Mountain Research Station, Fire Sciences Laboratory (Producer). Available: http://www.fs.fed.us/database/feis/ Accessed December 1, 2004.</w:t>
      </w:r>
    </w:p>
    <w:p w:rsidR="00622B9D" w:rsidP="00622B9D" w:rsidRDefault="00622B9D" w14:paraId="1E96BE50" w14:textId="13E3D3B5"/>
    <w:p w:rsidR="00C06E81" w:rsidP="00C06E81" w:rsidRDefault="00C06E81" w14:paraId="1FE01719" w14:textId="77777777">
      <w:r>
        <w:t>Johnson, J.R. and G.F. Payne. 1968. Sagebrush reinvasion as affected by some environmental influences. Journal of Range Management. 21: 209-213.</w:t>
      </w:r>
    </w:p>
    <w:p w:rsidR="00C06E81" w:rsidP="00622B9D" w:rsidRDefault="00C06E81" w14:paraId="263D7C8E" w14:textId="77777777"/>
    <w:p w:rsidR="00622B9D" w:rsidP="00622B9D" w:rsidRDefault="00622B9D" w14:paraId="180FCAB2" w14:textId="72DBFEAF">
      <w:r>
        <w:t>McArthur, E.D. 1983. Taxonomy, origin, and distribution of sagebrush (</w:t>
      </w:r>
      <w:r w:rsidRPr="0008630A">
        <w:rPr>
          <w:i/>
        </w:rPr>
        <w:t>Artemisia tridentata</w:t>
      </w:r>
      <w:r>
        <w:t xml:space="preserve">) and allies (subgenus Tridentatae). </w:t>
      </w:r>
      <w:r w:rsidR="0017020A">
        <w:t>Pages 3-13 i</w:t>
      </w:r>
      <w:r>
        <w:t>n Johnson, K.L. ed. Proceedings of the First Utah Shrub Ecology Workshop. 9-10 September 1983; Ephraim, UT. Logan, UT: College of Natural Resources, Utah State University.</w:t>
      </w:r>
    </w:p>
    <w:p w:rsidR="0017020A" w:rsidP="00622B9D" w:rsidRDefault="0017020A" w14:paraId="6C90EFE7" w14:textId="77777777"/>
    <w:p w:rsidR="0017020A" w:rsidP="00622B9D" w:rsidRDefault="0012589D" w14:paraId="0F505C72" w14:textId="1355AD58">
      <w:r>
        <w:t>McArthur, E.</w:t>
      </w:r>
      <w:r w:rsidRPr="0017020A" w:rsidR="0017020A">
        <w:t>D., and R. Stevens. 2004. Composite shrubs. Pages 493-538 in S. B. Monsen, R. Stevens, and N. L. Shaw, editors. Restoring western ranges and wildlands. Gen. Tech. Rep. RMRS-GTR-136-vol-2. U.S. Department of Agriculture, Forest Service, Rocky Mountain Research Station, Fort Collins, CO.</w:t>
      </w:r>
    </w:p>
    <w:p w:rsidR="00622B9D" w:rsidP="00622B9D" w:rsidRDefault="00622B9D" w14:paraId="30DFDB04" w14:textId="77777777"/>
    <w:p w:rsidR="00622B9D" w:rsidP="00622B9D" w:rsidRDefault="00622B9D" w14:paraId="16E205D1" w14:textId="77777777">
      <w:r>
        <w:t>Miller, R., C. Baisan, J. Rose and D. Pacioretty. 2001. Pre- and post-settlement fire regimes in mountain big sagebrush steppe and aspen: the northwestern Great Basin. Final report 2001 to the National Interagency Fire Center. 28 pp.</w:t>
      </w:r>
    </w:p>
    <w:p w:rsidR="00622B9D" w:rsidP="00622B9D" w:rsidRDefault="00622B9D" w14:paraId="7805E2D6" w14:textId="77777777"/>
    <w:p w:rsidR="00622B9D" w:rsidP="00622B9D" w:rsidRDefault="00622B9D" w14:paraId="14DC29A0" w14:textId="16956E64">
      <w:r>
        <w:t>Miller, R.F. and L.L. Eddleman. 2000. Spatial and temporal changes of sage grouse habitat in the sagebrush biome. Technical Bulletin 151. Corvallis, OR: Oregon State University Agricultural Experiment Station. 35 pp.</w:t>
      </w:r>
    </w:p>
    <w:p w:rsidR="00726685" w:rsidP="00622B9D" w:rsidRDefault="00726685" w14:paraId="1070ECA5" w14:textId="77777777"/>
    <w:p w:rsidR="00726685" w:rsidP="00622B9D" w:rsidRDefault="0012589D" w14:paraId="57331EC7" w14:textId="4E98C2DF">
      <w:r>
        <w:t>Miller, R.F., S.T. Knick, D.A. Pyke, C.</w:t>
      </w:r>
      <w:r w:rsidRPr="00726685" w:rsidR="00726685">
        <w:t>W. Meinke, S</w:t>
      </w:r>
      <w:r>
        <w:t>.E. Hanser, M.J. Wisdom, and A.</w:t>
      </w:r>
      <w:r w:rsidRPr="00726685" w:rsidR="00726685">
        <w:t>L. Hild. 2011. Characteristics of sagebrush habitats and limitations to long-term co</w:t>
      </w:r>
      <w:r>
        <w:t>nservation. Pages 145-184 in S.T. Knick and J.</w:t>
      </w:r>
      <w:r w:rsidRPr="00726685" w:rsidR="00726685">
        <w:t>W. Connelly, editors. Greater sage-grouse: ecology and conservation of a landscape species and its habitats. University of California Press, Berkeley, CA.</w:t>
      </w:r>
    </w:p>
    <w:p w:rsidR="00622B9D" w:rsidP="00622B9D" w:rsidRDefault="00622B9D" w14:paraId="5D359898" w14:textId="77777777"/>
    <w:p w:rsidR="00622B9D" w:rsidP="00622B9D" w:rsidRDefault="00622B9D" w14:paraId="6C2BE545" w14:textId="77777777">
      <w:r>
        <w:t xml:space="preserve">Miller, R.F. and J.A. Rose. 1995. Historic expansion of </w:t>
      </w:r>
      <w:r w:rsidRPr="0008630A">
        <w:rPr>
          <w:i/>
        </w:rPr>
        <w:t>Juniperus occidentalis</w:t>
      </w:r>
      <w:r>
        <w:t xml:space="preserve"> (western juniper) in southeastern Oregon. The Great Basin Naturalist 55(1): 37-45.</w:t>
      </w:r>
    </w:p>
    <w:p w:rsidR="00622B9D" w:rsidP="00622B9D" w:rsidRDefault="00622B9D" w14:paraId="6B07710A" w14:textId="05BD6D0B"/>
    <w:p w:rsidR="00C06E81" w:rsidP="00C06E81" w:rsidRDefault="00C06E81" w14:paraId="3D886B99" w14:textId="77777777">
      <w:r>
        <w:t>Miller, F.F. and J. A. Rose. 1999. Fire history and western juniper encroachment in sagebrush steppe. J. Range Management 52: 550-559.</w:t>
      </w:r>
    </w:p>
    <w:p w:rsidR="00C06E81" w:rsidP="00622B9D" w:rsidRDefault="00C06E81" w14:paraId="4F0CEA61" w14:textId="77777777"/>
    <w:p w:rsidR="00622B9D" w:rsidP="00622B9D" w:rsidRDefault="00622B9D" w14:paraId="178878E8" w14:textId="77777777">
      <w:r>
        <w:t>Miller, R.F., T.J. Svejcar and J.A. Rose. 2000. Impacts of western juniper on plant community composition and structure. Journal of Range Management 53(6): 574-585.</w:t>
      </w:r>
    </w:p>
    <w:p w:rsidR="00622B9D" w:rsidP="00622B9D" w:rsidRDefault="00622B9D" w14:paraId="699321E3" w14:textId="77777777"/>
    <w:p w:rsidR="00622B9D" w:rsidP="00622B9D" w:rsidRDefault="00622B9D" w14:paraId="4C87F7DA" w14:textId="6BA162C7">
      <w:r>
        <w:t>Miller, R</w:t>
      </w:r>
      <w:r w:rsidR="0012589D">
        <w:t>.</w:t>
      </w:r>
      <w:r>
        <w:t>F., T</w:t>
      </w:r>
      <w:r w:rsidR="0012589D">
        <w:t>.</w:t>
      </w:r>
      <w:r>
        <w:t>J. Svejcar and N</w:t>
      </w:r>
      <w:r w:rsidR="0012589D">
        <w:t>.</w:t>
      </w:r>
      <w:r>
        <w:t>E. West. 1994. Implications of livestock grazing in the Intermountain sagebrush region: Plant composition. In: Vavra, M</w:t>
      </w:r>
      <w:r w:rsidR="0012589D">
        <w:t>.</w:t>
      </w:r>
      <w:r>
        <w:t>, W</w:t>
      </w:r>
      <w:r w:rsidR="0012589D">
        <w:t>.</w:t>
      </w:r>
      <w:r>
        <w:t>A. Laycock and R</w:t>
      </w:r>
      <w:r w:rsidR="0012589D">
        <w:t>.</w:t>
      </w:r>
      <w:r>
        <w:t>D. Pieper, eds. Ecological implications of livestock herbivory in the West. Denver, CO: Society for Range Management. 101-146.</w:t>
      </w:r>
    </w:p>
    <w:p w:rsidR="00726685" w:rsidP="00622B9D" w:rsidRDefault="00726685" w14:paraId="6B21CD98" w14:textId="77777777"/>
    <w:p w:rsidR="00726685" w:rsidP="00622B9D" w:rsidRDefault="00726685" w14:paraId="0AD92659" w14:textId="2C24CC4B">
      <w:r w:rsidRPr="00726685">
        <w:t>Moff</w:t>
      </w:r>
      <w:r w:rsidR="0012589D">
        <w:t>et, C.A., J.B. Taylor, and D.</w:t>
      </w:r>
      <w:r w:rsidRPr="00726685">
        <w:t>T. Booth. 2015. Postfire shrub cover dynamics: A 70-year fire chronosequence in mountain big sagebrush communities. Journal of Arid Environments 114:116-123.</w:t>
      </w:r>
    </w:p>
    <w:p w:rsidR="00622B9D" w:rsidP="00622B9D" w:rsidRDefault="00622B9D" w14:paraId="173C3FBD" w14:textId="77777777"/>
    <w:p w:rsidR="00622B9D" w:rsidP="00622B9D" w:rsidRDefault="00622B9D" w14:paraId="7D65EB75" w14:textId="1A1AB32F">
      <w:r>
        <w:t>Mueggler, W.F. and W.L. Stewart. 1980. Grassland and shrubland habitat types of Western Montana. GTR INT-66. USDA Forest Service. 154pp.</w:t>
      </w:r>
    </w:p>
    <w:p w:rsidR="00622B9D" w:rsidP="00622B9D" w:rsidRDefault="00622B9D" w14:paraId="4A06D161" w14:textId="77777777"/>
    <w:p w:rsidR="00622B9D" w:rsidP="00622B9D" w:rsidRDefault="00622B9D" w14:paraId="029B430B" w14:textId="1908050E">
      <w:r>
        <w:t>NatureServe. 2004. International Ecological Classification Standard: Terrestrial Ecological Systems of the United States. Natural Heritage Central Databases. NatureServe, Arlington, VA.</w:t>
      </w:r>
    </w:p>
    <w:p w:rsidR="00622B9D" w:rsidP="00622B9D" w:rsidRDefault="00622B9D" w14:paraId="1967B771" w14:textId="77777777"/>
    <w:p w:rsidR="00622B9D" w:rsidP="00622B9D" w:rsidRDefault="00622B9D" w14:paraId="3AF5379B" w14:textId="77777777">
      <w:r>
        <w:t>Pedersen, E.K., J.W. Connelly, J.R. Hendrickson and W.E. Grant. 2003. Effect of sheep grazing and fire on sage grouse populations in southeastern Idaho. Ecological Modeling 165: 23-47.</w:t>
      </w:r>
    </w:p>
    <w:p w:rsidR="00622B9D" w:rsidP="00622B9D" w:rsidRDefault="00622B9D" w14:paraId="6C62FFB6" w14:textId="77777777"/>
    <w:p w:rsidR="000E3285" w:rsidP="00622B9D" w:rsidRDefault="000E3285" w14:paraId="7078D02E" w14:textId="75F45B96">
      <w:r w:rsidRPr="000E3285">
        <w:t>Rocchio, F. J., and R. C. Crawford. 2015. Ecological systems of Washington State: a guide to identification. Natural Heritage Report 2015-04. Washington Department of Natural Resources, Natural Heritage Program, Olympia, WA. 384 p.</w:t>
      </w:r>
    </w:p>
    <w:p w:rsidR="000E3285" w:rsidP="00622B9D" w:rsidRDefault="000E3285" w14:paraId="65D7682C" w14:textId="77777777"/>
    <w:p w:rsidR="00622B9D" w:rsidP="00622B9D" w:rsidRDefault="00622B9D" w14:paraId="2CF8D11F" w14:textId="21EE4726">
      <w:r>
        <w:t>Rosentreter, R.D. 2004. Sagebrush identification, ecology, and palatability relative to sage-grouse. In: Shaw, Nancy L., Steven B. Monson and Mike Pellant. Proceedings of Symposium-Sagegrouse habitat restoration. 4-7 June 200; Boise, ID. RMRS-P-000. Fort Collins, CO. USDA Forest Service, Rocky Mountain Research Station.</w:t>
      </w:r>
    </w:p>
    <w:p w:rsidR="00622B9D" w:rsidP="00622B9D" w:rsidRDefault="00622B9D" w14:paraId="607B4A3B" w14:textId="2065AA11"/>
    <w:p w:rsidR="00C06E81" w:rsidP="00C06E81" w:rsidRDefault="00C06E81" w14:paraId="0A831122" w14:textId="77777777">
      <w:r>
        <w:t>Sapsis, D.B. and J.B. Kauffman. 1991. Fuel consumption and fire behavior associated with prescribed fires in sagebrush ecosystems. Northwest Science. 65(4): 173-179.</w:t>
      </w:r>
    </w:p>
    <w:p w:rsidR="00C06E81" w:rsidP="00622B9D" w:rsidRDefault="00C06E81" w14:paraId="773A16A1" w14:textId="77777777"/>
    <w:p w:rsidR="00622B9D" w:rsidP="00622B9D" w:rsidRDefault="00622B9D" w14:paraId="74DBAD92" w14:textId="155DBAA1">
      <w:r>
        <w:t>Simon, S.A. 1990. Fire effects from prescribed underburning in central Oregon ponderosa pine plant communities: first and secon</w:t>
      </w:r>
      <w:r w:rsidR="0012589D">
        <w:t>d growing season after burning.</w:t>
      </w:r>
      <w:r>
        <w:t xml:space="preserve"> In: Bedell, Thomas E., ed.  Fire in Pacific Northwest Ecosystems. Corvallis, OR: Department of Rangeland Resources, Oregon State University. 93-109.</w:t>
      </w:r>
    </w:p>
    <w:p w:rsidR="00622B9D" w:rsidP="00622B9D" w:rsidRDefault="00622B9D" w14:paraId="2A9EA8B6" w14:textId="77777777"/>
    <w:p w:rsidR="00622B9D" w:rsidP="00622B9D" w:rsidRDefault="00622B9D" w14:paraId="23BB0C89" w14:textId="4507BB2F">
      <w:r>
        <w:t>Tart, D.L. 1996. Big sagebrush plant associations of the Pinedale Ranger district. Pinedale, WY: USDA Forest Serice, Bridger-Teton National Forest. 97 pp.</w:t>
      </w:r>
    </w:p>
    <w:p w:rsidR="00622B9D" w:rsidP="00622B9D" w:rsidRDefault="00622B9D" w14:paraId="59DCA302" w14:textId="77777777"/>
    <w:p w:rsidR="00622B9D" w:rsidP="00622B9D" w:rsidRDefault="00622B9D" w14:paraId="00666942" w14:textId="27239353">
      <w:r>
        <w:t xml:space="preserve">Tirmenstein D. 1999. </w:t>
      </w:r>
      <w:r w:rsidRPr="0008630A">
        <w:rPr>
          <w:i/>
        </w:rPr>
        <w:t>Artemisia tripartita</w:t>
      </w:r>
      <w:r>
        <w:t>. In: Fire effects information system, [online], USDA Forest Service, Rocky Mountain Research Station, Fire Sciences Laboratory (producer).  Available at http://www.fs.fed.us/database/feis/ Accessed December 1, 2004.</w:t>
      </w:r>
    </w:p>
    <w:p w:rsidR="00622B9D" w:rsidP="00622B9D" w:rsidRDefault="00622B9D" w14:paraId="73E0C12C" w14:textId="0D8BBB8B"/>
    <w:p w:rsidR="00C06E81" w:rsidP="00C06E81" w:rsidRDefault="00C06E81" w14:paraId="42BE8E27" w14:textId="77777777">
      <w:r>
        <w:t>Tisdale, E.W. 1994. SRM 402: Mountain big sagebrush. Pages 41-42 in: T.N. Shiflet, ed. Rangeland cover types of the United States. Denver, CO: Society for Range Management.</w:t>
      </w:r>
    </w:p>
    <w:p w:rsidR="00C06E81" w:rsidP="00622B9D" w:rsidRDefault="00C06E81" w14:paraId="44A68163" w14:textId="4C318EE1"/>
    <w:p w:rsidRPr="00C545BE" w:rsidR="00B91DEF" w:rsidP="00B91DEF" w:rsidRDefault="00B91DEF" w14:paraId="400FE1E7" w14:textId="73E8E939">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90695C" w:rsidR="00874378">
        <w:rPr>
          <w:color w:val="000000"/>
        </w:rPr>
        <w:t>ftp://ftp.epa.gov/wed/ecoregions/us/us_eco_l3.zip</w:t>
      </w:r>
      <w:r w:rsidRPr="00C545BE">
        <w:rPr>
          <w:color w:val="000000"/>
        </w:rPr>
        <w:t xml:space="preserve">, </w:t>
      </w:r>
      <w:r w:rsidRPr="0090695C" w:rsidR="00874378">
        <w:rPr>
          <w:color w:val="000000"/>
        </w:rPr>
        <w:t>http://edg.epa.gov</w:t>
      </w:r>
      <w:r w:rsidRPr="00C545BE">
        <w:rPr>
          <w:color w:val="000000"/>
        </w:rPr>
        <w:t xml:space="preserve">. </w:t>
      </w:r>
    </w:p>
    <w:p w:rsidR="00B91DEF" w:rsidP="00622B9D" w:rsidRDefault="00B91DEF" w14:paraId="24432C86" w14:textId="77777777"/>
    <w:p w:rsidR="00C06E81" w:rsidP="00C06E81" w:rsidRDefault="00C06E81" w14:paraId="109B4986" w14:textId="77777777">
      <w:r>
        <w:t xml:space="preserve">Welch, B. and C. Criddle. 2003. Countering misinformation concerning big sagebrush. Research Paper RMRS-RP-40. Ogden, UT: USDA Forest Service, Rocky Mountain Research Station. 28 pp. </w:t>
      </w:r>
    </w:p>
    <w:p w:rsidR="00C06E81" w:rsidP="00622B9D" w:rsidRDefault="00C06E81" w14:paraId="730E8F45" w14:textId="77777777"/>
    <w:p w:rsidR="00622B9D" w:rsidP="00622B9D" w:rsidRDefault="00622B9D" w14:paraId="105F97AB" w14:textId="30F7DB96">
      <w:r>
        <w:t>Winward, A.H.  1991. A renewed commitment to management in sagebrush grasslands.  In: Management in the Sagebrush Steppes. Special Report 880. Corvallis, OR: Oregon State University Agricultural Experiment Station. 2-7.</w:t>
      </w:r>
    </w:p>
    <w:p w:rsidR="00622B9D" w:rsidP="00622B9D" w:rsidRDefault="00622B9D" w14:paraId="3E4A4560" w14:textId="77777777"/>
    <w:p w:rsidR="00622B9D" w:rsidP="00622B9D" w:rsidRDefault="00622B9D" w14:paraId="42544DF0" w14:textId="77777777">
      <w:r>
        <w:t xml:space="preserve">Winward, A.H. and E.W. Tisdale. 1977. Taxonomy of the </w:t>
      </w:r>
      <w:r w:rsidRPr="0008630A">
        <w:rPr>
          <w:i/>
        </w:rPr>
        <w:t>Artemisia tridentata</w:t>
      </w:r>
      <w:r>
        <w:t xml:space="preserve"> complex in Idaho. Bulletin No. 19. Moscow, ID: University of Idaho, College of Forestry, Wildlife and Range. 15 pp.</w:t>
      </w:r>
    </w:p>
    <w:p w:rsidR="00622B9D" w:rsidP="00622B9D" w:rsidRDefault="00622B9D" w14:paraId="373ED6C4" w14:textId="77777777"/>
    <w:p w:rsidRPr="00A43E41" w:rsidR="004D5F12" w:rsidP="00622B9D" w:rsidRDefault="00622B9D" w14:paraId="2A43A8C9" w14:textId="616C9680">
      <w:r>
        <w:t>Wyoming Interagency Vegetation Committee. 2002. Wyoming Guidelines for Managing Sagebrush Communities wit</w:t>
      </w:r>
      <w:r w:rsidR="0012589D">
        <w:t xml:space="preserve">h Emphasis on Fire Management. </w:t>
      </w:r>
      <w:r>
        <w:t>Cheyenne, WY: Wyoming Game and Fish Department and Wyoming BLM.  53 pp.</w:t>
      </w:r>
    </w:p>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E84EA" w14:textId="77777777" w:rsidR="006E18A3" w:rsidRDefault="006E18A3">
      <w:r>
        <w:separator/>
      </w:r>
    </w:p>
  </w:endnote>
  <w:endnote w:type="continuationSeparator" w:id="0">
    <w:p w14:paraId="4FDD74F3" w14:textId="77777777" w:rsidR="006E18A3" w:rsidRDefault="006E18A3">
      <w:r>
        <w:continuationSeparator/>
      </w:r>
    </w:p>
  </w:endnote>
  <w:endnote w:type="continuationNotice" w:id="1">
    <w:p w14:paraId="0DB81FDF" w14:textId="77777777" w:rsidR="006E18A3" w:rsidRDefault="006E18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3792" w14:textId="77777777" w:rsidR="00B872BF" w:rsidRDefault="00B87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96E7" w14:textId="77777777" w:rsidR="00D04670" w:rsidRDefault="00D04670" w:rsidP="00622B9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CC239" w14:textId="77777777" w:rsidR="00B872BF" w:rsidRDefault="00B87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B6DD" w14:textId="77777777" w:rsidR="006E18A3" w:rsidRDefault="006E18A3">
      <w:r>
        <w:separator/>
      </w:r>
    </w:p>
  </w:footnote>
  <w:footnote w:type="continuationSeparator" w:id="0">
    <w:p w14:paraId="65A9F78B" w14:textId="77777777" w:rsidR="006E18A3" w:rsidRDefault="006E18A3">
      <w:r>
        <w:continuationSeparator/>
      </w:r>
    </w:p>
  </w:footnote>
  <w:footnote w:type="continuationNotice" w:id="1">
    <w:p w14:paraId="11FCC01C" w14:textId="77777777" w:rsidR="006E18A3" w:rsidRDefault="006E18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053" w14:textId="77777777" w:rsidR="00B872BF" w:rsidRDefault="00B87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1FA5" w14:textId="77777777" w:rsidR="00D04670" w:rsidRDefault="00D04670" w:rsidP="00622B9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1F165" w14:textId="77777777" w:rsidR="00B872BF" w:rsidRDefault="00B87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53934"/>
    <w:rPr>
      <w:rFonts w:ascii="Tahoma" w:hAnsi="Tahoma" w:cs="Tahoma"/>
      <w:sz w:val="16"/>
      <w:szCs w:val="16"/>
    </w:rPr>
  </w:style>
  <w:style w:type="character" w:customStyle="1" w:styleId="BalloonTextChar">
    <w:name w:val="Balloon Text Char"/>
    <w:basedOn w:val="DefaultParagraphFont"/>
    <w:link w:val="BalloonText"/>
    <w:uiPriority w:val="99"/>
    <w:semiHidden/>
    <w:rsid w:val="00D53934"/>
    <w:rPr>
      <w:rFonts w:ascii="Tahoma" w:hAnsi="Tahoma" w:cs="Tahoma"/>
      <w:sz w:val="16"/>
      <w:szCs w:val="16"/>
    </w:rPr>
  </w:style>
  <w:style w:type="paragraph" w:styleId="ListParagraph">
    <w:name w:val="List Paragraph"/>
    <w:basedOn w:val="Normal"/>
    <w:uiPriority w:val="34"/>
    <w:qFormat/>
    <w:rsid w:val="00EE1EE4"/>
    <w:pPr>
      <w:ind w:left="720"/>
    </w:pPr>
    <w:rPr>
      <w:rFonts w:ascii="Calibri" w:eastAsiaTheme="minorHAnsi" w:hAnsi="Calibri"/>
      <w:sz w:val="22"/>
      <w:szCs w:val="22"/>
    </w:rPr>
  </w:style>
  <w:style w:type="character" w:styleId="Hyperlink">
    <w:name w:val="Hyperlink"/>
    <w:basedOn w:val="DefaultParagraphFont"/>
    <w:rsid w:val="00EE1EE4"/>
    <w:rPr>
      <w:color w:val="0000FF" w:themeColor="hyperlink"/>
      <w:u w:val="single"/>
    </w:rPr>
  </w:style>
  <w:style w:type="character" w:styleId="CommentReference">
    <w:name w:val="annotation reference"/>
    <w:basedOn w:val="DefaultParagraphFont"/>
    <w:uiPriority w:val="99"/>
    <w:semiHidden/>
    <w:unhideWhenUsed/>
    <w:rsid w:val="00683851"/>
    <w:rPr>
      <w:sz w:val="16"/>
      <w:szCs w:val="16"/>
    </w:rPr>
  </w:style>
  <w:style w:type="paragraph" w:styleId="CommentText">
    <w:name w:val="annotation text"/>
    <w:basedOn w:val="Normal"/>
    <w:link w:val="CommentTextChar"/>
    <w:uiPriority w:val="99"/>
    <w:unhideWhenUsed/>
    <w:rsid w:val="00683851"/>
    <w:rPr>
      <w:sz w:val="20"/>
      <w:szCs w:val="20"/>
    </w:rPr>
  </w:style>
  <w:style w:type="character" w:customStyle="1" w:styleId="CommentTextChar">
    <w:name w:val="Comment Text Char"/>
    <w:basedOn w:val="DefaultParagraphFont"/>
    <w:link w:val="CommentText"/>
    <w:uiPriority w:val="99"/>
    <w:rsid w:val="00683851"/>
  </w:style>
  <w:style w:type="paragraph" w:styleId="CommentSubject">
    <w:name w:val="annotation subject"/>
    <w:basedOn w:val="CommentText"/>
    <w:next w:val="CommentText"/>
    <w:link w:val="CommentSubjectChar"/>
    <w:uiPriority w:val="99"/>
    <w:semiHidden/>
    <w:unhideWhenUsed/>
    <w:rsid w:val="00683851"/>
    <w:rPr>
      <w:b/>
      <w:bCs/>
    </w:rPr>
  </w:style>
  <w:style w:type="character" w:customStyle="1" w:styleId="CommentSubjectChar">
    <w:name w:val="Comment Subject Char"/>
    <w:basedOn w:val="CommentTextChar"/>
    <w:link w:val="CommentSubject"/>
    <w:uiPriority w:val="99"/>
    <w:semiHidden/>
    <w:rsid w:val="00683851"/>
    <w:rPr>
      <w:b/>
      <w:bCs/>
    </w:rPr>
  </w:style>
  <w:style w:type="table" w:styleId="TableGrid">
    <w:name w:val="Table Grid"/>
    <w:basedOn w:val="TableNormal"/>
    <w:uiPriority w:val="59"/>
    <w:rsid w:val="004D2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2359"/>
    <w:rPr>
      <w:sz w:val="24"/>
      <w:szCs w:val="24"/>
    </w:rPr>
  </w:style>
  <w:style w:type="character" w:styleId="UnresolvedMention">
    <w:name w:val="Unresolved Mention"/>
    <w:basedOn w:val="DefaultParagraphFont"/>
    <w:uiPriority w:val="99"/>
    <w:semiHidden/>
    <w:unhideWhenUsed/>
    <w:rsid w:val="00C06E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5278">
      <w:bodyDiv w:val="1"/>
      <w:marLeft w:val="0"/>
      <w:marRight w:val="0"/>
      <w:marTop w:val="0"/>
      <w:marBottom w:val="0"/>
      <w:divBdr>
        <w:top w:val="none" w:sz="0" w:space="0" w:color="auto"/>
        <w:left w:val="none" w:sz="0" w:space="0" w:color="auto"/>
        <w:bottom w:val="none" w:sz="0" w:space="0" w:color="auto"/>
        <w:right w:val="none" w:sz="0" w:space="0" w:color="auto"/>
      </w:divBdr>
    </w:div>
    <w:div w:id="304899921">
      <w:bodyDiv w:val="1"/>
      <w:marLeft w:val="0"/>
      <w:marRight w:val="0"/>
      <w:marTop w:val="0"/>
      <w:marBottom w:val="0"/>
      <w:divBdr>
        <w:top w:val="none" w:sz="0" w:space="0" w:color="auto"/>
        <w:left w:val="none" w:sz="0" w:space="0" w:color="auto"/>
        <w:bottom w:val="none" w:sz="0" w:space="0" w:color="auto"/>
        <w:right w:val="none" w:sz="0" w:space="0" w:color="auto"/>
      </w:divBdr>
    </w:div>
    <w:div w:id="324671129">
      <w:bodyDiv w:val="1"/>
      <w:marLeft w:val="0"/>
      <w:marRight w:val="0"/>
      <w:marTop w:val="0"/>
      <w:marBottom w:val="0"/>
      <w:divBdr>
        <w:top w:val="none" w:sz="0" w:space="0" w:color="auto"/>
        <w:left w:val="none" w:sz="0" w:space="0" w:color="auto"/>
        <w:bottom w:val="none" w:sz="0" w:space="0" w:color="auto"/>
        <w:right w:val="none" w:sz="0" w:space="0" w:color="auto"/>
      </w:divBdr>
    </w:div>
    <w:div w:id="488911721">
      <w:bodyDiv w:val="1"/>
      <w:marLeft w:val="0"/>
      <w:marRight w:val="0"/>
      <w:marTop w:val="0"/>
      <w:marBottom w:val="0"/>
      <w:divBdr>
        <w:top w:val="none" w:sz="0" w:space="0" w:color="auto"/>
        <w:left w:val="none" w:sz="0" w:space="0" w:color="auto"/>
        <w:bottom w:val="none" w:sz="0" w:space="0" w:color="auto"/>
        <w:right w:val="none" w:sz="0" w:space="0" w:color="auto"/>
      </w:divBdr>
    </w:div>
    <w:div w:id="563176247">
      <w:bodyDiv w:val="1"/>
      <w:marLeft w:val="0"/>
      <w:marRight w:val="0"/>
      <w:marTop w:val="0"/>
      <w:marBottom w:val="0"/>
      <w:divBdr>
        <w:top w:val="none" w:sz="0" w:space="0" w:color="auto"/>
        <w:left w:val="none" w:sz="0" w:space="0" w:color="auto"/>
        <w:bottom w:val="none" w:sz="0" w:space="0" w:color="auto"/>
        <w:right w:val="none" w:sz="0" w:space="0" w:color="auto"/>
      </w:divBdr>
    </w:div>
    <w:div w:id="1087194839">
      <w:bodyDiv w:val="1"/>
      <w:marLeft w:val="0"/>
      <w:marRight w:val="0"/>
      <w:marTop w:val="0"/>
      <w:marBottom w:val="0"/>
      <w:divBdr>
        <w:top w:val="none" w:sz="0" w:space="0" w:color="auto"/>
        <w:left w:val="none" w:sz="0" w:space="0" w:color="auto"/>
        <w:bottom w:val="none" w:sz="0" w:space="0" w:color="auto"/>
        <w:right w:val="none" w:sz="0" w:space="0" w:color="auto"/>
      </w:divBdr>
    </w:div>
    <w:div w:id="1309356520">
      <w:bodyDiv w:val="1"/>
      <w:marLeft w:val="0"/>
      <w:marRight w:val="0"/>
      <w:marTop w:val="0"/>
      <w:marBottom w:val="0"/>
      <w:divBdr>
        <w:top w:val="none" w:sz="0" w:space="0" w:color="auto"/>
        <w:left w:val="none" w:sz="0" w:space="0" w:color="auto"/>
        <w:bottom w:val="none" w:sz="0" w:space="0" w:color="auto"/>
        <w:right w:val="none" w:sz="0" w:space="0" w:color="auto"/>
      </w:divBdr>
    </w:div>
    <w:div w:id="16971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14</Pages>
  <Words>5687</Words>
  <Characters>32417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2017-04-04T18:28:00Z</cp:lastPrinted>
  <dcterms:created xsi:type="dcterms:W3CDTF">2018-01-09T19:55:00Z</dcterms:created>
  <dcterms:modified xsi:type="dcterms:W3CDTF">2025-02-12T09:41:27Z</dcterms:modified>
</cp:coreProperties>
</file>