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E8C" w:rsidP="006B7E8C" w:rsidRDefault="006B7E8C" w14:paraId="2E10107E" w14:textId="76E1BE28">
      <w:pPr>
        <w:pStyle w:val="BpSTitle"/>
      </w:pPr>
      <w:r>
        <w:t>11260</w:t>
      </w:r>
    </w:p>
    <w:p w:rsidR="006B7E8C" w:rsidP="006B7E8C" w:rsidRDefault="006B7E8C" w14:paraId="3955724A" w14:textId="77777777">
      <w:pPr>
        <w:pStyle w:val="BpSTitle"/>
      </w:pPr>
      <w:r>
        <w:t>Inter-Mountain Basins Montane Sagebrush Steppe</w:t>
      </w:r>
    </w:p>
    <w:p w:rsidR="006B7E8C" w:rsidP="006B7E8C" w:rsidRDefault="006B7E8C" w14:paraId="1E0E436C" w14:textId="0D5BEA21">
      <w:r>
        <w:t>BpS Model/Description Version: Aug. 2020</w:t>
      </w:r>
      <w:r>
        <w:tab/>
      </w:r>
      <w:r>
        <w:tab/>
      </w:r>
      <w:r>
        <w:tab/>
      </w:r>
      <w:r>
        <w:tab/>
      </w:r>
      <w:r>
        <w:tab/>
      </w:r>
      <w:r>
        <w:tab/>
      </w:r>
      <w:r>
        <w:tab/>
      </w:r>
    </w:p>
    <w:p w:rsidR="006B7E8C" w:rsidP="006B7E8C" w:rsidRDefault="006B7E8C" w14:paraId="243D451A" w14:textId="77777777"/>
    <w:p w:rsidR="006B7E8C" w:rsidP="006B7E8C" w:rsidRDefault="006B7E8C" w14:paraId="7A64B244" w14:textId="77777777"/>
    <w:p w:rsidR="00BC570A" w:rsidP="006B7E8C" w:rsidRDefault="00BC570A" w14:paraId="72B58F01" w14:textId="77777777">
      <w:pPr>
        <w:pStyle w:val="InfoPara"/>
      </w:pPr>
      <w:r>
        <w:t xml:space="preserve">Reviewer: </w:t>
      </w:r>
      <w:r w:rsidRPr="00480519">
        <w:rPr>
          <w:b w:val="0"/>
        </w:rPr>
        <w:t>Alan Sands</w:t>
      </w:r>
    </w:p>
    <w:p w:rsidR="006B7E8C" w:rsidP="006B7E8C" w:rsidRDefault="006B7E8C" w14:paraId="0417CC13" w14:textId="0A5825FA">
      <w:pPr>
        <w:pStyle w:val="InfoPara"/>
      </w:pPr>
      <w:r>
        <w:t>Vegetation Type</w:t>
      </w:r>
    </w:p>
    <w:p w:rsidR="006B7E8C" w:rsidP="006B7E8C" w:rsidRDefault="00172751" w14:paraId="1FFCA1A3" w14:textId="69B20962">
      <w:r w:rsidRPr="00172751">
        <w:t>Steppe/Savanna</w:t>
      </w:r>
      <w:bookmarkStart w:name="_GoBack" w:id="0"/>
      <w:bookmarkEnd w:id="0"/>
    </w:p>
    <w:p w:rsidR="006B7E8C" w:rsidP="006B7E8C" w:rsidRDefault="006B7E8C" w14:paraId="39D1AE8D" w14:textId="65F51D46">
      <w:pPr>
        <w:pStyle w:val="InfoPara"/>
      </w:pPr>
      <w:r>
        <w:t>Map Zone</w:t>
      </w:r>
    </w:p>
    <w:p w:rsidR="006B7E8C" w:rsidP="006B7E8C" w:rsidRDefault="006B7E8C" w14:paraId="3C2223E0" w14:textId="77777777">
      <w:r>
        <w:t>22</w:t>
      </w:r>
    </w:p>
    <w:p w:rsidR="006B7E8C" w:rsidP="006B7E8C" w:rsidRDefault="006B7E8C" w14:paraId="04C71B40" w14:textId="77777777">
      <w:pPr>
        <w:pStyle w:val="InfoPara"/>
      </w:pPr>
      <w:r>
        <w:t>Geographic Range</w:t>
      </w:r>
    </w:p>
    <w:p w:rsidR="006B7E8C" w:rsidP="006B7E8C" w:rsidRDefault="006B7E8C" w14:paraId="656D15AD" w14:textId="0770E631">
      <w:r>
        <w:t>Occurs throughout foothills and at higher, cooler elevations of W</w:t>
      </w:r>
      <w:r w:rsidR="00FD489D">
        <w:t>yoming</w:t>
      </w:r>
      <w:r>
        <w:t xml:space="preserve"> and the map</w:t>
      </w:r>
      <w:r w:rsidR="00FD489D">
        <w:t xml:space="preserve"> </w:t>
      </w:r>
      <w:r>
        <w:t>zone</w:t>
      </w:r>
      <w:r w:rsidR="00FD489D">
        <w:t xml:space="preserve"> (MZ)</w:t>
      </w:r>
      <w:r>
        <w:t>. Mountain big sagebrush (</w:t>
      </w:r>
      <w:r w:rsidRPr="005533FE">
        <w:rPr>
          <w:i/>
        </w:rPr>
        <w:t>Artemisia tridentata</w:t>
      </w:r>
      <w:r>
        <w:t xml:space="preserve"> spp. </w:t>
      </w:r>
      <w:r w:rsidRPr="005533FE">
        <w:rPr>
          <w:i/>
        </w:rPr>
        <w:t>vaseyana</w:t>
      </w:r>
      <w:r>
        <w:t>) occurs throughout most of the western United States.</w:t>
      </w:r>
    </w:p>
    <w:p w:rsidR="006B7E8C" w:rsidP="006B7E8C" w:rsidRDefault="006B7E8C" w14:paraId="24E58D3A" w14:textId="77777777">
      <w:pPr>
        <w:pStyle w:val="InfoPara"/>
      </w:pPr>
      <w:r>
        <w:t>Biophysical Site Description</w:t>
      </w:r>
    </w:p>
    <w:p w:rsidR="006B7E8C" w:rsidP="006B7E8C" w:rsidRDefault="006B7E8C" w14:paraId="1567BBD2" w14:textId="2F27D3C3">
      <w:r>
        <w:t>This vegetation type is found on all aspects. Pure stands are found in areas with deeper soils and less topographic relief, but it is also common on slopes with a gradual shift to a mixed mountain shrub community on steeper slopes and in drainages. Elevation ranges from 5</w:t>
      </w:r>
      <w:r w:rsidR="00BC570A">
        <w:t>,</w:t>
      </w:r>
      <w:r>
        <w:t>000-10</w:t>
      </w:r>
      <w:r w:rsidR="00BC570A">
        <w:t>,</w:t>
      </w:r>
      <w:r>
        <w:t>000ft and precipitation from 12-20in. Soils are deep, well drained with a pH +/- 7.0. Soil moistures are udic (not dry for as long as 90 cumulative days) and soil temperatures cryic (very cold soils of the Rocky Mountain Region).</w:t>
      </w:r>
    </w:p>
    <w:p w:rsidR="006B7E8C" w:rsidP="006B7E8C" w:rsidRDefault="006B7E8C" w14:paraId="479D2149" w14:textId="77777777">
      <w:pPr>
        <w:pStyle w:val="InfoPara"/>
      </w:pPr>
      <w:r>
        <w:t>Vegetation Description</w:t>
      </w:r>
    </w:p>
    <w:p w:rsidR="006B7E8C" w:rsidP="006B7E8C" w:rsidRDefault="006B7E8C" w14:paraId="7212B79F" w14:textId="113B9E86">
      <w:r>
        <w:t>Mountain sagebrush steppe dominated by mountain sage, western snowberry</w:t>
      </w:r>
      <w:r w:rsidR="00FD489D">
        <w:t>,</w:t>
      </w:r>
      <w:r>
        <w:t xml:space="preserve"> and bitterbrush with a grass and forb understory is believed to be a major pre</w:t>
      </w:r>
      <w:r w:rsidR="00FD489D">
        <w:t>-</w:t>
      </w:r>
      <w:r>
        <w:t>settlement vegetation type for W</w:t>
      </w:r>
      <w:r w:rsidR="00FD489D">
        <w:t>yoming</w:t>
      </w:r>
      <w:r>
        <w:t xml:space="preserve">, although the exact composition of the community before settlement is unknown. </w:t>
      </w:r>
    </w:p>
    <w:p w:rsidR="006B7E8C" w:rsidP="006B7E8C" w:rsidRDefault="006B7E8C" w14:paraId="531B4140" w14:textId="77777777"/>
    <w:p w:rsidR="006B7E8C" w:rsidP="006B7E8C" w:rsidRDefault="006B7E8C" w14:paraId="57A32311" w14:textId="373D416A">
      <w:r>
        <w:t>Dominant shrubs include mountain big sagebrush (</w:t>
      </w:r>
      <w:r w:rsidRPr="005533FE">
        <w:rPr>
          <w:i/>
        </w:rPr>
        <w:t>Artemisia tridentata</w:t>
      </w:r>
      <w:r>
        <w:t xml:space="preserve"> ssp. </w:t>
      </w:r>
      <w:r w:rsidRPr="005533FE">
        <w:rPr>
          <w:i/>
        </w:rPr>
        <w:t>vaseyana</w:t>
      </w:r>
      <w:r>
        <w:t>), antelope bitterbrush (</w:t>
      </w:r>
      <w:r w:rsidRPr="005533FE">
        <w:rPr>
          <w:i/>
        </w:rPr>
        <w:t>Purshia tridentata</w:t>
      </w:r>
      <w:r>
        <w:t>)</w:t>
      </w:r>
      <w:r w:rsidR="00FD489D">
        <w:t>,</w:t>
      </w:r>
      <w:r>
        <w:t xml:space="preserve"> and mountain snowberry (</w:t>
      </w:r>
      <w:r w:rsidRPr="005533FE">
        <w:rPr>
          <w:i/>
        </w:rPr>
        <w:t>Symphoricarpos oreophilus</w:t>
      </w:r>
      <w:r>
        <w:t>). In the Big Horn Basin of W</w:t>
      </w:r>
      <w:r w:rsidR="00FD489D">
        <w:t>yoming</w:t>
      </w:r>
      <w:r>
        <w:t>, green rabbitbrush (</w:t>
      </w:r>
      <w:r w:rsidRPr="005533FE">
        <w:rPr>
          <w:i/>
        </w:rPr>
        <w:t>Chrysothamnus viscidiflorus</w:t>
      </w:r>
      <w:r>
        <w:t>) may be a common co-dominant. Other common shrubs include serviceberry (</w:t>
      </w:r>
      <w:r w:rsidRPr="005533FE">
        <w:rPr>
          <w:i/>
        </w:rPr>
        <w:t>Amelanchier alnifolia</w:t>
      </w:r>
      <w:r>
        <w:t>), mountain mahogany (</w:t>
      </w:r>
      <w:r w:rsidRPr="005533FE">
        <w:rPr>
          <w:i/>
        </w:rPr>
        <w:t>Cercocarpus montanus</w:t>
      </w:r>
      <w:r>
        <w:t>), spineless horsebrush (</w:t>
      </w:r>
      <w:r w:rsidRPr="005533FE">
        <w:rPr>
          <w:i/>
        </w:rPr>
        <w:t>Tetradymia canescens</w:t>
      </w:r>
      <w:r>
        <w:t>)</w:t>
      </w:r>
      <w:r w:rsidR="00FD489D">
        <w:t>,</w:t>
      </w:r>
      <w:r>
        <w:t xml:space="preserve"> and black sagebrush (</w:t>
      </w:r>
      <w:r w:rsidRPr="005533FE">
        <w:rPr>
          <w:i/>
        </w:rPr>
        <w:t>Artemisia nova</w:t>
      </w:r>
      <w:r>
        <w:t xml:space="preserve">). Other shrubs may be locally common. </w:t>
      </w:r>
    </w:p>
    <w:p w:rsidR="006B7E8C" w:rsidP="006B7E8C" w:rsidRDefault="006B7E8C" w14:paraId="288535D1" w14:textId="77777777"/>
    <w:p w:rsidR="006B7E8C" w:rsidP="006B7E8C" w:rsidRDefault="006B7E8C" w14:paraId="196E6952" w14:textId="4C79A02E">
      <w:r>
        <w:t>Herbaceous cover is moderate to abundant</w:t>
      </w:r>
      <w:r w:rsidR="00FD489D">
        <w:t xml:space="preserve">, </w:t>
      </w:r>
      <w:r>
        <w:t xml:space="preserve">ranging from 40-85%. Common grasses include: </w:t>
      </w:r>
      <w:r w:rsidRPr="005533FE">
        <w:rPr>
          <w:i/>
        </w:rPr>
        <w:t>Festuca idahoensis</w:t>
      </w:r>
      <w:r>
        <w:t xml:space="preserve">, </w:t>
      </w:r>
      <w:r w:rsidRPr="005533FE">
        <w:rPr>
          <w:i/>
        </w:rPr>
        <w:t>Elymus elymoides</w:t>
      </w:r>
      <w:r>
        <w:t xml:space="preserve">, </w:t>
      </w:r>
      <w:r w:rsidRPr="005533FE">
        <w:rPr>
          <w:i/>
        </w:rPr>
        <w:t>Pascopyrum smithii</w:t>
      </w:r>
      <w:r>
        <w:t xml:space="preserve">, </w:t>
      </w:r>
      <w:r w:rsidRPr="005533FE">
        <w:rPr>
          <w:i/>
        </w:rPr>
        <w:t>Hesperostipa comata</w:t>
      </w:r>
      <w:r>
        <w:t xml:space="preserve">, </w:t>
      </w:r>
      <w:r w:rsidRPr="005533FE">
        <w:rPr>
          <w:i/>
        </w:rPr>
        <w:t>Nassella viridula</w:t>
      </w:r>
      <w:r>
        <w:t xml:space="preserve">, </w:t>
      </w:r>
      <w:r w:rsidRPr="005533FE">
        <w:rPr>
          <w:i/>
        </w:rPr>
        <w:t>Poa fenderiana</w:t>
      </w:r>
      <w:r w:rsidR="00BC570A">
        <w:t>,</w:t>
      </w:r>
      <w:r>
        <w:t xml:space="preserve"> </w:t>
      </w:r>
      <w:r w:rsidRPr="005533FE">
        <w:rPr>
          <w:i/>
        </w:rPr>
        <w:t>Poa juncifolia</w:t>
      </w:r>
      <w:r>
        <w:t xml:space="preserve"> var. </w:t>
      </w:r>
      <w:r w:rsidRPr="005533FE">
        <w:rPr>
          <w:i/>
        </w:rPr>
        <w:t>ampla</w:t>
      </w:r>
      <w:r w:rsidR="00FD489D">
        <w:t xml:space="preserve">, </w:t>
      </w:r>
      <w:r w:rsidR="00BC570A">
        <w:t xml:space="preserve">and </w:t>
      </w:r>
      <w:r w:rsidRPr="005533FE" w:rsidR="00BC570A">
        <w:rPr>
          <w:i/>
        </w:rPr>
        <w:t>Pseudoroegneria spicata</w:t>
      </w:r>
      <w:r>
        <w:t xml:space="preserve">. Indicator </w:t>
      </w:r>
      <w:r>
        <w:lastRenderedPageBreak/>
        <w:t xml:space="preserve">forbs include </w:t>
      </w:r>
      <w:r w:rsidRPr="005533FE">
        <w:rPr>
          <w:i/>
        </w:rPr>
        <w:t>Eriogonum umbellatum</w:t>
      </w:r>
      <w:r>
        <w:t xml:space="preserve">, </w:t>
      </w:r>
      <w:r w:rsidRPr="005533FE">
        <w:rPr>
          <w:i/>
        </w:rPr>
        <w:t>Antennaria rosea</w:t>
      </w:r>
      <w:r>
        <w:t xml:space="preserve">, </w:t>
      </w:r>
      <w:r w:rsidRPr="005533FE">
        <w:rPr>
          <w:i/>
        </w:rPr>
        <w:t>Balsamorhiza sagittata</w:t>
      </w:r>
      <w:r>
        <w:t xml:space="preserve">, </w:t>
      </w:r>
      <w:r w:rsidRPr="005533FE">
        <w:rPr>
          <w:i/>
        </w:rPr>
        <w:t>Lupinus argenteus</w:t>
      </w:r>
      <w:r>
        <w:t xml:space="preserve">, </w:t>
      </w:r>
      <w:r w:rsidRPr="005533FE">
        <w:rPr>
          <w:i/>
        </w:rPr>
        <w:t>Delphinium nuttallianum</w:t>
      </w:r>
      <w:r w:rsidR="00FD489D">
        <w:t>,</w:t>
      </w:r>
      <w:r>
        <w:t xml:space="preserve"> and </w:t>
      </w:r>
      <w:r w:rsidRPr="005533FE">
        <w:rPr>
          <w:i/>
        </w:rPr>
        <w:t>Phlox multiflora</w:t>
      </w:r>
      <w:r>
        <w:t>.</w:t>
      </w:r>
    </w:p>
    <w:p w:rsidR="006B7E8C" w:rsidP="006B7E8C" w:rsidRDefault="006B7E8C" w14:paraId="3BCB32D3" w14:textId="77777777">
      <w:pPr>
        <w:pStyle w:val="InfoPara"/>
      </w:pPr>
      <w:r>
        <w:t>BpS Dominant and Indicator Species</w:t>
      </w:r>
    </w:p>
    <w:p>
      <w:r>
        <w:rPr>
          <w:sz w:val="16"/>
        </w:rPr>
        <w:t>Species names are from the NRCS PLANTS database. Check species codes at http://plants.usda.gov.</w:t>
      </w:r>
    </w:p>
    <w:p w:rsidR="006B7E8C" w:rsidP="006B7E8C" w:rsidRDefault="006B7E8C" w14:paraId="7A00CE28" w14:textId="77777777">
      <w:pPr>
        <w:pStyle w:val="InfoPara"/>
      </w:pPr>
      <w:r>
        <w:t>Disturbance Description</w:t>
      </w:r>
    </w:p>
    <w:p w:rsidR="005C41BF" w:rsidP="005C41BF" w:rsidRDefault="006B7E8C" w14:paraId="48FA7E46" w14:textId="24BE3AFE">
      <w:r>
        <w:t>Fire is a major disturbance factor for mountain sage (Blaisdell et al</w:t>
      </w:r>
      <w:r w:rsidR="00B64123">
        <w:t>. 1982</w:t>
      </w:r>
      <w:r w:rsidR="00FD489D">
        <w:t xml:space="preserve">; </w:t>
      </w:r>
      <w:r>
        <w:t xml:space="preserve">Johnson 2000). Mountain big sagebrush has the fastest recovery rate of the three subspecies of big sagebrush (Johnson 2000; local data). Fire size for this type is larger than other big sagebrush species because of greater fine fuel load, but some unburned pockets remain after fires, often resulting in a patchy mosaic. </w:t>
      </w:r>
      <w:r w:rsidR="005C41BF">
        <w:t>Mountain big sagebrush does not resprout following fire</w:t>
      </w:r>
      <w:r w:rsidR="00FD489D">
        <w:t xml:space="preserve">, </w:t>
      </w:r>
      <w:r w:rsidR="005C41BF">
        <w:t>and recolonization of burned areas must come from either a short-lived seed bank or seed dispersed by plants in unburned patches or adjacent stands (Johnson and Payne 1968</w:t>
      </w:r>
      <w:r w:rsidR="00FD489D">
        <w:t>;</w:t>
      </w:r>
      <w:r w:rsidR="005C41BF">
        <w:t xml:space="preserve"> Bushey 1987). Sagebrush may also establish during recruitment pulses related to precipitation in single or successive growing seasons (Anderson and Inouye 2001). </w:t>
      </w:r>
    </w:p>
    <w:p w:rsidR="005C41BF" w:rsidP="006B7E8C" w:rsidRDefault="005C41BF" w14:paraId="7C79E2F6" w14:textId="77777777"/>
    <w:p w:rsidRPr="005533FE" w:rsidR="006B7E8C" w:rsidP="006B7E8C" w:rsidRDefault="00370BD0" w14:paraId="0D371D99" w14:textId="769AF80B">
      <w:r>
        <w:t>There was considerable debate between model contributors about the fire frequency and s</w:t>
      </w:r>
      <w:r w:rsidR="0066266C">
        <w:t>everity for this BpS (see MZ21 D</w:t>
      </w:r>
      <w:r>
        <w:t xml:space="preserve">isturbance </w:t>
      </w:r>
      <w:r w:rsidR="0066266C">
        <w:t>D</w:t>
      </w:r>
      <w:r>
        <w:t xml:space="preserve">escription for further </w:t>
      </w:r>
      <w:r w:rsidR="0066266C">
        <w:t>discussion).</w:t>
      </w:r>
      <w:r w:rsidRPr="00370BD0">
        <w:t xml:space="preserve"> </w:t>
      </w:r>
      <w:r>
        <w:t>Fire regimes vary considerably across the biogeographic range of mountain big sagebrush, based on factors like elevation, soil depth, slope, aspect, adjacent vegetation, frequency of lightning</w:t>
      </w:r>
      <w:r w:rsidR="00FD489D">
        <w:t>,</w:t>
      </w:r>
      <w:r>
        <w:t xml:space="preserve"> and climate. Estimating historic fire regimes for sagebrush ecosystems is difficult and often based on fire scar and age structure data from adjacent forest types (e</w:t>
      </w:r>
      <w:r w:rsidR="00FD489D">
        <w:t xml:space="preserve">.g., </w:t>
      </w:r>
      <w:r>
        <w:t>ponderosa pine and pinyon/juniper), shrub age structure</w:t>
      </w:r>
      <w:r w:rsidR="00FD489D">
        <w:t>,</w:t>
      </w:r>
      <w:r>
        <w:t xml:space="preserve"> and fuel characteristics. C</w:t>
      </w:r>
      <w:r w:rsidR="006B7E8C">
        <w:t>omposite fire intervals for this type vary from 10-100yrs (Bunting et al 1987</w:t>
      </w:r>
      <w:r w:rsidR="00FD489D">
        <w:t>;</w:t>
      </w:r>
      <w:r w:rsidR="006B7E8C">
        <w:t xml:space="preserve"> Harniss and Murray 1973</w:t>
      </w:r>
      <w:r w:rsidR="00FD489D">
        <w:t>;</w:t>
      </w:r>
      <w:r w:rsidR="006B7E8C">
        <w:t xml:space="preserve"> Hironaka et al</w:t>
      </w:r>
      <w:r w:rsidR="00FD489D">
        <w:t>.</w:t>
      </w:r>
      <w:r w:rsidR="006B7E8C">
        <w:t xml:space="preserve"> 1983</w:t>
      </w:r>
      <w:r w:rsidR="00FD489D">
        <w:t>;</w:t>
      </w:r>
      <w:r w:rsidR="006B7E8C">
        <w:t xml:space="preserve"> Miller and Rose 1999</w:t>
      </w:r>
      <w:r w:rsidR="00FD489D">
        <w:t>;</w:t>
      </w:r>
      <w:r w:rsidR="006B7E8C">
        <w:t xml:space="preserve"> Wright and Bailey 1982). Baker (</w:t>
      </w:r>
      <w:r w:rsidR="00A460A4">
        <w:t>2006</w:t>
      </w:r>
      <w:r w:rsidR="006B7E8C">
        <w:t>) estimate</w:t>
      </w:r>
      <w:r>
        <w:t>d</w:t>
      </w:r>
      <w:r w:rsidR="006B7E8C">
        <w:t xml:space="preserve"> that low estimates of fire rotations are 70-200yrs or more. </w:t>
      </w:r>
      <w:r w:rsidR="00047E06">
        <w:t xml:space="preserve">Reviewers disagreed about the frequency of fire in mountain big sagebrush systems and suggested </w:t>
      </w:r>
      <w:r w:rsidR="00FD489D">
        <w:t xml:space="preserve">mean fire intervals (MFIs) </w:t>
      </w:r>
      <w:r w:rsidR="00047E06">
        <w:t>ranging from 25</w:t>
      </w:r>
      <w:r w:rsidR="00FD489D">
        <w:t>-</w:t>
      </w:r>
      <w:r w:rsidR="00047E06">
        <w:t xml:space="preserve">135yrs. A summary of the </w:t>
      </w:r>
      <w:r w:rsidRPr="005533FE" w:rsidR="00047E06">
        <w:t xml:space="preserve">evidence supporting the various fire frequency </w:t>
      </w:r>
      <w:r w:rsidRPr="005533FE" w:rsidR="0066266C">
        <w:t xml:space="preserve">provided by reviewers </w:t>
      </w:r>
      <w:r w:rsidRPr="005533FE" w:rsidR="00047E06">
        <w:t>follows:</w:t>
      </w:r>
    </w:p>
    <w:p w:rsidRPr="005533FE" w:rsidR="005533FE" w:rsidP="005533FE" w:rsidRDefault="005C41BF" w14:paraId="1FA2BBE6" w14:textId="42DBC978">
      <w:pPr>
        <w:pStyle w:val="ListParagraph"/>
        <w:numPr>
          <w:ilvl w:val="0"/>
          <w:numId w:val="3"/>
        </w:numPr>
        <w:rPr>
          <w:rFonts w:ascii="Times New Roman" w:hAnsi="Times New Roman"/>
          <w:sz w:val="24"/>
          <w:szCs w:val="24"/>
        </w:rPr>
      </w:pPr>
      <w:r w:rsidRPr="005533FE">
        <w:rPr>
          <w:rFonts w:ascii="Times New Roman" w:hAnsi="Times New Roman"/>
          <w:sz w:val="24"/>
          <w:szCs w:val="24"/>
        </w:rPr>
        <w:t>D</w:t>
      </w:r>
      <w:r w:rsidRPr="005533FE" w:rsidR="006B7E8C">
        <w:rPr>
          <w:rFonts w:ascii="Times New Roman" w:hAnsi="Times New Roman"/>
          <w:sz w:val="24"/>
          <w:szCs w:val="24"/>
        </w:rPr>
        <w:t>ata from long</w:t>
      </w:r>
      <w:r w:rsidRPr="005533FE" w:rsidR="00FD489D">
        <w:rPr>
          <w:rFonts w:ascii="Times New Roman" w:hAnsi="Times New Roman"/>
          <w:sz w:val="24"/>
          <w:szCs w:val="24"/>
        </w:rPr>
        <w:t>-</w:t>
      </w:r>
      <w:r w:rsidRPr="005533FE" w:rsidR="006B7E8C">
        <w:rPr>
          <w:rFonts w:ascii="Times New Roman" w:hAnsi="Times New Roman"/>
          <w:sz w:val="24"/>
          <w:szCs w:val="24"/>
        </w:rPr>
        <w:t xml:space="preserve">term vegetation transects collected over a </w:t>
      </w:r>
      <w:r w:rsidRPr="005533FE" w:rsidR="00FD489D">
        <w:rPr>
          <w:rFonts w:ascii="Times New Roman" w:hAnsi="Times New Roman"/>
          <w:sz w:val="24"/>
          <w:szCs w:val="24"/>
        </w:rPr>
        <w:t>20yr</w:t>
      </w:r>
      <w:r w:rsidRPr="005533FE" w:rsidR="006B7E8C">
        <w:rPr>
          <w:rFonts w:ascii="Times New Roman" w:hAnsi="Times New Roman"/>
          <w:sz w:val="24"/>
          <w:szCs w:val="24"/>
        </w:rPr>
        <w:t xml:space="preserve"> period in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suggest that the recovery of mountain sagebrush steppe communities following fire requires at least 25yrs in northwestern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and at least 40yrs in southern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to reach a late seral state with &gt;30% sagebrush cover (Grand Teton National Park/Bridger Teton National Forest Fire Effects Monitoring Data, Southern Wyoming Fire Zone BLM Fire Effects Monitoring Data). If recovery rates are correlated with composite fire return intervals</w:t>
      </w:r>
      <w:r w:rsidRPr="005533FE" w:rsidR="00FD489D">
        <w:rPr>
          <w:rFonts w:ascii="Times New Roman" w:hAnsi="Times New Roman"/>
          <w:sz w:val="24"/>
          <w:szCs w:val="24"/>
        </w:rPr>
        <w:t xml:space="preserve"> (FRIs)</w:t>
      </w:r>
      <w:r w:rsidRPr="005533FE" w:rsidR="006B7E8C">
        <w:rPr>
          <w:rFonts w:ascii="Times New Roman" w:hAnsi="Times New Roman"/>
          <w:sz w:val="24"/>
          <w:szCs w:val="24"/>
        </w:rPr>
        <w:t xml:space="preserve">, </w:t>
      </w:r>
      <w:r w:rsidRPr="005533FE" w:rsidR="00FD489D">
        <w:rPr>
          <w:rFonts w:ascii="Times New Roman" w:hAnsi="Times New Roman"/>
          <w:sz w:val="24"/>
          <w:szCs w:val="24"/>
        </w:rPr>
        <w:t xml:space="preserve">FRIs </w:t>
      </w:r>
      <w:r w:rsidRPr="005533FE" w:rsidR="006B7E8C">
        <w:rPr>
          <w:rFonts w:ascii="Times New Roman" w:hAnsi="Times New Roman"/>
          <w:sz w:val="24"/>
          <w:szCs w:val="24"/>
        </w:rPr>
        <w:t>may lie somewhere between 40-60yrs.</w:t>
      </w:r>
    </w:p>
    <w:p w:rsidRPr="005533FE" w:rsidR="005533FE" w:rsidP="005533FE" w:rsidRDefault="00FD489D" w14:paraId="2EFF20EA" w14:textId="103E219B">
      <w:pPr>
        <w:pStyle w:val="ListParagraph"/>
        <w:numPr>
          <w:ilvl w:val="0"/>
          <w:numId w:val="3"/>
        </w:numPr>
        <w:rPr>
          <w:rFonts w:ascii="Times New Roman" w:hAnsi="Times New Roman"/>
          <w:sz w:val="24"/>
          <w:szCs w:val="24"/>
        </w:rPr>
      </w:pPr>
      <w:r w:rsidRPr="005533FE">
        <w:rPr>
          <w:rFonts w:ascii="Times New Roman" w:hAnsi="Times New Roman"/>
          <w:sz w:val="24"/>
          <w:szCs w:val="24"/>
        </w:rPr>
        <w:t xml:space="preserve">FRIs </w:t>
      </w:r>
      <w:r w:rsidRPr="005533FE" w:rsidR="006B7E8C">
        <w:rPr>
          <w:rFonts w:ascii="Times New Roman" w:hAnsi="Times New Roman"/>
          <w:sz w:val="24"/>
          <w:szCs w:val="24"/>
        </w:rPr>
        <w:t>may be twice or more as long as recovery periods, indicating a</w:t>
      </w:r>
      <w:r w:rsidRPr="005533FE">
        <w:rPr>
          <w:rFonts w:ascii="Times New Roman" w:hAnsi="Times New Roman"/>
          <w:sz w:val="24"/>
          <w:szCs w:val="24"/>
        </w:rPr>
        <w:t xml:space="preserve">n FRI </w:t>
      </w:r>
      <w:r w:rsidRPr="005533FE" w:rsidR="006B7E8C">
        <w:rPr>
          <w:rFonts w:ascii="Times New Roman" w:hAnsi="Times New Roman"/>
          <w:sz w:val="24"/>
          <w:szCs w:val="24"/>
        </w:rPr>
        <w:t xml:space="preserve">of 70-200yrs (Baker </w:t>
      </w:r>
      <w:r w:rsidRPr="005533FE" w:rsidR="00A460A4">
        <w:rPr>
          <w:rFonts w:ascii="Times New Roman" w:hAnsi="Times New Roman"/>
          <w:sz w:val="24"/>
          <w:szCs w:val="24"/>
        </w:rPr>
        <w:t>2006</w:t>
      </w:r>
      <w:r w:rsidRPr="005533FE" w:rsidR="006B7E8C">
        <w:rPr>
          <w:rFonts w:ascii="Times New Roman" w:hAnsi="Times New Roman"/>
          <w:sz w:val="24"/>
          <w:szCs w:val="24"/>
        </w:rPr>
        <w:t xml:space="preserve">). </w:t>
      </w:r>
      <w:r w:rsidRPr="005533FE" w:rsidR="00047E06">
        <w:rPr>
          <w:rFonts w:ascii="Times New Roman" w:hAnsi="Times New Roman"/>
          <w:sz w:val="24"/>
          <w:szCs w:val="24"/>
        </w:rPr>
        <w:t>Baker (2006) suggests the low estimate of the fire interval would be 70-200yrs, and an anonymous contributor suggested that 80yrs, used in the modeling group, was too low. The group chose to use a low estimate of the return interval, in part so the estimate would be less than that for basin big sagebrush.</w:t>
      </w:r>
    </w:p>
    <w:p w:rsidRPr="005533FE" w:rsidR="006B7E8C" w:rsidP="005533FE" w:rsidRDefault="00047E06" w14:paraId="16773560" w14:textId="288518BC">
      <w:pPr>
        <w:pStyle w:val="ListParagraph"/>
        <w:numPr>
          <w:ilvl w:val="0"/>
          <w:numId w:val="3"/>
        </w:numPr>
        <w:rPr>
          <w:rFonts w:ascii="Times New Roman" w:hAnsi="Times New Roman"/>
          <w:sz w:val="24"/>
          <w:szCs w:val="24"/>
        </w:rPr>
      </w:pPr>
      <w:r w:rsidRPr="005533FE">
        <w:rPr>
          <w:rFonts w:ascii="Times New Roman" w:hAnsi="Times New Roman"/>
          <w:sz w:val="24"/>
          <w:szCs w:val="24"/>
        </w:rPr>
        <w:t>The</w:t>
      </w:r>
      <w:r w:rsidRPr="005533FE" w:rsidR="006B7E8C">
        <w:rPr>
          <w:rFonts w:ascii="Times New Roman" w:hAnsi="Times New Roman"/>
          <w:sz w:val="24"/>
          <w:szCs w:val="24"/>
        </w:rPr>
        <w:t xml:space="preserve"> FRI </w:t>
      </w:r>
      <w:r w:rsidRPr="005533FE">
        <w:rPr>
          <w:rFonts w:ascii="Times New Roman" w:hAnsi="Times New Roman"/>
          <w:sz w:val="24"/>
          <w:szCs w:val="24"/>
        </w:rPr>
        <w:t xml:space="preserve">for mountain big sagebrush </w:t>
      </w:r>
      <w:r w:rsidRPr="005533FE" w:rsidR="006B7E8C">
        <w:rPr>
          <w:rFonts w:ascii="Times New Roman" w:hAnsi="Times New Roman"/>
          <w:sz w:val="24"/>
          <w:szCs w:val="24"/>
        </w:rPr>
        <w:t>in W</w:t>
      </w:r>
      <w:r w:rsidRPr="005533FE" w:rsidR="00FD489D">
        <w:rPr>
          <w:rFonts w:ascii="Times New Roman" w:hAnsi="Times New Roman"/>
          <w:sz w:val="24"/>
          <w:szCs w:val="24"/>
        </w:rPr>
        <w:t>yoming</w:t>
      </w:r>
      <w:r w:rsidRPr="005533FE" w:rsidR="006B7E8C">
        <w:rPr>
          <w:rFonts w:ascii="Times New Roman" w:hAnsi="Times New Roman"/>
          <w:sz w:val="24"/>
          <w:szCs w:val="24"/>
        </w:rPr>
        <w:t xml:space="preserve"> could be longer than MFIs in other areas, such as Yellowstone, as recovery times in this area are longer than in Yellowstone </w:t>
      </w:r>
      <w:r w:rsidRPr="005533FE" w:rsidR="006B7E8C">
        <w:rPr>
          <w:rFonts w:ascii="Times New Roman" w:hAnsi="Times New Roman"/>
          <w:sz w:val="24"/>
          <w:szCs w:val="24"/>
        </w:rPr>
        <w:lastRenderedPageBreak/>
        <w:t>(Williams, pers</w:t>
      </w:r>
      <w:r w:rsidRPr="005533FE" w:rsidR="00FD489D">
        <w:rPr>
          <w:rFonts w:ascii="Times New Roman" w:hAnsi="Times New Roman"/>
          <w:sz w:val="24"/>
          <w:szCs w:val="24"/>
        </w:rPr>
        <w:t>onal</w:t>
      </w:r>
      <w:r w:rsidRPr="005533FE" w:rsidR="006B7E8C">
        <w:rPr>
          <w:rFonts w:ascii="Times New Roman" w:hAnsi="Times New Roman"/>
          <w:sz w:val="24"/>
          <w:szCs w:val="24"/>
        </w:rPr>
        <w:t xml:space="preserve"> comm</w:t>
      </w:r>
      <w:r w:rsidRPr="005533FE" w:rsidR="00FD489D">
        <w:rPr>
          <w:rFonts w:ascii="Times New Roman" w:hAnsi="Times New Roman"/>
          <w:sz w:val="24"/>
          <w:szCs w:val="24"/>
        </w:rPr>
        <w:t>unication</w:t>
      </w:r>
      <w:r w:rsidRPr="005533FE" w:rsidR="006B7E8C">
        <w:rPr>
          <w:rFonts w:ascii="Times New Roman" w:hAnsi="Times New Roman"/>
          <w:sz w:val="24"/>
          <w:szCs w:val="24"/>
        </w:rPr>
        <w:t>). Because mountain big sagebrush extends throughout Cody, Lande</w:t>
      </w:r>
      <w:r w:rsidRPr="005533FE" w:rsidR="00302FC6">
        <w:rPr>
          <w:rFonts w:ascii="Times New Roman" w:hAnsi="Times New Roman"/>
          <w:sz w:val="24"/>
          <w:szCs w:val="24"/>
        </w:rPr>
        <w:t>r</w:t>
      </w:r>
      <w:r w:rsidRPr="005533FE" w:rsidR="00FD489D">
        <w:rPr>
          <w:rFonts w:ascii="Times New Roman" w:hAnsi="Times New Roman"/>
          <w:sz w:val="24"/>
          <w:szCs w:val="24"/>
        </w:rPr>
        <w:t>,</w:t>
      </w:r>
      <w:r w:rsidRPr="005533FE" w:rsidR="006B7E8C">
        <w:rPr>
          <w:rFonts w:ascii="Times New Roman" w:hAnsi="Times New Roman"/>
          <w:sz w:val="24"/>
          <w:szCs w:val="24"/>
        </w:rPr>
        <w:t xml:space="preserve"> and Rawlins, very different FRIs for mountain big sagebrush are seen in the different areas. Cody conceivably has a more frequent FRI than the other areas; however, overall in W</w:t>
      </w:r>
      <w:r w:rsidRPr="005533FE" w:rsidR="00FD489D">
        <w:rPr>
          <w:rFonts w:ascii="Times New Roman" w:hAnsi="Times New Roman"/>
          <w:sz w:val="24"/>
          <w:szCs w:val="24"/>
        </w:rPr>
        <w:t>yoming</w:t>
      </w:r>
      <w:r w:rsidRPr="005533FE" w:rsidR="006B7E8C">
        <w:rPr>
          <w:rFonts w:ascii="Times New Roman" w:hAnsi="Times New Roman"/>
          <w:sz w:val="24"/>
          <w:szCs w:val="24"/>
        </w:rPr>
        <w:t>, it was thought that an 80yr interval is a good median (Williams, pers</w:t>
      </w:r>
      <w:r w:rsidRPr="005533FE" w:rsidR="00FD489D">
        <w:rPr>
          <w:rFonts w:ascii="Times New Roman" w:hAnsi="Times New Roman"/>
          <w:sz w:val="24"/>
          <w:szCs w:val="24"/>
        </w:rPr>
        <w:t>onal</w:t>
      </w:r>
      <w:r w:rsidRPr="005533FE" w:rsidR="006B7E8C">
        <w:rPr>
          <w:rFonts w:ascii="Times New Roman" w:hAnsi="Times New Roman"/>
          <w:sz w:val="24"/>
          <w:szCs w:val="24"/>
        </w:rPr>
        <w:t xml:space="preserve"> comm</w:t>
      </w:r>
      <w:r w:rsidRPr="005533FE" w:rsidR="00FD489D">
        <w:rPr>
          <w:rFonts w:ascii="Times New Roman" w:hAnsi="Times New Roman"/>
          <w:sz w:val="24"/>
          <w:szCs w:val="24"/>
        </w:rPr>
        <w:t>unication</w:t>
      </w:r>
      <w:r w:rsidRPr="005533FE" w:rsidR="006B7E8C">
        <w:rPr>
          <w:rFonts w:ascii="Times New Roman" w:hAnsi="Times New Roman"/>
          <w:sz w:val="24"/>
          <w:szCs w:val="24"/>
        </w:rPr>
        <w:t>).</w:t>
      </w:r>
    </w:p>
    <w:p w:rsidRPr="005533FE" w:rsidR="006B7E8C" w:rsidP="006B7E8C" w:rsidRDefault="006B7E8C" w14:paraId="46145FC4" w14:textId="77777777"/>
    <w:p w:rsidR="006B7E8C" w:rsidP="006B7E8C" w:rsidRDefault="006B7E8C" w14:paraId="16AAAB09" w14:textId="3BA2FA15">
      <w:r w:rsidRPr="005533FE">
        <w:t>The severity of fire is also contested in this system. While the majority of fires were likely stand-replacing, some mixed</w:t>
      </w:r>
      <w:r w:rsidRPr="005533FE" w:rsidR="00FD489D">
        <w:t>-</w:t>
      </w:r>
      <w:r w:rsidRPr="005533FE">
        <w:t xml:space="preserve">severity fire may have occurred, though there </w:t>
      </w:r>
      <w:r w:rsidRPr="005533FE" w:rsidR="00FD489D">
        <w:t xml:space="preserve">are few </w:t>
      </w:r>
      <w:r w:rsidRPr="005533FE">
        <w:t>data documenting mixed</w:t>
      </w:r>
      <w:r w:rsidRPr="005533FE" w:rsidR="00FD489D">
        <w:t>-</w:t>
      </w:r>
      <w:r w:rsidRPr="005533FE">
        <w:t>severity fires (Sapsis and Kaufmann 1991). Mixed</w:t>
      </w:r>
      <w:r w:rsidRPr="005533FE" w:rsidR="00FD489D">
        <w:t>-</w:t>
      </w:r>
      <w:r w:rsidRPr="005533FE">
        <w:t>severity fires were likely small in area, but ignitions may have occurred as frequently as 5-20yrs. There were probably also portions of this system that</w:t>
      </w:r>
      <w:r>
        <w:t xml:space="preserve"> never carried fire because of sparse fuel (Bushey 1987). Historic fires likely occurred during the summer months and were wind-driven events. </w:t>
      </w:r>
    </w:p>
    <w:p w:rsidR="006B7E8C" w:rsidP="006B7E8C" w:rsidRDefault="006B7E8C" w14:paraId="3ED161CA" w14:textId="77777777"/>
    <w:p w:rsidR="006B7E8C" w:rsidP="006B7E8C" w:rsidRDefault="006B7E8C" w14:paraId="01A147EC" w14:textId="532038B8">
      <w:r>
        <w:t>Other disturbances, including drought stress, insects</w:t>
      </w:r>
      <w:r w:rsidR="00FD489D">
        <w:t>,</w:t>
      </w:r>
      <w:r>
        <w:t xml:space="preserve"> and native grazing, were present under pre</w:t>
      </w:r>
      <w:r w:rsidR="00FD489D">
        <w:t>-</w:t>
      </w:r>
      <w:r>
        <w:t>settlement conditions in this type. Most of these disturbances were mixed-severity, resulting in thinning of sagebrush.</w:t>
      </w:r>
    </w:p>
    <w:p w:rsidR="006B7E8C" w:rsidP="006B7E8C" w:rsidRDefault="006B7E8C" w14:paraId="2350CB6E" w14:textId="360B127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7E8C" w:rsidP="006B7E8C" w:rsidRDefault="006B7E8C" w14:paraId="209B748E" w14:textId="77777777">
      <w:pPr>
        <w:pStyle w:val="InfoPara"/>
      </w:pPr>
      <w:r>
        <w:t>Scale Description</w:t>
      </w:r>
    </w:p>
    <w:p w:rsidR="006B7E8C" w:rsidP="006B7E8C" w:rsidRDefault="006B7E8C" w14:paraId="06D32A88" w14:textId="5BEA4084">
      <w:r>
        <w:t>Fires burn in patchy mosaics in this type, and scales ranged from small (</w:t>
      </w:r>
      <w:r w:rsidR="00FD489D">
        <w:t xml:space="preserve">10s </w:t>
      </w:r>
      <w:r>
        <w:t xml:space="preserve">of acres) to very large (possibly </w:t>
      </w:r>
      <w:r w:rsidR="00FD489D">
        <w:t xml:space="preserve">10s </w:t>
      </w:r>
      <w:r>
        <w:t xml:space="preserve">of </w:t>
      </w:r>
      <w:r w:rsidR="00FD489D">
        <w:t xml:space="preserve">1,000s </w:t>
      </w:r>
      <w:r>
        <w:t>of acres). Landscape-scale assessments should probably be in the order of 10</w:t>
      </w:r>
      <w:r w:rsidR="00A74545">
        <w:t>,</w:t>
      </w:r>
      <w:r>
        <w:t xml:space="preserve">000ac for mountain sagebrush steppe communities because of the mosaic nature of vegetation communities, the moderate to long </w:t>
      </w:r>
      <w:r w:rsidR="005533FE">
        <w:t xml:space="preserve">mean </w:t>
      </w:r>
      <w:r>
        <w:t>fire return intervals</w:t>
      </w:r>
      <w:r w:rsidR="00FD489D">
        <w:t>,</w:t>
      </w:r>
      <w:r>
        <w:t xml:space="preserve"> and the size and amount of vegetation community.</w:t>
      </w:r>
    </w:p>
    <w:p w:rsidR="006B7E8C" w:rsidP="006B7E8C" w:rsidRDefault="006B7E8C" w14:paraId="082D2729" w14:textId="77777777">
      <w:pPr>
        <w:pStyle w:val="InfoPara"/>
      </w:pPr>
      <w:r>
        <w:t>Adjacency or Identification Concerns</w:t>
      </w:r>
    </w:p>
    <w:p w:rsidR="0066266C" w:rsidP="0066266C" w:rsidRDefault="006B7E8C" w14:paraId="0846F2C1" w14:textId="44B9F234">
      <w:r>
        <w:t xml:space="preserve">Differentiation of </w:t>
      </w:r>
      <w:r w:rsidR="0023239B">
        <w:t xml:space="preserve">mountain big </w:t>
      </w:r>
      <w:r w:rsidR="0066266C">
        <w:t xml:space="preserve">sagebrush steppe </w:t>
      </w:r>
      <w:r>
        <w:t>from Wyoming big sagebrush may be difficult at the ecotone due to physical similarities and hybridization zones (i</w:t>
      </w:r>
      <w:r w:rsidR="00FD489D">
        <w:t xml:space="preserve">.e., </w:t>
      </w:r>
      <w:r>
        <w:t>species concepts become blurred).</w:t>
      </w:r>
      <w:r w:rsidR="0066266C">
        <w:t xml:space="preserve"> Probably cannot be distinguished from black sagebrush in satellite imagery.</w:t>
      </w:r>
    </w:p>
    <w:p w:rsidR="006B7E8C" w:rsidP="006B7E8C" w:rsidRDefault="006B7E8C" w14:paraId="4743F2BC" w14:textId="052219DD"/>
    <w:p w:rsidR="006B7E8C" w:rsidP="006B7E8C" w:rsidRDefault="006B7E8C" w14:paraId="3E8981BD" w14:textId="0E6C9F57">
      <w:r>
        <w:t>Nearly all sagebrush communities today have been grazed</w:t>
      </w:r>
      <w:r w:rsidR="00FD489D">
        <w:t>,</w:t>
      </w:r>
      <w:r>
        <w:t xml:space="preserve"> and there are few refugia to use as reference conditions.</w:t>
      </w:r>
    </w:p>
    <w:p w:rsidR="006B7E8C" w:rsidP="006B7E8C" w:rsidRDefault="006B7E8C" w14:paraId="6AB0D2B9" w14:textId="77777777">
      <w:pPr>
        <w:pStyle w:val="InfoPara"/>
      </w:pPr>
      <w:r>
        <w:t>Issues or Problems</w:t>
      </w:r>
    </w:p>
    <w:p w:rsidR="006B7E8C" w:rsidP="006B7E8C" w:rsidRDefault="006B7E8C" w14:paraId="1C90EA3C" w14:textId="202D1E6E">
      <w:r>
        <w:t xml:space="preserve">There is a limited amount of information available on fire regimes and reference conditions in sagebrush due to modern overgrazing (the herbaceous component is severely impacted and current information cannot exclude the effects of cattle). Nearly all sagebrush communities today </w:t>
      </w:r>
      <w:r w:rsidR="00FD489D">
        <w:t xml:space="preserve">have </w:t>
      </w:r>
      <w:r>
        <w:t>been grazed -</w:t>
      </w:r>
      <w:r w:rsidR="00FD489D">
        <w:t>-</w:t>
      </w:r>
      <w:r>
        <w:t xml:space="preserve"> there are few refugia to use as reference conditions.</w:t>
      </w:r>
    </w:p>
    <w:p w:rsidR="006B7E8C" w:rsidP="006B7E8C" w:rsidRDefault="006B7E8C" w14:paraId="7E76D044" w14:textId="77777777"/>
    <w:p w:rsidR="006B7E8C" w:rsidP="006B7E8C" w:rsidRDefault="006B7E8C" w14:paraId="2F20C40E" w14:textId="2C8D7E19">
      <w:r>
        <w:t>Can experience invasions of some weed species (e</w:t>
      </w:r>
      <w:r w:rsidR="00FD489D">
        <w:t>.g.,</w:t>
      </w:r>
      <w:r>
        <w:t xml:space="preserve"> Canada thistle and musk thistle) under certain grazing regimes. Can also have cheatgrass in some stands in the lower part of the elevational gradient.</w:t>
      </w:r>
    </w:p>
    <w:p w:rsidR="006B7E8C" w:rsidP="006B7E8C" w:rsidRDefault="006B7E8C" w14:paraId="170E1099" w14:textId="77777777">
      <w:pPr>
        <w:pStyle w:val="InfoPara"/>
      </w:pPr>
      <w:r>
        <w:t>Native Uncharacteristic Conditions</w:t>
      </w:r>
    </w:p>
    <w:p w:rsidR="006B7E8C" w:rsidP="006B7E8C" w:rsidRDefault="006B7E8C" w14:paraId="119F8A50" w14:textId="4B2B4A51">
      <w:r>
        <w:t xml:space="preserve">Greater than 60% cover of mountain big sagebrush in </w:t>
      </w:r>
      <w:r w:rsidR="00FD489D">
        <w:t>C</w:t>
      </w:r>
      <w:r>
        <w:t>lass D is uncharacteristic</w:t>
      </w:r>
    </w:p>
    <w:p w:rsidR="006B7E8C" w:rsidP="006B7E8C" w:rsidRDefault="006B7E8C" w14:paraId="3089D28A" w14:textId="77777777">
      <w:pPr>
        <w:pStyle w:val="InfoPara"/>
      </w:pPr>
      <w:r>
        <w:t>Comments</w:t>
      </w:r>
    </w:p>
    <w:p w:rsidR="001575E2" w:rsidP="006B7E8C" w:rsidRDefault="001575E2" w14:paraId="42B4FDBA" w14:textId="4B3BFAF4">
      <w:r>
        <w:t xml:space="preserve">Alan Sands reviewed this BpS in 2017 as part of the BpS Review and suggested that the herbaceous succession class (A), which was modeled with </w:t>
      </w:r>
      <w:r w:rsidR="0066266C">
        <w:t xml:space="preserve">a </w:t>
      </w:r>
      <w:r>
        <w:t xml:space="preserve">duration of </w:t>
      </w:r>
      <w:r w:rsidR="00FD489D">
        <w:t>4yrs</w:t>
      </w:r>
      <w:r>
        <w:t xml:space="preserve">, should last at least 10yrs. Kori Blankenship reviewed the models for this BpS and noted that all but this one had an herbaceous class that lasted at least 9yrs. Blankenship changed the duration of the herbaceous class to 11yrs to match the duration from adjacent </w:t>
      </w:r>
      <w:r w:rsidR="00D57EDA">
        <w:t xml:space="preserve">MZs </w:t>
      </w:r>
      <w:r>
        <w:t xml:space="preserve">16 and 23. This change increased the percent of the landscape in A </w:t>
      </w:r>
      <w:r w:rsidR="0066266C">
        <w:t xml:space="preserve">and </w:t>
      </w:r>
      <w:r>
        <w:t xml:space="preserve">decreased the amount in B. Classes D and E did not change. </w:t>
      </w:r>
      <w:r w:rsidR="00746BF5">
        <w:t>Sands also stated that a tree</w:t>
      </w:r>
      <w:r w:rsidR="00D57EDA">
        <w:t>-</w:t>
      </w:r>
      <w:r w:rsidR="00746BF5">
        <w:t>dominated class was need</w:t>
      </w:r>
      <w:r w:rsidR="00D57EDA">
        <w:t>ed</w:t>
      </w:r>
      <w:r w:rsidR="00746BF5">
        <w:t xml:space="preserve"> to represent areas adjacent to forest communities where tree encroachment occurs. </w:t>
      </w:r>
      <w:r w:rsidRPr="00E61548" w:rsidR="00746BF5">
        <w:t>See more information on this below.</w:t>
      </w:r>
      <w:r w:rsidR="00746BF5">
        <w:t xml:space="preserve"> </w:t>
      </w:r>
    </w:p>
    <w:p w:rsidR="001575E2" w:rsidP="006B7E8C" w:rsidRDefault="001575E2" w14:paraId="47D99574" w14:textId="4702F8DE"/>
    <w:p w:rsidRPr="00517D95" w:rsidR="00E61548" w:rsidP="00E61548" w:rsidRDefault="00E61548" w14:paraId="4B45E7AA"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E61548" w:rsidP="005533FE" w:rsidRDefault="00E61548" w14:paraId="53D5342E" w14:textId="24A2DF2F">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D57EDA">
        <w:t>MZ0</w:t>
      </w:r>
      <w:r w:rsidRPr="001B7A7C">
        <w:t xml:space="preserve">6 et al. and </w:t>
      </w:r>
      <w:r w:rsidR="00D57EDA">
        <w:t>MZ</w:t>
      </w:r>
      <w:r w:rsidRPr="001B7A7C">
        <w:t>13 note</w:t>
      </w:r>
      <w:r w:rsidRPr="00951358">
        <w:t xml:space="preserve"> that the Ecological Systems classification does not distinguish between mid</w:t>
      </w:r>
      <w:r w:rsidR="00D57EDA">
        <w:t>-</w:t>
      </w:r>
      <w:r w:rsidRPr="00951358">
        <w:t xml:space="preserve"> to high</w:t>
      </w:r>
      <w:r w:rsidR="00D57EDA">
        <w:t>-</w:t>
      </w:r>
      <w:r w:rsidRPr="00951358">
        <w:t xml:space="preserve">elevation mountain big sagebrush communities that can be invaded by conifers and those at elevations too high for tree encroachment. The </w:t>
      </w:r>
      <w:r w:rsidR="00D57EDA">
        <w:t>MZ0</w:t>
      </w:r>
      <w:r>
        <w:t xml:space="preserve">6 et al. </w:t>
      </w:r>
      <w:r w:rsidRPr="00951358">
        <w:t xml:space="preserve">description also notes that </w:t>
      </w:r>
      <w:r>
        <w:t>where tree encroachment is impossible</w:t>
      </w:r>
      <w:r w:rsidR="00D57EDA">
        <w:t>,</w:t>
      </w:r>
      <w:r>
        <w:t xml:space="preserve"> </w:t>
      </w:r>
      <w:r w:rsidRPr="00951358">
        <w:t>a three</w:t>
      </w:r>
      <w:r w:rsidR="00D57EDA">
        <w:t>-</w:t>
      </w:r>
      <w:r w:rsidRPr="00951358">
        <w:t>box model (i.e.</w:t>
      </w:r>
      <w:r w:rsidR="00D57EDA">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951358" w:rsidR="00E61548" w:rsidP="005533FE" w:rsidRDefault="00E61548" w14:paraId="353FB73B" w14:textId="29FD0080">
      <w:pPr>
        <w:rPr>
          <w:b/>
          <w:bCs/>
        </w:rPr>
      </w:pPr>
      <w:r w:rsidRPr="00517D95">
        <w:t>-</w:t>
      </w:r>
      <w:r w:rsidRPr="00951358">
        <w:t xml:space="preserve">Does the </w:t>
      </w:r>
      <w:r w:rsidRPr="00517D95">
        <w:t>low</w:t>
      </w:r>
      <w:r w:rsidRPr="00951358">
        <w:t xml:space="preserve"> sagebrush</w:t>
      </w:r>
      <w:r w:rsidRPr="00517D95">
        <w:t xml:space="preserve"> v</w:t>
      </w:r>
      <w:r w:rsidR="00D57EDA">
        <w:t>ersus</w:t>
      </w:r>
      <w:r w:rsidRPr="00517D95">
        <w:t xml:space="preserve"> mountain big sagebrush split applied in the model </w:t>
      </w:r>
      <w:r w:rsidRPr="003C6E60">
        <w:t xml:space="preserve">representing </w:t>
      </w:r>
      <w:r w:rsidR="00D57EDA">
        <w:t xml:space="preserve">MZs </w:t>
      </w:r>
      <w:r w:rsidRPr="003C6E60">
        <w:t>16, 23</w:t>
      </w:r>
      <w:r w:rsidR="00D57EDA">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D57EDA">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D57EDA">
        <w:t>MZ</w:t>
      </w:r>
      <w:r>
        <w:t xml:space="preserve">13 notes that extensive areas of low/black sagebrush should be considered </w:t>
      </w:r>
      <w:r w:rsidRPr="00BA3211">
        <w:rPr>
          <w:bCs/>
        </w:rPr>
        <w:t>Great Basin Xeric Mixed Sagebrush Shrubland</w:t>
      </w:r>
      <w:r>
        <w:t xml:space="preserve"> (BpS 1079). </w:t>
      </w:r>
    </w:p>
    <w:p w:rsidR="00E61548" w:rsidP="00E61548" w:rsidRDefault="00E61548" w14:paraId="68652933" w14:textId="73B7CFA2">
      <w:r>
        <w:t>-What is an appropriate fire frequency and severity for this BpS? Estimates for these fire regime parameters vary widely (see Innes 2017), and during LANDFIRE National</w:t>
      </w:r>
      <w:r w:rsidR="00D57EDA">
        <w:t>,</w:t>
      </w:r>
      <w:r>
        <w:t xml:space="preserve"> there was considerable debate about these values in some areas (see LANDIFRE </w:t>
      </w:r>
      <w:r w:rsidR="00D57EDA">
        <w:t>MZ</w:t>
      </w:r>
      <w:r>
        <w:t>21 description for this BpS)</w:t>
      </w:r>
    </w:p>
    <w:p w:rsidR="00E61548" w:rsidP="006B7E8C" w:rsidRDefault="00E61548" w14:paraId="581225ED" w14:textId="77777777"/>
    <w:p w:rsidR="006B7E8C" w:rsidP="006B7E8C" w:rsidRDefault="003F671F" w14:paraId="7518284B" w14:textId="199350D3">
      <w:r>
        <w:t xml:space="preserve">An anonymous modeler also contributed to this model, and </w:t>
      </w:r>
      <w:r w:rsidR="006B7E8C">
        <w:t>Eve Warren (</w:t>
      </w:r>
      <w:r w:rsidRPr="00480519" w:rsidR="00751065">
        <w:t>eve_warren@blm.gov</w:t>
      </w:r>
      <w:r w:rsidR="006B7E8C">
        <w:t>)</w:t>
      </w:r>
      <w:r w:rsidR="00A74545">
        <w:t xml:space="preserve"> was a </w:t>
      </w:r>
      <w:r w:rsidR="001575E2">
        <w:t xml:space="preserve">LANDFIRE National </w:t>
      </w:r>
      <w:r w:rsidR="00A74545">
        <w:t>reviewer not listed above</w:t>
      </w:r>
      <w:r w:rsidR="006B7E8C">
        <w:t>. Reviewers disagreed about the range of fire frequency for this vegetation type.</w:t>
      </w:r>
    </w:p>
    <w:p w:rsidR="006B7E8C" w:rsidP="006B7E8C" w:rsidRDefault="006B7E8C" w14:paraId="677B4B49" w14:textId="77777777">
      <w:pPr>
        <w:pStyle w:val="ReportSection"/>
      </w:pPr>
      <w:r>
        <w:lastRenderedPageBreak/>
        <w:t>Succession Classes</w:t>
      </w:r>
    </w:p>
    <w:p w:rsidR="006B7E8C" w:rsidP="006B7E8C" w:rsidRDefault="006B7E8C" w14:paraId="00041DA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7E8C" w:rsidP="006B7E8C" w:rsidRDefault="006B7E8C" w14:paraId="38F2DD0C" w14:textId="3843038C">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6B7E8C" w:rsidP="006B7E8C" w:rsidRDefault="006B7E8C" w14:paraId="59CA0642" w14:textId="77777777"/>
    <w:p w:rsidR="006B7E8C" w:rsidP="006B7E8C" w:rsidRDefault="006B7E8C" w14:paraId="365EEB4B" w14:textId="77777777">
      <w:pPr>
        <w:pStyle w:val="SClassInfoPara"/>
      </w:pPr>
      <w:r>
        <w:t>Indicator Species</w:t>
      </w:r>
    </w:p>
    <w:p w:rsidR="006B7E8C" w:rsidP="006B7E8C" w:rsidRDefault="006B7E8C" w14:paraId="66129CA7" w14:textId="77777777"/>
    <w:p w:rsidR="006B7E8C" w:rsidP="006B7E8C" w:rsidRDefault="006B7E8C" w14:paraId="7310A41B" w14:textId="77777777">
      <w:pPr>
        <w:pStyle w:val="SClassInfoPara"/>
      </w:pPr>
      <w:r>
        <w:t>Description</w:t>
      </w:r>
    </w:p>
    <w:p w:rsidR="006B7E8C" w:rsidRDefault="006B7E8C" w14:paraId="795519E1" w14:textId="6DA573AF">
      <w:r>
        <w:t xml:space="preserve">Sagebrush cover ranges from 0-5%. Herbaceous cover is variable but is typically at least 30%. </w:t>
      </w:r>
    </w:p>
    <w:p w:rsidR="006B7E8C" w:rsidP="006B7E8C" w:rsidRDefault="006B7E8C" w14:paraId="50CEBDF4" w14:textId="77777777"/>
    <w:p>
      <w:r>
        <w:rPr>
          <w:i/>
          <w:u w:val="single"/>
        </w:rPr>
        <w:t>Maximum Tree Size Class</w:t>
      </w:r>
      <w:br/>
      <w:r>
        <w:t>None</w:t>
      </w:r>
    </w:p>
    <w:p w:rsidR="006B7E8C" w:rsidP="006B7E8C" w:rsidRDefault="006B7E8C" w14:paraId="265A252A" w14:textId="7277AFC4">
      <w:pPr>
        <w:pStyle w:val="InfoPara"/>
        <w:pBdr>
          <w:top w:val="single" w:color="auto" w:sz="4" w:space="1"/>
        </w:pBdr>
      </w:pPr>
      <w:r>
        <w:t>Class B</w:t>
      </w:r>
      <w:r>
        <w:tab/>
        <w:t>9</w:t>
      </w:r>
      <w:r w:rsidR="002A3B10">
        <w:tab/>
      </w:r>
      <w:r w:rsidR="002A3B10">
        <w:tab/>
      </w:r>
      <w:r w:rsidR="002A3B10">
        <w:tab/>
      </w:r>
      <w:r w:rsidR="002A3B10">
        <w:tab/>
      </w:r>
      <w:r w:rsidR="004F7795">
        <w:t>Mid Development 1 - Open</w:t>
      </w:r>
    </w:p>
    <w:p w:rsidR="006B7E8C" w:rsidP="006B7E8C" w:rsidRDefault="006B7E8C" w14:paraId="37C753FD" w14:textId="77777777"/>
    <w:p w:rsidR="006B7E8C" w:rsidP="006B7E8C" w:rsidRDefault="006B7E8C" w14:paraId="74EDDC96" w14:textId="77777777">
      <w:pPr>
        <w:pStyle w:val="SClassInfoPara"/>
      </w:pPr>
      <w:r>
        <w:t>Indicator Species</w:t>
      </w:r>
    </w:p>
    <w:p w:rsidR="006B7E8C" w:rsidP="006B7E8C" w:rsidRDefault="006B7E8C" w14:paraId="0805B8C0" w14:textId="77777777"/>
    <w:p w:rsidR="006B7E8C" w:rsidP="006B7E8C" w:rsidRDefault="006B7E8C" w14:paraId="5E8D5160" w14:textId="77777777">
      <w:pPr>
        <w:pStyle w:val="SClassInfoPara"/>
      </w:pPr>
      <w:r>
        <w:t>Description</w:t>
      </w:r>
    </w:p>
    <w:p w:rsidR="006B7E8C" w:rsidP="006B7E8C" w:rsidRDefault="006B7E8C" w14:paraId="6E77AF7B" w14:textId="0CB2E79D">
      <w:r>
        <w:t xml:space="preserve">Sagebrush </w:t>
      </w:r>
      <w:r w:rsidR="005C7BF6">
        <w:t xml:space="preserve">increasing in cover. </w:t>
      </w:r>
    </w:p>
    <w:p w:rsidR="006B7E8C" w:rsidP="006B7E8C" w:rsidRDefault="006B7E8C" w14:paraId="6EE683A8" w14:textId="77777777"/>
    <w:p>
      <w:r>
        <w:rPr>
          <w:i/>
          <w:u w:val="single"/>
        </w:rPr>
        <w:t>Maximum Tree Size Class</w:t>
      </w:r>
      <w:br/>
      <w:r>
        <w:t>None</w:t>
      </w:r>
    </w:p>
    <w:p w:rsidR="006B7E8C" w:rsidP="006B7E8C" w:rsidRDefault="006B7E8C" w14:paraId="1C55BADF" w14:textId="7FAC736E">
      <w:pPr>
        <w:pStyle w:val="InfoPara"/>
        <w:pBdr>
          <w:top w:val="single" w:color="auto" w:sz="4" w:space="1"/>
        </w:pBdr>
      </w:pPr>
      <w:r>
        <w:t>Class C</w:t>
      </w:r>
      <w:r>
        <w:tab/>
        <w:t>26</w:t>
      </w:r>
      <w:r w:rsidR="002A3B10">
        <w:tab/>
      </w:r>
      <w:r w:rsidR="002A3B10">
        <w:tab/>
      </w:r>
      <w:r w:rsidR="002A3B10">
        <w:tab/>
      </w:r>
      <w:r w:rsidR="002A3B10">
        <w:tab/>
      </w:r>
      <w:r w:rsidR="004F7795">
        <w:t>Late Development 1 - Open</w:t>
      </w:r>
    </w:p>
    <w:p w:rsidR="006B7E8C" w:rsidP="006B7E8C" w:rsidRDefault="006B7E8C" w14:paraId="5A7AA49C" w14:textId="77777777"/>
    <w:p w:rsidR="006B7E8C" w:rsidP="006B7E8C" w:rsidRDefault="006B7E8C" w14:paraId="2E09DB40" w14:textId="77777777">
      <w:pPr>
        <w:pStyle w:val="SClassInfoPara"/>
      </w:pPr>
      <w:r>
        <w:t>Indicator Species</w:t>
      </w:r>
    </w:p>
    <w:p w:rsidR="006B7E8C" w:rsidP="006B7E8C" w:rsidRDefault="006B7E8C" w14:paraId="562F71D2" w14:textId="77777777"/>
    <w:p w:rsidR="006B7E8C" w:rsidP="006B7E8C" w:rsidRDefault="006B7E8C" w14:paraId="752E6857" w14:textId="77777777">
      <w:pPr>
        <w:pStyle w:val="SClassInfoPara"/>
      </w:pPr>
      <w:r>
        <w:t>Description</w:t>
      </w:r>
    </w:p>
    <w:p w:rsidR="006B7E8C" w:rsidRDefault="006B7E8C" w14:paraId="6447480E" w14:textId="74608619">
      <w:r>
        <w:t xml:space="preserve">Sagebrush </w:t>
      </w:r>
      <w:r w:rsidR="00746BF5">
        <w:t>is the dominant lifeform</w:t>
      </w:r>
      <w:r w:rsidR="005C7BF6">
        <w:t>.</w:t>
      </w:r>
      <w:r>
        <w:t xml:space="preserve"> </w:t>
      </w:r>
    </w:p>
    <w:p w:rsidR="006B7E8C" w:rsidP="006B7E8C" w:rsidRDefault="006B7E8C" w14:paraId="1DA423EB" w14:textId="77777777"/>
    <w:p>
      <w:r>
        <w:rPr>
          <w:i/>
          <w:u w:val="single"/>
        </w:rPr>
        <w:t>Maximum Tree Size Class</w:t>
      </w:r>
      <w:br/>
      <w:r>
        <w:t>None</w:t>
      </w:r>
    </w:p>
    <w:p w:rsidR="006B7E8C" w:rsidP="006B7E8C" w:rsidRDefault="006B7E8C" w14:paraId="3D02B840" w14:textId="77777777">
      <w:pPr>
        <w:pStyle w:val="InfoPara"/>
        <w:pBdr>
          <w:top w:val="single" w:color="auto" w:sz="4" w:space="1"/>
        </w:pBdr>
      </w:pPr>
      <w:r>
        <w:t>Class D</w:t>
      </w:r>
      <w:r>
        <w:tab/>
        <w:t>52</w:t>
      </w:r>
      <w:r w:rsidR="002A3B10">
        <w:tab/>
      </w:r>
      <w:r w:rsidR="002A3B10">
        <w:tab/>
      </w:r>
      <w:r w:rsidR="002A3B10">
        <w:tab/>
      </w:r>
      <w:r w:rsidR="002A3B10">
        <w:tab/>
      </w:r>
      <w:r w:rsidR="004F7795">
        <w:t>Late Development 1 - Closed</w:t>
      </w:r>
    </w:p>
    <w:p w:rsidR="006B7E8C" w:rsidP="006B7E8C" w:rsidRDefault="006B7E8C" w14:paraId="75D509F9" w14:textId="77777777"/>
    <w:p w:rsidR="006B7E8C" w:rsidP="006B7E8C" w:rsidRDefault="006B7E8C" w14:paraId="08EC7FC9" w14:textId="77777777">
      <w:pPr>
        <w:pStyle w:val="SClassInfoPara"/>
      </w:pPr>
      <w:r>
        <w:t>Indicator Species</w:t>
      </w:r>
    </w:p>
    <w:p w:rsidR="006B7E8C" w:rsidP="006B7E8C" w:rsidRDefault="006B7E8C" w14:paraId="612B5E96" w14:textId="77777777"/>
    <w:p w:rsidR="006B7E8C" w:rsidP="006B7E8C" w:rsidRDefault="006B7E8C" w14:paraId="57D87CF4" w14:textId="77777777">
      <w:pPr>
        <w:pStyle w:val="SClassInfoPara"/>
      </w:pPr>
      <w:r>
        <w:t>Description</w:t>
      </w:r>
    </w:p>
    <w:p w:rsidR="006B7E8C" w:rsidRDefault="005C7BF6" w14:paraId="7077FE5B" w14:textId="71F7C156">
      <w:r>
        <w:t xml:space="preserve">Late </w:t>
      </w:r>
      <w:r w:rsidR="0066266C">
        <w:t>d</w:t>
      </w:r>
      <w:r>
        <w:t>evelopment s</w:t>
      </w:r>
      <w:r w:rsidR="006B7E8C">
        <w:t>agebrush</w:t>
      </w:r>
      <w:r>
        <w:t>. Cover</w:t>
      </w:r>
      <w:r w:rsidR="0066266C">
        <w:t xml:space="preserve"> </w:t>
      </w:r>
      <w:r w:rsidR="006B7E8C">
        <w:t xml:space="preserve">rarely exceeds 60%. </w:t>
      </w:r>
    </w:p>
    <w:p w:rsidR="006B7E8C" w:rsidP="006B7E8C" w:rsidRDefault="006B7E8C" w14:paraId="4665D30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B7E8C" w:rsidP="006B7E8C" w:rsidRDefault="006B7E8C" w14:paraId="41610FB2" w14:textId="77777777">
      <w:r>
        <w:t xml:space="preserve">Anderson, J, and R. Inouye. 2001. Landscape-scale changes in plant species abundance and biodiversity of a sagebrush steppe over 45 years. Ecological Monographs 71: 531-556. </w:t>
      </w:r>
    </w:p>
    <w:p w:rsidR="006B7E8C" w:rsidP="006B7E8C" w:rsidRDefault="006B7E8C" w14:paraId="43A3E978" w14:textId="77777777"/>
    <w:p w:rsidR="006B7E8C" w:rsidP="006B7E8C" w:rsidRDefault="006B7E8C" w14:paraId="02407737" w14:textId="0DA8BD11">
      <w:r>
        <w:t xml:space="preserve">Baker, W.L. </w:t>
      </w:r>
      <w:r w:rsidR="00BC570A">
        <w:t>2006</w:t>
      </w:r>
      <w:r>
        <w:t xml:space="preserve">. Fire and restoration of sagebrush ecosystems. Wildlife Society Bulletin </w:t>
      </w:r>
      <w:r w:rsidR="00BC570A">
        <w:t>34(1): 177-185</w:t>
      </w:r>
      <w:r>
        <w:t>.</w:t>
      </w:r>
    </w:p>
    <w:p w:rsidR="006B7E8C" w:rsidP="006B7E8C" w:rsidRDefault="006B7E8C" w14:paraId="7E2A2B8E" w14:textId="77777777"/>
    <w:p w:rsidR="006B7E8C" w:rsidP="006B7E8C" w:rsidRDefault="006B7E8C" w14:paraId="32D5D7BB" w14:textId="77777777">
      <w:r>
        <w:t xml:space="preserve">Blaisdell, J.P., R.B. Murray and E. Durant. 1982. Managing Intermountain rangelands -- Sagebrush-grass ranges. GTR INT-134. Ogden, UT. USDA Forest Service, Intermountain Forest and Range Experiment Station 41 pp. </w:t>
      </w:r>
    </w:p>
    <w:p w:rsidR="006B7E8C" w:rsidP="006B7E8C" w:rsidRDefault="006B7E8C" w14:paraId="50C1F620" w14:textId="77777777"/>
    <w:p w:rsidR="006B7E8C" w:rsidP="006B7E8C" w:rsidRDefault="006B7E8C" w14:paraId="3C0C179F" w14:textId="77777777">
      <w:r>
        <w:t>Bunting, S.C., B.M Kilgore and C.L. Bushey. 1987. Guidelines for prescribed burning sagebrush-grass rangelands in the northern Great Basin. Gen. Tech. Rep. INT-231. Ogden, UT: USDA Forest Service. 33 pp.</w:t>
      </w:r>
    </w:p>
    <w:p w:rsidR="006B7E8C" w:rsidP="006B7E8C" w:rsidRDefault="006B7E8C" w14:paraId="36F2FB1D" w14:textId="77777777"/>
    <w:p w:rsidR="006B7E8C" w:rsidP="006B7E8C" w:rsidRDefault="006B7E8C" w14:paraId="229864E6"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6B7E8C" w:rsidP="006B7E8C" w:rsidRDefault="006B7E8C" w14:paraId="4B638B78" w14:textId="77777777"/>
    <w:p w:rsidR="006B7E8C" w:rsidP="006B7E8C" w:rsidRDefault="006B7E8C" w14:paraId="44EA521C" w14:textId="77777777">
      <w:r>
        <w:t xml:space="preserve">Dorn, R.D. 2001. Vascular Plants of Wyoming. Cheyenne, WY: Mountain West Publishing. 4120 pp. </w:t>
      </w:r>
    </w:p>
    <w:p w:rsidR="006B7E8C" w:rsidP="006B7E8C" w:rsidRDefault="006B7E8C" w14:paraId="6C5CDC01" w14:textId="77777777">
      <w:r>
        <w:t xml:space="preserve"> </w:t>
      </w:r>
    </w:p>
    <w:p w:rsidR="006B7E8C" w:rsidP="006B7E8C" w:rsidRDefault="006B7E8C" w14:paraId="4170F86A" w14:textId="77777777">
      <w:r>
        <w:t>Gates, D.H. 1964. Sagebrush infested by leaf defoliating moth. J. Range Management. 17: 209-210.</w:t>
      </w:r>
    </w:p>
    <w:p w:rsidR="006B7E8C" w:rsidP="006B7E8C" w:rsidRDefault="006B7E8C" w14:paraId="25F6E3A2" w14:textId="77777777"/>
    <w:p w:rsidR="006B7E8C" w:rsidP="006B7E8C" w:rsidRDefault="006B7E8C" w14:paraId="0B8791A0" w14:textId="77777777">
      <w:r>
        <w:t>Harniss, R.O. and R.B. Murray. 1973. 30 years of vegetal changes following burning of sagebrush-grass range. Journal of Range Management 26: 322-325.</w:t>
      </w:r>
    </w:p>
    <w:p w:rsidR="006B7E8C" w:rsidP="006B7E8C" w:rsidRDefault="006B7E8C" w14:paraId="6AEA5D72" w14:textId="77777777"/>
    <w:p w:rsidR="006B7E8C" w:rsidP="006B7E8C" w:rsidRDefault="006B7E8C" w14:paraId="3C0FD2B4" w14:textId="77777777">
      <w:r>
        <w:t xml:space="preserve">Hironaka, M., M.A. Fosberg and A.H. Winward. 1983. Sagebrush-grass habitat types of southern Idaho. Bull.35. Univ. of Idaho, Forest, Wildl. And Range Exp. Statn. Moscow ID 44 pp. </w:t>
      </w:r>
    </w:p>
    <w:p w:rsidR="006B7E8C" w:rsidP="006B7E8C" w:rsidRDefault="006B7E8C" w14:paraId="461319A2" w14:textId="2936F0A8"/>
    <w:p w:rsidRPr="00951358" w:rsidR="00E61548" w:rsidP="00E61548" w:rsidRDefault="00E61548" w14:paraId="14BCA2A6" w14:textId="77777777">
      <w:pPr>
        <w:rPr>
          <w:color w:val="000000"/>
          <w:shd w:val="clear" w:color="auto" w:fill="FFFFFF"/>
        </w:rPr>
      </w:pPr>
      <w:r w:rsidRPr="00951358">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E61548" w:rsidP="006B7E8C" w:rsidRDefault="00E61548" w14:paraId="3BBB1FB8" w14:textId="77777777"/>
    <w:p w:rsidR="006B7E8C" w:rsidP="006B7E8C" w:rsidRDefault="006B7E8C" w14:paraId="65CB3850" w14:textId="77777777">
      <w:r>
        <w:t xml:space="preserve">Johnson, K.A. 2000. Artemisia tridentata spp. Vaseyana. In: Fire Effects Information System, [Online]. USDA Forest Service, Rocky Mountain Research Station, Fire Sciences Laboratory (Producer). Available: http://www.fs.fed.us/database/feis/ [2004, September 10]. </w:t>
      </w:r>
    </w:p>
    <w:p w:rsidR="006B7E8C" w:rsidP="006B7E8C" w:rsidRDefault="006B7E8C" w14:paraId="403C3472" w14:textId="77777777"/>
    <w:p w:rsidR="006B7E8C" w:rsidP="006B7E8C" w:rsidRDefault="006B7E8C" w14:paraId="60B4DC05" w14:textId="77777777">
      <w:r>
        <w:t>Johnson, J.R. and G.E. Payne. 1968. Sagebrush reinvasion as affected by some environmental influences. Journal of Range Management. 21: 209-213.</w:t>
      </w:r>
    </w:p>
    <w:p w:rsidR="006B7E8C" w:rsidP="006B7E8C" w:rsidRDefault="006B7E8C" w14:paraId="15698728" w14:textId="77777777"/>
    <w:p w:rsidR="006B7E8C" w:rsidP="006B7E8C" w:rsidRDefault="006B7E8C" w14:paraId="0C72CD1F" w14:textId="77777777">
      <w:r>
        <w:t>Miller, F.F. and J.A. Rose. 1999. Fire History and western juniper encroachment in sagebrush steppe. J. Range Management 52: 550-559.</w:t>
      </w:r>
    </w:p>
    <w:p w:rsidR="006B7E8C" w:rsidP="006B7E8C" w:rsidRDefault="006B7E8C" w14:paraId="2B33CB98" w14:textId="77777777"/>
    <w:p w:rsidR="006B7E8C" w:rsidP="006B7E8C" w:rsidRDefault="006B7E8C" w14:paraId="7D165BEF" w14:textId="77777777">
      <w:r>
        <w:t>NatureServe. 2007. International Ecological Classification Standard: Terrestrial Ecological Classifications. NatureServe Central Databases. Arlington, VA. Data current as of 10 February 2007.</w:t>
      </w:r>
    </w:p>
    <w:p w:rsidR="006B7E8C" w:rsidP="006B7E8C" w:rsidRDefault="006B7E8C" w14:paraId="5DD1D83C" w14:textId="77777777"/>
    <w:p w:rsidR="006B7E8C" w:rsidP="006B7E8C" w:rsidRDefault="006B7E8C" w14:paraId="56614BBD" w14:textId="77777777">
      <w:r>
        <w:t>Sapsis, D.B. and J.B. Kauffman. 1991. Fuel consumption and fire behavior associated with prescribed fires in sagebrush ecosystems. Northwest Science. 65(4): 173-179.</w:t>
      </w:r>
    </w:p>
    <w:p w:rsidR="006B7E8C" w:rsidP="006B7E8C" w:rsidRDefault="006B7E8C" w14:paraId="6DA3789C" w14:textId="77777777"/>
    <w:p w:rsidR="006B7E8C" w:rsidP="006B7E8C" w:rsidRDefault="006B7E8C" w14:paraId="3356E88A" w14:textId="77777777">
      <w:r>
        <w:t>Tisdale, E.W. 1994. SRM 402: Mountain big sagebrush. Pages 41-42 in: T.N. Shiflet, ed. Rangeland cover types of the United States. Denver, CO: Society for Range Management.</w:t>
      </w:r>
    </w:p>
    <w:p w:rsidR="006B7E8C" w:rsidP="006B7E8C" w:rsidRDefault="006B7E8C" w14:paraId="2823D751" w14:textId="77777777"/>
    <w:p w:rsidR="006B7E8C" w:rsidP="006B7E8C" w:rsidRDefault="006B7E8C" w14:paraId="02080876" w14:textId="77777777">
      <w:r>
        <w:t>Welch, B.L and C. Criddle. 2003. Countering Misinformation Concerning Big Sagebrush. Research Paper RMRS-RP-40. Ogden, UT: USDA Forest Service, Rocky Mountain Research Station. 28 pp.</w:t>
      </w:r>
    </w:p>
    <w:p w:rsidR="006B7E8C" w:rsidP="006B7E8C" w:rsidRDefault="006B7E8C" w14:paraId="093935AB" w14:textId="77777777"/>
    <w:p w:rsidR="006B7E8C" w:rsidP="006B7E8C" w:rsidRDefault="006B7E8C" w14:paraId="72CC8756" w14:textId="77777777">
      <w:r>
        <w:t>Wright, H. and A. Bailey. 1982. Fire Ecology: United States and Southern Canada. John Wiley and Sons, NY, NY.</w:t>
      </w:r>
    </w:p>
    <w:p w:rsidRPr="00A43E41" w:rsidR="004D5F12" w:rsidP="006B7E8C" w:rsidRDefault="004D5F12" w14:paraId="2B70D12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5F410" w14:textId="77777777" w:rsidR="0057449A" w:rsidRDefault="0057449A">
      <w:r>
        <w:separator/>
      </w:r>
    </w:p>
  </w:endnote>
  <w:endnote w:type="continuationSeparator" w:id="0">
    <w:p w14:paraId="12FD4405" w14:textId="77777777" w:rsidR="0057449A" w:rsidRDefault="0057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8AAC2" w14:textId="77777777" w:rsidR="006B7E8C" w:rsidRDefault="006B7E8C" w:rsidP="006B7E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78153" w14:textId="77777777" w:rsidR="0057449A" w:rsidRDefault="0057449A">
      <w:r>
        <w:separator/>
      </w:r>
    </w:p>
  </w:footnote>
  <w:footnote w:type="continuationSeparator" w:id="0">
    <w:p w14:paraId="6E46C9FF" w14:textId="77777777" w:rsidR="0057449A" w:rsidRDefault="0057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1C63D" w14:textId="77777777" w:rsidR="00A43E41" w:rsidRDefault="00A43E41" w:rsidP="006B7E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8A1C0A"/>
    <w:multiLevelType w:val="hybridMultilevel"/>
    <w:tmpl w:val="BBF4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3B76"/>
    <w:pPr>
      <w:ind w:left="720"/>
    </w:pPr>
    <w:rPr>
      <w:rFonts w:ascii="Calibri" w:eastAsiaTheme="minorHAnsi" w:hAnsi="Calibri"/>
      <w:sz w:val="22"/>
      <w:szCs w:val="22"/>
    </w:rPr>
  </w:style>
  <w:style w:type="character" w:styleId="Hyperlink">
    <w:name w:val="Hyperlink"/>
    <w:basedOn w:val="DefaultParagraphFont"/>
    <w:rsid w:val="00143B76"/>
    <w:rPr>
      <w:color w:val="0000FF" w:themeColor="hyperlink"/>
      <w:u w:val="single"/>
    </w:rPr>
  </w:style>
  <w:style w:type="paragraph" w:styleId="BalloonText">
    <w:name w:val="Balloon Text"/>
    <w:basedOn w:val="Normal"/>
    <w:link w:val="BalloonTextChar"/>
    <w:uiPriority w:val="99"/>
    <w:semiHidden/>
    <w:unhideWhenUsed/>
    <w:rsid w:val="00143B76"/>
    <w:rPr>
      <w:rFonts w:ascii="Tahoma" w:hAnsi="Tahoma" w:cs="Tahoma"/>
      <w:sz w:val="16"/>
      <w:szCs w:val="16"/>
    </w:rPr>
  </w:style>
  <w:style w:type="character" w:customStyle="1" w:styleId="BalloonTextChar">
    <w:name w:val="Balloon Text Char"/>
    <w:basedOn w:val="DefaultParagraphFont"/>
    <w:link w:val="BalloonText"/>
    <w:uiPriority w:val="99"/>
    <w:semiHidden/>
    <w:rsid w:val="00143B76"/>
    <w:rPr>
      <w:rFonts w:ascii="Tahoma" w:hAnsi="Tahoma" w:cs="Tahoma"/>
      <w:sz w:val="16"/>
      <w:szCs w:val="16"/>
    </w:rPr>
  </w:style>
  <w:style w:type="character" w:styleId="CommentReference">
    <w:name w:val="annotation reference"/>
    <w:basedOn w:val="DefaultParagraphFont"/>
    <w:uiPriority w:val="99"/>
    <w:semiHidden/>
    <w:unhideWhenUsed/>
    <w:rsid w:val="00302FC6"/>
    <w:rPr>
      <w:sz w:val="16"/>
      <w:szCs w:val="16"/>
    </w:rPr>
  </w:style>
  <w:style w:type="paragraph" w:styleId="CommentText">
    <w:name w:val="annotation text"/>
    <w:basedOn w:val="Normal"/>
    <w:link w:val="CommentTextChar"/>
    <w:uiPriority w:val="99"/>
    <w:semiHidden/>
    <w:unhideWhenUsed/>
    <w:rsid w:val="00302FC6"/>
    <w:rPr>
      <w:sz w:val="20"/>
      <w:szCs w:val="20"/>
    </w:rPr>
  </w:style>
  <w:style w:type="character" w:customStyle="1" w:styleId="CommentTextChar">
    <w:name w:val="Comment Text Char"/>
    <w:basedOn w:val="DefaultParagraphFont"/>
    <w:link w:val="CommentText"/>
    <w:uiPriority w:val="99"/>
    <w:semiHidden/>
    <w:rsid w:val="00302FC6"/>
  </w:style>
  <w:style w:type="paragraph" w:styleId="CommentSubject">
    <w:name w:val="annotation subject"/>
    <w:basedOn w:val="CommentText"/>
    <w:next w:val="CommentText"/>
    <w:link w:val="CommentSubjectChar"/>
    <w:uiPriority w:val="99"/>
    <w:semiHidden/>
    <w:unhideWhenUsed/>
    <w:rsid w:val="00302FC6"/>
    <w:rPr>
      <w:b/>
      <w:bCs/>
    </w:rPr>
  </w:style>
  <w:style w:type="character" w:customStyle="1" w:styleId="CommentSubjectChar">
    <w:name w:val="Comment Subject Char"/>
    <w:basedOn w:val="CommentTextChar"/>
    <w:link w:val="CommentSubject"/>
    <w:uiPriority w:val="99"/>
    <w:semiHidden/>
    <w:rsid w:val="00302FC6"/>
    <w:rPr>
      <w:b/>
      <w:bCs/>
    </w:rPr>
  </w:style>
  <w:style w:type="character" w:styleId="Emphasis">
    <w:name w:val="Emphasis"/>
    <w:basedOn w:val="DefaultParagraphFont"/>
    <w:uiPriority w:val="20"/>
    <w:qFormat/>
    <w:rsid w:val="00BC570A"/>
    <w:rPr>
      <w:i/>
      <w:iCs/>
    </w:rPr>
  </w:style>
  <w:style w:type="character" w:styleId="UnresolvedMention">
    <w:name w:val="Unresolved Mention"/>
    <w:basedOn w:val="DefaultParagraphFont"/>
    <w:uiPriority w:val="99"/>
    <w:semiHidden/>
    <w:unhideWhenUsed/>
    <w:rsid w:val="00975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47645">
      <w:bodyDiv w:val="1"/>
      <w:marLeft w:val="0"/>
      <w:marRight w:val="0"/>
      <w:marTop w:val="0"/>
      <w:marBottom w:val="0"/>
      <w:divBdr>
        <w:top w:val="none" w:sz="0" w:space="0" w:color="auto"/>
        <w:left w:val="none" w:sz="0" w:space="0" w:color="auto"/>
        <w:bottom w:val="none" w:sz="0" w:space="0" w:color="auto"/>
        <w:right w:val="none" w:sz="0" w:space="0" w:color="auto"/>
      </w:divBdr>
    </w:div>
    <w:div w:id="14064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2014-08-21T14:28:00Z</cp:lastPrinted>
  <dcterms:created xsi:type="dcterms:W3CDTF">2018-01-09T20:34:00Z</dcterms:created>
  <dcterms:modified xsi:type="dcterms:W3CDTF">2025-02-12T09:41:27Z</dcterms:modified>
</cp:coreProperties>
</file>