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ADA" w:rsidP="007C7ADA" w:rsidRDefault="007C7ADA" w14:paraId="4839A43F" w14:textId="77777777">
      <w:pPr>
        <w:pStyle w:val="BpSTitle"/>
      </w:pPr>
      <w:r>
        <w:t>11410</w:t>
      </w:r>
    </w:p>
    <w:p w:rsidR="007C7ADA" w:rsidP="007C7ADA" w:rsidRDefault="007C7ADA" w14:paraId="665ED462" w14:textId="0C71B9C3">
      <w:pPr>
        <w:pStyle w:val="BpSTitle"/>
      </w:pPr>
      <w:r>
        <w:t>Northwestern Great Plains Mixed</w:t>
      </w:r>
      <w:r w:rsidR="00216558">
        <w:t>-G</w:t>
      </w:r>
      <w:r>
        <w:t>rass Prairie</w:t>
      </w:r>
    </w:p>
    <w:p w:rsidR="007C7ADA" w:rsidP="00C472C7" w:rsidRDefault="007C7ADA" w14:paraId="5F06A916" w14:textId="01F01987">
      <w:pPr>
        <w:tabs>
          <w:tab w:val="left" w:pos="6840"/>
        </w:tabs>
      </w:pPr>
      <w:r>
        <w:t>BpS Model/Description Version: Aug. 2020</w:t>
      </w:r>
      <w:r w:rsidR="00216558">
        <w:tab/>
      </w:r>
    </w:p>
    <w:p w:rsidR="007C7ADA" w:rsidP="00C472C7" w:rsidRDefault="007C7ADA" w14:paraId="7833A940" w14:textId="77777777">
      <w:pPr>
        <w:tabs>
          <w:tab w:val="left" w:pos="6840"/>
        </w:tabs>
      </w:pPr>
    </w:p>
    <w:p w:rsidR="007C7ADA" w:rsidP="007C7ADA" w:rsidRDefault="007C7ADA" w14:paraId="139B34DC" w14:textId="77777777"/>
    <w:p w:rsidR="007C7ADA" w:rsidP="007C7ADA" w:rsidRDefault="007C7ADA" w14:paraId="4447A5A7" w14:textId="77777777">
      <w:pPr>
        <w:pStyle w:val="InfoPara"/>
      </w:pPr>
      <w:r>
        <w:t>Vegetation Type</w:t>
      </w:r>
    </w:p>
    <w:p w:rsidR="007C7ADA" w:rsidP="007C7ADA" w:rsidRDefault="007C7ADA" w14:paraId="0BAAC752" w14:textId="7A59E39F">
      <w:bookmarkStart w:name="_GoBack" w:id="0"/>
      <w:bookmarkEnd w:id="0"/>
      <w:r>
        <w:t>Herbaceous</w:t>
      </w:r>
    </w:p>
    <w:p w:rsidR="007C7ADA" w:rsidP="007C7ADA" w:rsidRDefault="007C7ADA" w14:paraId="31AD4B7D" w14:textId="730FFF8B">
      <w:pPr>
        <w:pStyle w:val="InfoPara"/>
      </w:pPr>
      <w:r>
        <w:t>Map Zone</w:t>
      </w:r>
    </w:p>
    <w:p w:rsidR="007C7ADA" w:rsidP="007C7ADA" w:rsidRDefault="007C7ADA" w14:paraId="6035C4D0" w14:textId="77777777">
      <w:r>
        <w:t>40</w:t>
      </w:r>
    </w:p>
    <w:p w:rsidR="007C7ADA" w:rsidP="007C7ADA" w:rsidRDefault="007C7ADA" w14:paraId="09CC4791" w14:textId="77777777">
      <w:pPr>
        <w:pStyle w:val="InfoPara"/>
      </w:pPr>
      <w:r>
        <w:t>Model Splits or Lumps</w:t>
      </w:r>
    </w:p>
    <w:p w:rsidR="007C7ADA" w:rsidP="007C7ADA" w:rsidRDefault="007C7ADA" w14:paraId="7CE23DA5" w14:textId="64A7AC18">
      <w:r>
        <w:t xml:space="preserve">This </w:t>
      </w:r>
      <w:r w:rsidR="00216558">
        <w:t>biophysical setting (</w:t>
      </w:r>
      <w:r>
        <w:t>BpS</w:t>
      </w:r>
      <w:r w:rsidR="00216558">
        <w:t>)</w:t>
      </w:r>
      <w:r>
        <w:t xml:space="preserve"> is lumped with 1085</w:t>
      </w:r>
      <w:r w:rsidR="00216558">
        <w:t xml:space="preserve"> and</w:t>
      </w:r>
      <w:r>
        <w:t xml:space="preserve"> 1488</w:t>
      </w:r>
      <w:r w:rsidR="00216558">
        <w:t>.</w:t>
      </w:r>
    </w:p>
    <w:p w:rsidR="007C7ADA" w:rsidP="007C7ADA" w:rsidRDefault="007C7ADA" w14:paraId="0E63D715" w14:textId="77777777">
      <w:pPr>
        <w:pStyle w:val="InfoPara"/>
      </w:pPr>
      <w:r>
        <w:t>Geographic Range</w:t>
      </w:r>
    </w:p>
    <w:p w:rsidR="007C7ADA" w:rsidP="007C7ADA" w:rsidRDefault="007C7ADA" w14:paraId="273F0916" w14:textId="0F8212C0">
      <w:r>
        <w:t xml:space="preserve">This system covers northern </w:t>
      </w:r>
      <w:r w:rsidR="00216558">
        <w:t>Nebraska</w:t>
      </w:r>
      <w:r>
        <w:t xml:space="preserve"> into southern Canada, and through the Dakotas between the northern tallgrass prairie and the Rockies (Samson and Knopf 1998).</w:t>
      </w:r>
    </w:p>
    <w:p w:rsidR="007C7ADA" w:rsidP="007C7ADA" w:rsidRDefault="007C7ADA" w14:paraId="384C5D45" w14:textId="77777777"/>
    <w:p w:rsidR="007C7ADA" w:rsidP="007C7ADA" w:rsidRDefault="007C7ADA" w14:paraId="64A2F675" w14:textId="1339F1AC">
      <w:r>
        <w:t xml:space="preserve">This system extends from northern </w:t>
      </w:r>
      <w:r w:rsidR="00216558">
        <w:t>Nebraska</w:t>
      </w:r>
      <w:r>
        <w:t xml:space="preserve"> into southern Canada, and west to central </w:t>
      </w:r>
      <w:r w:rsidR="00216558">
        <w:t>Montana</w:t>
      </w:r>
      <w:r>
        <w:t>. The U</w:t>
      </w:r>
      <w:r w:rsidR="00216558">
        <w:t>.</w:t>
      </w:r>
      <w:r>
        <w:t>S</w:t>
      </w:r>
      <w:r w:rsidR="00216558">
        <w:t>.</w:t>
      </w:r>
      <w:r>
        <w:t xml:space="preserve"> range corresponds to </w:t>
      </w:r>
      <w:r w:rsidR="00216558">
        <w:t xml:space="preserve">sections stipulated by </w:t>
      </w:r>
      <w:r>
        <w:t>Bailey et al. (1994)</w:t>
      </w:r>
      <w:r w:rsidR="00216558">
        <w:t>:</w:t>
      </w:r>
      <w:r>
        <w:t xml:space="preserve"> 331D, 331E, 331F (mostly), 331G, 332A, 332B, and perhaps minor extensions into 251B, and in Canada to the Moist Mixed</w:t>
      </w:r>
      <w:r w:rsidR="00216558">
        <w:t xml:space="preserve"> </w:t>
      </w:r>
      <w:r>
        <w:t>Grassland and Fescue Grassland (NatureServe 2007).</w:t>
      </w:r>
    </w:p>
    <w:p w:rsidR="007C7ADA" w:rsidP="007C7ADA" w:rsidRDefault="007C7ADA" w14:paraId="5AD5D0E7" w14:textId="77777777"/>
    <w:p w:rsidR="007C7ADA" w:rsidP="007C7ADA" w:rsidRDefault="007C7ADA" w14:paraId="57BC050F" w14:textId="080704B6">
      <w:r>
        <w:t>This system</w:t>
      </w:r>
      <w:r w:rsidR="00216558">
        <w:t>’</w:t>
      </w:r>
      <w:r>
        <w:t xml:space="preserve">s extent also coincides with EPA </w:t>
      </w:r>
      <w:r w:rsidR="00216558">
        <w:t>e</w:t>
      </w:r>
      <w:r>
        <w:t xml:space="preserve">coregions </w:t>
      </w:r>
      <w:r w:rsidR="00216558">
        <w:t>l</w:t>
      </w:r>
      <w:r>
        <w:t>evel</w:t>
      </w:r>
      <w:r w:rsidR="00216558">
        <w:t>s</w:t>
      </w:r>
      <w:r>
        <w:t xml:space="preserve"> III and IV, 42-Northern Glaciated Plains, 43n-Montana Central Grasslands, 43m-Judith Basin Grasslands, 43o-Montana Unglaciated </w:t>
      </w:r>
      <w:r w:rsidR="00216558">
        <w:t>H</w:t>
      </w:r>
      <w:r>
        <w:t>igh Plains, and 43a-Missouri High Plateau (Woods et al 2002).</w:t>
      </w:r>
    </w:p>
    <w:p w:rsidR="007C7ADA" w:rsidP="007C7ADA" w:rsidRDefault="007C7ADA" w14:paraId="631AF3CD" w14:textId="77777777"/>
    <w:p w:rsidR="007C7ADA" w:rsidP="007C7ADA" w:rsidRDefault="007C7ADA" w14:paraId="1C07FA22" w14:textId="77777777">
      <w:r>
        <w:t xml:space="preserve">This system occurs in the western portion of </w:t>
      </w:r>
      <w:r w:rsidR="00216558">
        <w:t>map zones (</w:t>
      </w:r>
      <w:r>
        <w:t>MZs</w:t>
      </w:r>
      <w:r w:rsidR="00216558">
        <w:t>)</w:t>
      </w:r>
      <w:r>
        <w:t xml:space="preserve"> 39 and 40</w:t>
      </w:r>
      <w:r w:rsidR="00216558">
        <w:t>,</w:t>
      </w:r>
      <w:r>
        <w:t xml:space="preserve"> and the north and northwest portions of MZ31.</w:t>
      </w:r>
    </w:p>
    <w:p w:rsidR="007C7ADA" w:rsidP="007C7ADA" w:rsidRDefault="007C7ADA" w14:paraId="7913AB16" w14:textId="77777777"/>
    <w:p w:rsidR="007C7ADA" w:rsidP="007C7ADA" w:rsidRDefault="007C7ADA" w14:paraId="029768CD" w14:textId="104C8220">
      <w:r>
        <w:t>Mixed</w:t>
      </w:r>
      <w:r w:rsidR="00216558">
        <w:t>-</w:t>
      </w:r>
      <w:r>
        <w:t xml:space="preserve">grass prairie is the dominant vegetation type in the Northern Great Plains Steppe </w:t>
      </w:r>
      <w:r w:rsidR="00216558">
        <w:t>e</w:t>
      </w:r>
      <w:r>
        <w:t>coregion.</w:t>
      </w:r>
    </w:p>
    <w:p w:rsidR="007C7ADA" w:rsidP="007C7ADA" w:rsidRDefault="007C7ADA" w14:paraId="059C330E" w14:textId="77777777">
      <w:pPr>
        <w:pStyle w:val="InfoPara"/>
      </w:pPr>
      <w:r>
        <w:t>Biophysical Site Description</w:t>
      </w:r>
    </w:p>
    <w:p w:rsidR="007C7ADA" w:rsidP="007C7ADA" w:rsidRDefault="007C7ADA" w14:paraId="545F4481" w14:textId="77777777">
      <w:r>
        <w:t>The elevations range from 1</w:t>
      </w:r>
      <w:r w:rsidR="00B5452D">
        <w:t>,</w:t>
      </w:r>
      <w:r>
        <w:t>900-4</w:t>
      </w:r>
      <w:r w:rsidR="00B5452D">
        <w:t>,</w:t>
      </w:r>
      <w:r>
        <w:t>000ft, or up to 6</w:t>
      </w:r>
      <w:r w:rsidR="00B5452D">
        <w:t>,</w:t>
      </w:r>
      <w:r>
        <w:t>500ft in MZ29. The continental climate entails long cold winters, hot summers with low humidity</w:t>
      </w:r>
      <w:r w:rsidR="00216558">
        <w:t>,</w:t>
      </w:r>
      <w:r>
        <w:t xml:space="preserve"> and strong winds between November through April. </w:t>
      </w:r>
    </w:p>
    <w:p w:rsidR="007C7ADA" w:rsidP="007C7ADA" w:rsidRDefault="007C7ADA" w14:paraId="65D3DDF8" w14:textId="77777777"/>
    <w:p w:rsidR="007C7ADA" w:rsidP="007C7ADA" w:rsidRDefault="007C7ADA" w14:paraId="0BF77134" w14:textId="3FD9E5A0">
      <w:r>
        <w:t xml:space="preserve">Mean annual precipitation is generally 10-25in, with the </w:t>
      </w:r>
      <w:r w:rsidR="00216558">
        <w:t xml:space="preserve">greater amount of </w:t>
      </w:r>
      <w:r>
        <w:t xml:space="preserve">precipitation falling in the eastern portions </w:t>
      </w:r>
      <w:r w:rsidR="00216558">
        <w:t xml:space="preserve">of the range, </w:t>
      </w:r>
      <w:r>
        <w:t xml:space="preserve">especially adjacent to the northern tallgrass prairie areas. In northern areas such as </w:t>
      </w:r>
      <w:r w:rsidR="00216558">
        <w:t>North Dakota,</w:t>
      </w:r>
      <w:r>
        <w:t xml:space="preserve"> </w:t>
      </w:r>
      <w:r w:rsidR="00216558">
        <w:t xml:space="preserve">which </w:t>
      </w:r>
      <w:r>
        <w:t xml:space="preserve">receive significant snowfall, snowmelt provides </w:t>
      </w:r>
      <w:r>
        <w:lastRenderedPageBreak/>
        <w:t>significant amounts of moisture to the landscape (i.e.</w:t>
      </w:r>
      <w:r w:rsidR="00216558">
        <w:t>,</w:t>
      </w:r>
      <w:r>
        <w:t xml:space="preserve"> many of the pothole wetlands embedded in the landscape are wet in the spring because of this snowmelt). The western part of this BpS is characterized by C3</w:t>
      </w:r>
      <w:r w:rsidR="00216558">
        <w:t xml:space="preserve"> </w:t>
      </w:r>
      <w:r>
        <w:t>cool-season plants</w:t>
      </w:r>
      <w:r w:rsidR="00216558">
        <w:t>,</w:t>
      </w:r>
      <w:r>
        <w:t xml:space="preserve"> and the eastern part of the BpS has an increase in abundance of C4</w:t>
      </w:r>
      <w:r w:rsidR="00216558">
        <w:t xml:space="preserve"> </w:t>
      </w:r>
      <w:r>
        <w:t>warm</w:t>
      </w:r>
      <w:r w:rsidR="00216558">
        <w:t>-</w:t>
      </w:r>
      <w:r>
        <w:t>season plants, almost to the point of dominance in the plant community. (Although as it transitions to the warm</w:t>
      </w:r>
      <w:r w:rsidR="00216558">
        <w:t>-</w:t>
      </w:r>
      <w:r>
        <w:t>season plants, BpS 1132 should be considered.)</w:t>
      </w:r>
    </w:p>
    <w:p w:rsidR="007C7ADA" w:rsidP="007C7ADA" w:rsidRDefault="007C7ADA" w14:paraId="2EBE7FE7" w14:textId="77777777"/>
    <w:p w:rsidR="007C7ADA" w:rsidP="007C7ADA" w:rsidRDefault="007C7ADA" w14:paraId="5D3D9A9B" w14:textId="77777777">
      <w:r>
        <w:t>This system occurs ubiquitously across soil types, except alkaline flats. Kinds, amounts, and proportions of plants vary widely relative to soil texture, soil depth, percent slope</w:t>
      </w:r>
      <w:r w:rsidR="00216558">
        <w:t>,</w:t>
      </w:r>
      <w:r>
        <w:t xml:space="preserve"> and aspect. Bunchgrass communities dominate on shallow soils. Mid, short</w:t>
      </w:r>
      <w:r w:rsidR="00216558">
        <w:t>,</w:t>
      </w:r>
      <w:r>
        <w:t xml:space="preserve"> and bunchgrass communities comprise the remainder.</w:t>
      </w:r>
    </w:p>
    <w:p w:rsidR="007C7ADA" w:rsidP="007C7ADA" w:rsidRDefault="007C7ADA" w14:paraId="1F611669" w14:textId="77777777"/>
    <w:p w:rsidR="007C7ADA" w:rsidP="007C7ADA" w:rsidRDefault="007C7ADA" w14:paraId="6AA57569" w14:textId="77777777">
      <w:r>
        <w:t>The landscape is undulating rolling, and as you move west to east</w:t>
      </w:r>
      <w:r w:rsidR="00216558">
        <w:t>,</w:t>
      </w:r>
      <w:r>
        <w:t xml:space="preserve"> </w:t>
      </w:r>
      <w:r w:rsidR="00216558">
        <w:t xml:space="preserve">it </w:t>
      </w:r>
      <w:r>
        <w:t>becomes more level as you reach the Red River Valley and northern tallgrass prairie area.</w:t>
      </w:r>
    </w:p>
    <w:p w:rsidR="007C7ADA" w:rsidP="007C7ADA" w:rsidRDefault="007C7ADA" w14:paraId="689630FB" w14:textId="77777777">
      <w:pPr>
        <w:pStyle w:val="InfoPara"/>
      </w:pPr>
      <w:r>
        <w:t>Vegetation Description</w:t>
      </w:r>
    </w:p>
    <w:p w:rsidR="007C7ADA" w:rsidP="007C7ADA" w:rsidRDefault="007C7ADA" w14:paraId="64E20657" w14:textId="4738C9DD">
      <w:r>
        <w:t>According to Samson et al</w:t>
      </w:r>
      <w:r w:rsidR="00216558">
        <w:t>.</w:t>
      </w:r>
      <w:r>
        <w:t xml:space="preserve"> (1998), the mixed</w:t>
      </w:r>
      <w:r w:rsidR="00216558">
        <w:t>-</w:t>
      </w:r>
      <w:r>
        <w:t>grass prairie in the Drift Prairie Region in North and South Dakota is a wheatgrass-blue stem-needlegrass complex, whe</w:t>
      </w:r>
      <w:r w:rsidR="001C0797">
        <w:t>reas</w:t>
      </w:r>
      <w:r>
        <w:t xml:space="preserve"> the Missouri Coteau region in these two states is known as the wheatgrass-blue grama-buffalograss mixture. </w:t>
      </w:r>
    </w:p>
    <w:p w:rsidR="007C7ADA" w:rsidP="007C7ADA" w:rsidRDefault="007C7ADA" w14:paraId="4E1A2CCB" w14:textId="77777777"/>
    <w:p w:rsidR="007C7ADA" w:rsidP="007C7ADA" w:rsidRDefault="007C7ADA" w14:paraId="5D3544E1" w14:textId="1C47A988">
      <w:r>
        <w:t xml:space="preserve">The number of plant species found in the </w:t>
      </w:r>
      <w:r w:rsidR="001C0797">
        <w:t>mixed-grass</w:t>
      </w:r>
      <w:r>
        <w:t xml:space="preserve"> prairies exceeds that in other prairie types because of ecotonal mixing between the tallgrass and </w:t>
      </w:r>
      <w:r w:rsidR="001C0797">
        <w:t>mixed-grass</w:t>
      </w:r>
      <w:r>
        <w:t xml:space="preserve"> regions (Samson et al</w:t>
      </w:r>
      <w:r w:rsidR="001C0797">
        <w:t>.</w:t>
      </w:r>
      <w:r>
        <w:t xml:space="preserve"> 1998). </w:t>
      </w:r>
    </w:p>
    <w:p w:rsidR="007C7ADA" w:rsidP="007C7ADA" w:rsidRDefault="007C7ADA" w14:paraId="5FA06379" w14:textId="77777777"/>
    <w:p w:rsidR="007C7ADA" w:rsidP="007C7ADA" w:rsidRDefault="007C7ADA" w14:paraId="2714FCD7" w14:textId="6E32FC95">
      <w:r>
        <w:t xml:space="preserve">This system contains </w:t>
      </w:r>
      <w:r w:rsidR="001C0797">
        <w:t>&gt;</w:t>
      </w:r>
      <w:r>
        <w:t>50% cover of natural, cool-season grasses such as</w:t>
      </w:r>
      <w:r w:rsidRPr="00C472C7">
        <w:rPr>
          <w:i/>
        </w:rPr>
        <w:t xml:space="preserve"> Festuca </w:t>
      </w:r>
      <w:r w:rsidRPr="001C0797">
        <w:t>spp</w:t>
      </w:r>
      <w:r w:rsidRPr="00C472C7">
        <w:rPr>
          <w:i/>
        </w:rPr>
        <w:t>.</w:t>
      </w:r>
      <w:r w:rsidR="001C0797">
        <w:t>,</w:t>
      </w:r>
      <w:r w:rsidRPr="00C472C7">
        <w:rPr>
          <w:i/>
        </w:rPr>
        <w:t xml:space="preserve"> Pascopyrum smithii</w:t>
      </w:r>
      <w:r w:rsidR="001C0797">
        <w:t>,</w:t>
      </w:r>
      <w:r w:rsidRPr="00C472C7">
        <w:rPr>
          <w:i/>
        </w:rPr>
        <w:t xml:space="preserve"> Elymus lanceolatus</w:t>
      </w:r>
      <w:r w:rsidR="001C0797">
        <w:t>,</w:t>
      </w:r>
      <w:r w:rsidRPr="00C472C7">
        <w:rPr>
          <w:i/>
        </w:rPr>
        <w:t xml:space="preserve"> Hesperostipa comata</w:t>
      </w:r>
      <w:r w:rsidR="001C0797">
        <w:t>,</w:t>
      </w:r>
      <w:r w:rsidRPr="00C472C7">
        <w:rPr>
          <w:i/>
        </w:rPr>
        <w:t xml:space="preserve"> Hesperostipa curtiseta</w:t>
      </w:r>
      <w:r w:rsidR="001C0797">
        <w:t>,</w:t>
      </w:r>
      <w:r w:rsidRPr="00C472C7">
        <w:rPr>
          <w:i/>
        </w:rPr>
        <w:t xml:space="preserve"> </w:t>
      </w:r>
      <w:r w:rsidRPr="001C0797">
        <w:t>and</w:t>
      </w:r>
      <w:r w:rsidRPr="00C472C7">
        <w:rPr>
          <w:i/>
        </w:rPr>
        <w:t xml:space="preserve"> Nassella viridula </w:t>
      </w:r>
      <w:r>
        <w:t>(NatureServe 2007).</w:t>
      </w:r>
    </w:p>
    <w:p w:rsidR="007C7ADA" w:rsidP="007C7ADA" w:rsidRDefault="007C7ADA" w14:paraId="6B347C73" w14:textId="77777777"/>
    <w:p w:rsidR="007C7ADA" w:rsidP="007C7ADA" w:rsidRDefault="007C7ADA" w14:paraId="57973865" w14:textId="737FF5FA">
      <w:r>
        <w:t>The vegetation is dominated by cool</w:t>
      </w:r>
      <w:r w:rsidR="001C0797">
        <w:t>-</w:t>
      </w:r>
      <w:r>
        <w:t xml:space="preserve"> and warm</w:t>
      </w:r>
      <w:r w:rsidR="001C0797">
        <w:t>-</w:t>
      </w:r>
      <w:r>
        <w:t>season perennial grasses</w:t>
      </w:r>
      <w:r w:rsidR="001C0797">
        <w:t>,</w:t>
      </w:r>
      <w:r>
        <w:t xml:space="preserve"> including needle grasses (</w:t>
      </w:r>
      <w:r w:rsidR="001C0797">
        <w:t xml:space="preserve">e.g., </w:t>
      </w:r>
      <w:r>
        <w:t>green needle, porcupine, needle</w:t>
      </w:r>
      <w:r w:rsidR="00F147F4">
        <w:t>-</w:t>
      </w:r>
      <w:r>
        <w:t>and</w:t>
      </w:r>
      <w:r w:rsidR="00F147F4">
        <w:t>-</w:t>
      </w:r>
      <w:r>
        <w:t>thread) and wheatgrasses (i.e.</w:t>
      </w:r>
      <w:r w:rsidR="001C0797">
        <w:t>,</w:t>
      </w:r>
      <w:r>
        <w:t xml:space="preserve"> western wheatgrass, slender wheatgrass, bearded wheatgrass). This northern </w:t>
      </w:r>
      <w:r w:rsidR="001C0797">
        <w:t>mixed-grass</w:t>
      </w:r>
      <w:r>
        <w:t xml:space="preserve"> area is typified by more C3 plants than the more southern regions of the </w:t>
      </w:r>
      <w:r w:rsidR="001C0797">
        <w:t>mixed grass</w:t>
      </w:r>
      <w:r>
        <w:t xml:space="preserve"> (BpS 1132). F</w:t>
      </w:r>
      <w:r w:rsidR="001C0797">
        <w:t>a</w:t>
      </w:r>
      <w:r>
        <w:t>rther east</w:t>
      </w:r>
      <w:r w:rsidR="001C0797">
        <w:t>,</w:t>
      </w:r>
      <w:r>
        <w:t xml:space="preserve"> nearing the tallgrass prairie, warm</w:t>
      </w:r>
      <w:r w:rsidR="001C0797">
        <w:t>-</w:t>
      </w:r>
      <w:r>
        <w:t xml:space="preserve">season grasses such as big bluestem, little bluestem, sideoats grama, </w:t>
      </w:r>
      <w:r w:rsidR="001C0797">
        <w:t xml:space="preserve">and more, </w:t>
      </w:r>
      <w:r>
        <w:t xml:space="preserve">are more prevalent. </w:t>
      </w:r>
      <w:r w:rsidRPr="00C472C7">
        <w:rPr>
          <w:i/>
        </w:rPr>
        <w:t>Hesperostipa spartea</w:t>
      </w:r>
      <w:r>
        <w:t xml:space="preserve"> could also be a dominant or indicator.</w:t>
      </w:r>
    </w:p>
    <w:p w:rsidR="007C7ADA" w:rsidP="007C7ADA" w:rsidRDefault="007C7ADA" w14:paraId="5F5B54D4" w14:textId="77777777"/>
    <w:p w:rsidR="007C7ADA" w:rsidP="007C7ADA" w:rsidRDefault="007C7ADA" w14:paraId="4DD2368F" w14:textId="4E8B574C">
      <w:r>
        <w:t>The timing of precipitation and precipitation flushes that occur in mid</w:t>
      </w:r>
      <w:r w:rsidR="00C472C7">
        <w:t>-</w:t>
      </w:r>
      <w:r>
        <w:t>June through mid</w:t>
      </w:r>
      <w:r w:rsidR="00C472C7">
        <w:t>-</w:t>
      </w:r>
      <w:r>
        <w:t>July, going from west to east geographically, result in warm</w:t>
      </w:r>
      <w:r w:rsidR="001C0797">
        <w:t>-</w:t>
      </w:r>
      <w:r>
        <w:t>season grasses that are more prominent versus cool</w:t>
      </w:r>
      <w:r w:rsidR="001C0797">
        <w:t>-</w:t>
      </w:r>
      <w:r>
        <w:t xml:space="preserve">season grasses as </w:t>
      </w:r>
      <w:r w:rsidR="001C0797">
        <w:t xml:space="preserve">one </w:t>
      </w:r>
      <w:r>
        <w:t>transition</w:t>
      </w:r>
      <w:r w:rsidR="001C0797">
        <w:t>s</w:t>
      </w:r>
      <w:r>
        <w:t xml:space="preserve"> to east, through the precipitation gradient. As one goes f</w:t>
      </w:r>
      <w:r w:rsidR="001C0797">
        <w:t>a</w:t>
      </w:r>
      <w:r>
        <w:t xml:space="preserve">rther east and north, </w:t>
      </w:r>
      <w:r w:rsidR="00216558">
        <w:t>Montana</w:t>
      </w:r>
      <w:r>
        <w:t xml:space="preserve"> and </w:t>
      </w:r>
      <w:r w:rsidR="00216558">
        <w:t>North Dakota</w:t>
      </w:r>
      <w:r>
        <w:t xml:space="preserve"> have a more typic</w:t>
      </w:r>
      <w:r w:rsidR="001C0797">
        <w:t>,</w:t>
      </w:r>
      <w:r>
        <w:t xml:space="preserve"> ustic moisture regime</w:t>
      </w:r>
      <w:r w:rsidR="001C0797">
        <w:t xml:space="preserve"> and</w:t>
      </w:r>
      <w:r>
        <w:t xml:space="preserve"> frigid temperature regimes. As one proceeds f</w:t>
      </w:r>
      <w:r w:rsidR="001C0797">
        <w:t>a</w:t>
      </w:r>
      <w:r>
        <w:t>rther west, more aridic</w:t>
      </w:r>
      <w:r w:rsidR="001C0797">
        <w:t>,</w:t>
      </w:r>
      <w:r>
        <w:t xml:space="preserve"> ustic frigid</w:t>
      </w:r>
      <w:r w:rsidR="001C0797">
        <w:t xml:space="preserve"> is seen</w:t>
      </w:r>
      <w:r>
        <w:t xml:space="preserve">. </w:t>
      </w:r>
      <w:r w:rsidR="001C0797">
        <w:t>South Dakota</w:t>
      </w:r>
      <w:r>
        <w:t xml:space="preserve"> is more typic ustic and it gets mesic as one goes f</w:t>
      </w:r>
      <w:r w:rsidR="007A166E">
        <w:t>a</w:t>
      </w:r>
      <w:r>
        <w:t>rther south (</w:t>
      </w:r>
      <w:r w:rsidR="007A166E">
        <w:t>Wyoming</w:t>
      </w:r>
      <w:r>
        <w:t>, south</w:t>
      </w:r>
      <w:r w:rsidR="007A166E">
        <w:t>ern</w:t>
      </w:r>
      <w:r>
        <w:t xml:space="preserve"> </w:t>
      </w:r>
      <w:r w:rsidR="001C0797">
        <w:t>South Dakota</w:t>
      </w:r>
      <w:r>
        <w:t xml:space="preserve">) due to latitudinal gradients and elevational changes. </w:t>
      </w:r>
    </w:p>
    <w:p w:rsidR="007C7ADA" w:rsidP="007C7ADA" w:rsidRDefault="007C7ADA" w14:paraId="1483FB39" w14:textId="77777777"/>
    <w:p w:rsidR="007C7ADA" w:rsidP="007C7ADA" w:rsidRDefault="007C7ADA" w14:paraId="26496312" w14:textId="58936478">
      <w:r>
        <w:t>Shrubs and half</w:t>
      </w:r>
      <w:r w:rsidR="007A166E">
        <w:t>-</w:t>
      </w:r>
      <w:r>
        <w:t>shrubs (</w:t>
      </w:r>
      <w:r w:rsidR="007A166E">
        <w:t xml:space="preserve">e.g., </w:t>
      </w:r>
      <w:r>
        <w:t xml:space="preserve">Wyoming big sagebrush, silver sagebrush, rabbitbrush, fringed sagewort, western snowberry) obtain </w:t>
      </w:r>
      <w:r w:rsidR="007A166E">
        <w:t xml:space="preserve">&lt;5% </w:t>
      </w:r>
      <w:r>
        <w:t>cover. Most of the ground surface is covered</w:t>
      </w:r>
      <w:r w:rsidR="007A166E">
        <w:t>,</w:t>
      </w:r>
      <w:r>
        <w:t xml:space="preserve"> and bare ground is </w:t>
      </w:r>
      <w:r w:rsidR="007A166E">
        <w:t>&lt;</w:t>
      </w:r>
      <w:r>
        <w:t>10% on more mesic sites and 20% on more xeric sites (e.g.</w:t>
      </w:r>
      <w:r w:rsidR="007A166E">
        <w:t>,</w:t>
      </w:r>
      <w:r>
        <w:t xml:space="preserve"> glacial till, clay</w:t>
      </w:r>
      <w:r w:rsidR="007A166E">
        <w:t>,</w:t>
      </w:r>
      <w:r>
        <w:t xml:space="preserve"> and soils).</w:t>
      </w:r>
    </w:p>
    <w:p w:rsidR="007C7ADA" w:rsidP="007C7ADA" w:rsidRDefault="007C7ADA" w14:paraId="686A6734" w14:textId="77777777"/>
    <w:p w:rsidR="007C7ADA" w:rsidP="007C7ADA" w:rsidRDefault="007C7ADA" w14:paraId="55062289" w14:textId="68747C4A">
      <w:r>
        <w:lastRenderedPageBreak/>
        <w:t>The most common shrub is silver sagebrush</w:t>
      </w:r>
      <w:r w:rsidR="007A166E">
        <w:t>, which</w:t>
      </w:r>
      <w:r>
        <w:t xml:space="preserve"> resprouts after fire. However, currently, with the absence of fire and occasional overgrazing, silver sagebrush has invaded upland sites </w:t>
      </w:r>
      <w:r w:rsidR="007A166E">
        <w:t xml:space="preserve">locally </w:t>
      </w:r>
      <w:r>
        <w:t>and increased.</w:t>
      </w:r>
    </w:p>
    <w:p w:rsidR="007C7ADA" w:rsidP="007C7ADA" w:rsidRDefault="007C7ADA" w14:paraId="6767CA24" w14:textId="77777777"/>
    <w:p w:rsidR="007C7ADA" w:rsidP="007C7ADA" w:rsidRDefault="007C7ADA" w14:paraId="13C2C842" w14:textId="59845F57">
      <w:r>
        <w:t>A diverse array of perennial summer forbs (</w:t>
      </w:r>
      <w:r w:rsidR="007A166E">
        <w:t xml:space="preserve">e.g., </w:t>
      </w:r>
      <w:r>
        <w:t xml:space="preserve">blacksamson, scurfpea, prairieclover, flax, dotted gayfeather, scarlet globemallow) occupies 10% of the community. </w:t>
      </w:r>
    </w:p>
    <w:p w:rsidR="007C7ADA" w:rsidP="007C7ADA" w:rsidRDefault="007C7ADA" w14:paraId="32894526" w14:textId="77777777"/>
    <w:p w:rsidR="007C7ADA" w:rsidP="007C7ADA" w:rsidRDefault="007C7ADA" w14:paraId="572E8CFC" w14:textId="77777777">
      <w:r>
        <w:t>In pre-Euro</w:t>
      </w:r>
      <w:r w:rsidR="007A166E">
        <w:t>pean</w:t>
      </w:r>
      <w:r>
        <w:t xml:space="preserve"> conditions, there was a component of this BpS that had significant prairie dog impact and was characterized by broom snakeweed, prairie sagewort, sixweeks fescue</w:t>
      </w:r>
      <w:r w:rsidR="007A166E">
        <w:t>,</w:t>
      </w:r>
      <w:r>
        <w:t xml:space="preserve"> and plains prickly</w:t>
      </w:r>
      <w:r w:rsidR="00C732CC">
        <w:t xml:space="preserve"> </w:t>
      </w:r>
      <w:r>
        <w:t>pear.</w:t>
      </w:r>
    </w:p>
    <w:p w:rsidR="007C7ADA" w:rsidP="007C7ADA" w:rsidRDefault="007C7ADA" w14:paraId="2FE372A5" w14:textId="77777777"/>
    <w:p w:rsidR="007C7ADA" w:rsidP="007C7ADA" w:rsidRDefault="007C7ADA" w14:paraId="43B1E847" w14:textId="459A8A5D">
      <w:r>
        <w:t>Current conditions are different</w:t>
      </w:r>
      <w:r w:rsidR="00C732CC">
        <w:t>.</w:t>
      </w:r>
      <w:r>
        <w:t xml:space="preserve"> </w:t>
      </w:r>
      <w:r w:rsidR="00C732CC">
        <w:t>P</w:t>
      </w:r>
      <w:r>
        <w:t xml:space="preserve">lease see </w:t>
      </w:r>
      <w:r w:rsidR="00C732CC">
        <w:t xml:space="preserve">Adjacency or </w:t>
      </w:r>
      <w:r>
        <w:t>Identification Concerns</w:t>
      </w:r>
      <w:r w:rsidR="00C732CC">
        <w:t>,</w:t>
      </w:r>
      <w:r>
        <w:t xml:space="preserve"> or Issues</w:t>
      </w:r>
      <w:r w:rsidR="00C732CC">
        <w:t xml:space="preserve"> or </w:t>
      </w:r>
      <w:r>
        <w:t>Problems</w:t>
      </w:r>
      <w:r w:rsidR="00C732CC">
        <w:t xml:space="preserve"> sections</w:t>
      </w:r>
      <w:r>
        <w:t>.</w:t>
      </w:r>
    </w:p>
    <w:p w:rsidR="007C7ADA" w:rsidP="007C7ADA" w:rsidRDefault="007C7ADA" w14:paraId="1B28B872" w14:textId="77777777">
      <w:pPr>
        <w:pStyle w:val="InfoPara"/>
      </w:pPr>
      <w:r>
        <w:t>BpS Dominant and Indicator Species</w:t>
      </w:r>
    </w:p>
    <w:p>
      <w:r>
        <w:rPr>
          <w:sz w:val="16"/>
        </w:rPr>
        <w:t>Species names are from the NRCS PLANTS database. Check species codes at http://plants.usda.gov.</w:t>
      </w:r>
    </w:p>
    <w:p w:rsidR="007C7ADA" w:rsidP="007C7ADA" w:rsidRDefault="007C7ADA" w14:paraId="716DCD64" w14:textId="77777777">
      <w:pPr>
        <w:pStyle w:val="InfoPara"/>
      </w:pPr>
      <w:r>
        <w:t>Disturbance Description</w:t>
      </w:r>
    </w:p>
    <w:p w:rsidR="007C7ADA" w:rsidP="007C7ADA" w:rsidRDefault="007C7ADA" w14:paraId="1C6D6B1E" w14:textId="29282C4D">
      <w:r>
        <w:t xml:space="preserve">Periodic grazing and replacement fire, when it occurred in an intact community, resulted in removal of most of the aboveground biomass, but resulted in little mortality and relatively rapid recovery times. </w:t>
      </w:r>
    </w:p>
    <w:p w:rsidR="007C7ADA" w:rsidP="007C7ADA" w:rsidRDefault="007C7ADA" w14:paraId="2CB3260E" w14:textId="77777777"/>
    <w:p w:rsidR="007C7ADA" w:rsidP="007C7ADA" w:rsidRDefault="007C7ADA" w14:paraId="6FC7BDDA" w14:textId="52657D6A">
      <w:r>
        <w:t>Disturbance varied widely in size. Fires ranged from local (tens of acres) to landscape level (thousands of acres). Most fires were stand replacement in nature. Once ignited, dormant</w:t>
      </w:r>
      <w:r w:rsidR="00C732CC">
        <w:t>-</w:t>
      </w:r>
      <w:r>
        <w:t>season fires would have spread over a large area until reaching a major firebreak (e.g.</w:t>
      </w:r>
      <w:r w:rsidR="00C732CC">
        <w:t>,</w:t>
      </w:r>
      <w:r>
        <w:t xml:space="preserve"> previously burned area, major river, rugged terrain) or a weather event (</w:t>
      </w:r>
      <w:r w:rsidR="00C732CC">
        <w:t xml:space="preserve">e.g., </w:t>
      </w:r>
      <w:r>
        <w:t>precipitation, wind direction change, humidity change). Growing</w:t>
      </w:r>
      <w:r w:rsidR="00C732CC">
        <w:t>-</w:t>
      </w:r>
      <w:r>
        <w:t>season (mid</w:t>
      </w:r>
      <w:r w:rsidR="00584D4A">
        <w:t>-</w:t>
      </w:r>
      <w:r>
        <w:t>May</w:t>
      </w:r>
      <w:r w:rsidR="00584D4A">
        <w:t xml:space="preserve"> through </w:t>
      </w:r>
      <w:r>
        <w:t>mid</w:t>
      </w:r>
      <w:r w:rsidR="00584D4A">
        <w:t>-</w:t>
      </w:r>
      <w:r>
        <w:t>Aug</w:t>
      </w:r>
      <w:r w:rsidR="00C732CC">
        <w:t>ust</w:t>
      </w:r>
      <w:r>
        <w:t>) fires may have been frequent but smaller in size than dormant</w:t>
      </w:r>
      <w:r w:rsidR="00C732CC">
        <w:t>-</w:t>
      </w:r>
      <w:r>
        <w:t>season fires due to the greenness of the fuel and rain following lightning ignition. Growing</w:t>
      </w:r>
      <w:r w:rsidR="00C732CC">
        <w:t>-</w:t>
      </w:r>
      <w:r>
        <w:t>season fires during drought years would have been much like dormant</w:t>
      </w:r>
      <w:r w:rsidR="00C732CC">
        <w:t>-</w:t>
      </w:r>
      <w:r>
        <w:t>season fires. Mosaic fires were probably a result of patchy disturbed areas, topography, geography, hydrology</w:t>
      </w:r>
      <w:r w:rsidR="00C732CC">
        <w:t>,</w:t>
      </w:r>
      <w:r>
        <w:t xml:space="preserve"> and climate.</w:t>
      </w:r>
    </w:p>
    <w:p w:rsidR="007C7ADA" w:rsidP="007C7ADA" w:rsidRDefault="007C7ADA" w14:paraId="5CCB3B12" w14:textId="77777777"/>
    <w:p w:rsidR="007C7ADA" w:rsidP="007C7ADA" w:rsidRDefault="007C7ADA" w14:paraId="7BA60A83" w14:textId="77777777">
      <w:r>
        <w:t xml:space="preserve">Fire and grazing were the dominant disturbances in this type. With estimates of 30-60 million bison in the Northern Great Plains (Isenberg 2000), herbivory by large mammals was also a significant disturbance to the grasslands. Large mammals preferentially grazed recently burned sites. </w:t>
      </w:r>
    </w:p>
    <w:p w:rsidR="007C7ADA" w:rsidP="007C7ADA" w:rsidRDefault="007C7ADA" w14:paraId="2BEE2FCA" w14:textId="77777777"/>
    <w:p w:rsidR="007C7ADA" w:rsidP="007C7ADA" w:rsidRDefault="007C7ADA" w14:paraId="6BAC16F2" w14:textId="1AF1B2EE">
      <w:r>
        <w:t xml:space="preserve">Bison were not the only major ungulate on the plains. Referencing Lewis and Clark journals, they observed large numbers of elk and antelope as well. The grazing patterns of these animals </w:t>
      </w:r>
      <w:r>
        <w:lastRenderedPageBreak/>
        <w:t>probably also influenced the frequency, extent</w:t>
      </w:r>
      <w:r w:rsidR="00C732CC">
        <w:t>,</w:t>
      </w:r>
      <w:r>
        <w:t xml:space="preserve"> and pattern of fire on the great plains by reducing fuel where they grazed</w:t>
      </w:r>
      <w:r w:rsidR="00C732CC">
        <w:t>,</w:t>
      </w:r>
      <w:r>
        <w:t xml:space="preserve"> affecting fire spread</w:t>
      </w:r>
      <w:r w:rsidR="00C732CC">
        <w:t>, and so on</w:t>
      </w:r>
      <w:r>
        <w:t>. These areas of grazing influence probably shifted seasonally and annually as a function of herd migration patterns.</w:t>
      </w:r>
    </w:p>
    <w:p w:rsidR="007C7ADA" w:rsidP="007C7ADA" w:rsidRDefault="007C7ADA" w14:paraId="43F93574" w14:textId="77777777"/>
    <w:p w:rsidR="007C7ADA" w:rsidP="007C7ADA" w:rsidRDefault="007C7ADA" w14:paraId="4A848093" w14:textId="6C052D00">
      <w:r>
        <w:t>Fire and grazing disturbances would have similar effects in temporary and seasonal wetlands, as well as in the wet</w:t>
      </w:r>
      <w:r w:rsidR="00C732CC">
        <w:t>-</w:t>
      </w:r>
      <w:r>
        <w:t>meadow zone of the semi-permanent wetlands. Pond wetlands would add to the patchy/mosaic nature of the fire effects over the landscape. Pothole hydrology is highly influenced by annual and long</w:t>
      </w:r>
      <w:r w:rsidR="00C732CC">
        <w:t>-</w:t>
      </w:r>
      <w:r>
        <w:t>term climatic gradients</w:t>
      </w:r>
      <w:r w:rsidR="00C732CC">
        <w:t>;</w:t>
      </w:r>
      <w:r>
        <w:t xml:space="preserve"> wet and drought cycles have persisted through history.</w:t>
      </w:r>
    </w:p>
    <w:p w:rsidR="007C7ADA" w:rsidP="007C7ADA" w:rsidRDefault="007C7ADA" w14:paraId="584574A6" w14:textId="77777777"/>
    <w:p w:rsidR="007C7ADA" w:rsidP="007C7ADA" w:rsidRDefault="007C7ADA" w14:paraId="7B98D7B2" w14:textId="6B4CF220">
      <w:r>
        <w:t xml:space="preserve">Fuel load recovery times are an alternative means by which to estimate the minimum average return interval for grassland fires, </w:t>
      </w:r>
      <w:r w:rsidR="00C732CC">
        <w:t>al</w:t>
      </w:r>
      <w:r>
        <w:t xml:space="preserve">though this approach has not been formally attempted. A general decrease in productivity of ungrazed northern </w:t>
      </w:r>
      <w:r w:rsidR="001C0797">
        <w:t>mixed-grass</w:t>
      </w:r>
      <w:r>
        <w:t xml:space="preserve"> prairie is reported for 1-3yrs post-burn, and litter loads may take 11-16yrs to </w:t>
      </w:r>
      <w:r w:rsidR="00C732CC">
        <w:t xml:space="preserve">recover </w:t>
      </w:r>
      <w:r>
        <w:t>completely (as per various studies) (Henderson 2005). The total standing crop of fuel, combining both current</w:t>
      </w:r>
      <w:r w:rsidR="00C732CC">
        <w:t>-</w:t>
      </w:r>
      <w:r>
        <w:t xml:space="preserve">year production and litter, is capable of recovering to pre-burn conditions in 4-8yrs (Shay et al. 2001). Theoretically, for repeated fires to occur without altering long-term grassland productivity and species composition, the mean return interval should be </w:t>
      </w:r>
      <w:r w:rsidR="00C732CC">
        <w:t>8</w:t>
      </w:r>
      <w:r>
        <w:t xml:space="preserve">yrs or </w:t>
      </w:r>
      <w:r w:rsidR="00C732CC">
        <w:t>more</w:t>
      </w:r>
      <w:r>
        <w:t xml:space="preserve"> (Henderson 2005).</w:t>
      </w:r>
    </w:p>
    <w:p w:rsidR="007C7ADA" w:rsidP="007C7ADA" w:rsidRDefault="007C7ADA" w14:paraId="3197CE3D" w14:textId="77777777"/>
    <w:p w:rsidR="007C7ADA" w:rsidP="007C7ADA" w:rsidRDefault="007C7ADA" w14:paraId="27CFB654" w14:textId="0F2507C3">
      <w:r>
        <w:t xml:space="preserve">Historically, the fire return interval </w:t>
      </w:r>
      <w:r w:rsidR="00C732CC">
        <w:t xml:space="preserve">(FRI) </w:t>
      </w:r>
      <w:r>
        <w:t xml:space="preserve">averaged 8-12yrs for the region, but naturally occurring fuel breaks on slopes and badlands probably lengthened the mean </w:t>
      </w:r>
      <w:r w:rsidR="00C732CC">
        <w:t>FRI</w:t>
      </w:r>
      <w:r>
        <w:t>. Fire-scarred tree</w:t>
      </w:r>
      <w:r w:rsidR="00C732CC">
        <w:t xml:space="preserve"> </w:t>
      </w:r>
      <w:r>
        <w:t xml:space="preserve">rings from areas within and adjacent to the northern Great Plains provide </w:t>
      </w:r>
      <w:r w:rsidR="00C732CC">
        <w:t>FRIs</w:t>
      </w:r>
      <w:r>
        <w:t xml:space="preserve"> within the 0-</w:t>
      </w:r>
      <w:r w:rsidR="00C732CC">
        <w:t xml:space="preserve"> to </w:t>
      </w:r>
      <w:r>
        <w:t>35</w:t>
      </w:r>
      <w:r w:rsidR="00C732CC">
        <w:t>-</w:t>
      </w:r>
      <w:r>
        <w:t xml:space="preserve">yr range over the past 500yrs (Henderson 2005). Given a minimum </w:t>
      </w:r>
      <w:r w:rsidR="00C732CC">
        <w:t xml:space="preserve">FRI </w:t>
      </w:r>
      <w:r>
        <w:t xml:space="preserve">of 0.5yr, mode of </w:t>
      </w:r>
      <w:r w:rsidR="00C732CC">
        <w:t>8</w:t>
      </w:r>
      <w:r>
        <w:t xml:space="preserve">yrs, and 95% probability of a fire occurring within 35yrs, the resulting right-skewed distribution makes possible </w:t>
      </w:r>
      <w:r w:rsidR="00C732CC">
        <w:t>FRIs</w:t>
      </w:r>
      <w:r>
        <w:t xml:space="preserve"> &gt;35yrs</w:t>
      </w:r>
      <w:r w:rsidR="00C732CC">
        <w:t>,</w:t>
      </w:r>
      <w:r>
        <w:t xml:space="preserve"> but probably never longer than 100yrs (Henderson 2005).</w:t>
      </w:r>
    </w:p>
    <w:p w:rsidR="007C7ADA" w:rsidP="007C7ADA" w:rsidRDefault="007C7ADA" w14:paraId="669288E2" w14:textId="77777777"/>
    <w:p w:rsidR="007C7ADA" w:rsidP="007C7ADA" w:rsidRDefault="007C7ADA" w14:paraId="1E9A342C" w14:textId="3B6AC17B">
      <w:r>
        <w:t>A negative exponential distribution probably best describes the historic</w:t>
      </w:r>
      <w:r w:rsidR="00C732CC">
        <w:t>al</w:t>
      </w:r>
      <w:r>
        <w:t xml:space="preserve"> fire size distribution</w:t>
      </w:r>
      <w:r w:rsidR="00C732CC">
        <w:t>:</w:t>
      </w:r>
      <w:r>
        <w:t xml:space="preserve"> with a large number</w:t>
      </w:r>
      <w:r w:rsidR="00C732CC">
        <w:t>,</w:t>
      </w:r>
      <w:r>
        <w:t xml:space="preserve"> &lt;1ha</w:t>
      </w:r>
      <w:r w:rsidR="00C732CC">
        <w:t>;</w:t>
      </w:r>
      <w:r>
        <w:t xml:space="preserve"> median</w:t>
      </w:r>
      <w:r w:rsidR="00C732CC">
        <w:t>,</w:t>
      </w:r>
      <w:r>
        <w:t xml:space="preserve"> 10-100ha</w:t>
      </w:r>
      <w:r w:rsidR="00C732CC">
        <w:t>;</w:t>
      </w:r>
      <w:r>
        <w:t xml:space="preserve"> mean</w:t>
      </w:r>
      <w:r w:rsidR="00C732CC">
        <w:t>,</w:t>
      </w:r>
      <w:r>
        <w:t xml:space="preserve"> 1</w:t>
      </w:r>
      <w:r w:rsidR="00B5452D">
        <w:t>,</w:t>
      </w:r>
      <w:r>
        <w:t>000-10,000ha</w:t>
      </w:r>
      <w:r w:rsidR="00C732CC">
        <w:t>;</w:t>
      </w:r>
      <w:r>
        <w:t xml:space="preserve"> and low frequency</w:t>
      </w:r>
      <w:r w:rsidR="00C732CC">
        <w:t>,</w:t>
      </w:r>
      <w:r>
        <w:t xml:space="preserve"> 50,000-1,000,000ha (Henderson 2005).</w:t>
      </w:r>
    </w:p>
    <w:p w:rsidR="007C7ADA" w:rsidP="007C7ADA" w:rsidRDefault="007C7ADA" w14:paraId="1CD04F4F" w14:textId="77777777"/>
    <w:p w:rsidR="007C7ADA" w:rsidP="007C7ADA" w:rsidRDefault="007C7ADA" w14:paraId="7E7F3C92" w14:textId="098D720A">
      <w:r>
        <w:t>This area is strongly influenced by wet-dry cycles. Fire, grazing by large ungulates and small mammals such as prairie dogs, and soil disturbances (i.e.</w:t>
      </w:r>
      <w:r w:rsidR="00C732CC">
        <w:t>,</w:t>
      </w:r>
      <w:r>
        <w:t xml:space="preserve"> buffalo wallows and prairie dog towns) are the major disturbances in this vegetation type. Areas that receive more precipitation are more likely to have tallgrass return. During dry conditions, there would be more grazing near permanent sources of water. During favorable conditions, grazers would graze f</w:t>
      </w:r>
      <w:r w:rsidR="00C732CC">
        <w:t>a</w:t>
      </w:r>
      <w:r>
        <w:t>rther from permanent water sources.</w:t>
      </w:r>
    </w:p>
    <w:p w:rsidR="007C7ADA" w:rsidP="007C7ADA" w:rsidRDefault="007C7ADA" w14:paraId="7243BA0D" w14:textId="77777777"/>
    <w:p w:rsidR="007C7ADA" w:rsidP="007C7ADA" w:rsidRDefault="007C7ADA" w14:paraId="2B457F3B" w14:textId="02C1613E">
      <w:r>
        <w:t xml:space="preserve">Grazing and prairie dog towns also reduced fuel loads, fire frequency, </w:t>
      </w:r>
      <w:r w:rsidR="00C732CC">
        <w:t xml:space="preserve">fire </w:t>
      </w:r>
      <w:r>
        <w:t>size</w:t>
      </w:r>
      <w:r w:rsidR="00C732CC">
        <w:t>,</w:t>
      </w:r>
      <w:r>
        <w:t xml:space="preserve"> and </w:t>
      </w:r>
      <w:r w:rsidR="00C732CC">
        <w:t xml:space="preserve">fire </w:t>
      </w:r>
      <w:r>
        <w:t>intensity</w:t>
      </w:r>
      <w:r w:rsidR="00C732CC">
        <w:t>,</w:t>
      </w:r>
      <w:r>
        <w:t xml:space="preserve"> with the most substantial impacts in valley bottom shrublands and grasslands, and upland grasslands near water. Historically, </w:t>
      </w:r>
      <w:r w:rsidR="00C472C7">
        <w:t>most</w:t>
      </w:r>
      <w:r>
        <w:t xml:space="preserve"> human</w:t>
      </w:r>
      <w:r w:rsidR="00C732CC">
        <w:t>-</w:t>
      </w:r>
      <w:r>
        <w:t>caused ignitions were concentrated in spring and fall, whe</w:t>
      </w:r>
      <w:r w:rsidR="00C732CC">
        <w:t>reas</w:t>
      </w:r>
      <w:r>
        <w:t xml:space="preserve"> lightning-caused fires were concentrated in late summer. </w:t>
      </w:r>
    </w:p>
    <w:p w:rsidR="007C7ADA" w:rsidP="007C7ADA" w:rsidRDefault="007C7ADA" w14:paraId="242ED3AD" w14:textId="77777777"/>
    <w:p w:rsidR="007C7ADA" w:rsidP="007C7ADA" w:rsidRDefault="007C7ADA" w14:paraId="337B5423" w14:textId="7517A98E">
      <w:r>
        <w:t>The prairie dog towns would have shifted slightly over long periods of time</w:t>
      </w:r>
      <w:r w:rsidR="00C732CC">
        <w:t>,</w:t>
      </w:r>
      <w:r>
        <w:t xml:space="preserve"> becoming more flammable when the dogs move</w:t>
      </w:r>
      <w:r w:rsidR="00C732CC">
        <w:t>d</w:t>
      </w:r>
      <w:r>
        <w:t xml:space="preserve"> away (or periodically decrease</w:t>
      </w:r>
      <w:r w:rsidR="00C732CC">
        <w:t>d</w:t>
      </w:r>
      <w:r>
        <w:t xml:space="preserve">). At their largest expansion periods, prairie dogs would have occupied up to 80% of their potential habitat. So, this would </w:t>
      </w:r>
      <w:r>
        <w:lastRenderedPageBreak/>
        <w:t>have had, periodically, a huge effect on ungulate grazing, fire</w:t>
      </w:r>
      <w:r w:rsidR="00C732CC">
        <w:t>,</w:t>
      </w:r>
      <w:r>
        <w:t xml:space="preserve"> and, probably, soil hydrology changes </w:t>
      </w:r>
      <w:r w:rsidR="00B63302">
        <w:t xml:space="preserve">because </w:t>
      </w:r>
      <w:r>
        <w:t>they change with litter and dominant species (Mary Lata, USFS, pers</w:t>
      </w:r>
      <w:r w:rsidR="00B63302">
        <w:t>.</w:t>
      </w:r>
      <w:r>
        <w:t xml:space="preserve"> comm</w:t>
      </w:r>
      <w:r w:rsidR="00B63302">
        <w:t>.</w:t>
      </w:r>
      <w:r>
        <w:t xml:space="preserve">). </w:t>
      </w:r>
    </w:p>
    <w:p w:rsidR="007C7ADA" w:rsidP="007C7ADA" w:rsidRDefault="007C7ADA" w14:paraId="1D5796B6" w14:textId="77777777">
      <w:r>
        <w:t xml:space="preserve"> </w:t>
      </w:r>
    </w:p>
    <w:p w:rsidR="007C7ADA" w:rsidP="007C7ADA" w:rsidRDefault="007C7ADA" w14:paraId="443D8F58" w14:textId="755DB17B">
      <w:r>
        <w:t>The absence of grazing and replacement fire for many years (e.g.</w:t>
      </w:r>
      <w:r w:rsidR="00B63302">
        <w:t>,</w:t>
      </w:r>
      <w:r w:rsidR="00F166FB">
        <w:t xml:space="preserve"> </w:t>
      </w:r>
      <w:r>
        <w:t>50yrs) would lead to an increased shrub component</w:t>
      </w:r>
      <w:r w:rsidR="00947E6C">
        <w:t xml:space="preserve"> &gt;14 in</w:t>
      </w:r>
      <w:r>
        <w:t xml:space="preserve"> (snowberry and green ash) in precipitation zones and a buildup of dead grass. (Buildups of litter generally result in decreased diversity and lower basal area of remaining grass plants.) </w:t>
      </w:r>
      <w:r w:rsidR="00947E6C">
        <w:t>I</w:t>
      </w:r>
      <w:r>
        <w:t>n 10-</w:t>
      </w:r>
      <w:r w:rsidR="00947E6C">
        <w:t xml:space="preserve"> to </w:t>
      </w:r>
      <w:r>
        <w:t>14</w:t>
      </w:r>
      <w:r w:rsidR="00947E6C">
        <w:t>-</w:t>
      </w:r>
      <w:r>
        <w:t xml:space="preserve">in precipitation zones, Wyoming big sagebrush and silver sagebrush may also increase. Productivity of the grasses is decreased, resulting in greater mortality from smoldering fire. </w:t>
      </w:r>
    </w:p>
    <w:p w:rsidR="007C7ADA" w:rsidP="007C7ADA" w:rsidRDefault="007C7ADA" w14:paraId="08B10AE6" w14:textId="77777777"/>
    <w:p w:rsidR="007C7ADA" w:rsidP="007C7ADA" w:rsidRDefault="007C7ADA" w14:paraId="0AFBCA90" w14:textId="459D9EAD">
      <w:r>
        <w:t>Mormon crickets, grasshoppers</w:t>
      </w:r>
      <w:r w:rsidR="00947E6C">
        <w:t>,</w:t>
      </w:r>
      <w:r>
        <w:t xml:space="preserve"> and </w:t>
      </w:r>
      <w:r w:rsidR="00947E6C">
        <w:t>G</w:t>
      </w:r>
      <w:r>
        <w:t xml:space="preserve">reat </w:t>
      </w:r>
      <w:r w:rsidR="00947E6C">
        <w:t>P</w:t>
      </w:r>
      <w:r>
        <w:t xml:space="preserve">lains locust might have had more of an impact </w:t>
      </w:r>
      <w:r w:rsidR="00947E6C">
        <w:t>o</w:t>
      </w:r>
      <w:r>
        <w:t xml:space="preserve">n this system than currently defined, but </w:t>
      </w:r>
      <w:r w:rsidR="00947E6C">
        <w:t xml:space="preserve">we are </w:t>
      </w:r>
      <w:r>
        <w:t>unsure of historic</w:t>
      </w:r>
      <w:r w:rsidR="00947E6C">
        <w:t>al</w:t>
      </w:r>
      <w:r>
        <w:t xml:space="preserve"> impact and frequency (Jon Siddoway, NRCS, pers</w:t>
      </w:r>
      <w:r w:rsidR="00947E6C">
        <w:t>.</w:t>
      </w:r>
      <w:r>
        <w:t xml:space="preserve"> comm</w:t>
      </w:r>
      <w:r w:rsidR="00947E6C">
        <w:t>.</w:t>
      </w:r>
      <w:r>
        <w:t>).</w:t>
      </w:r>
    </w:p>
    <w:p w:rsidR="007C7ADA" w:rsidP="007C7ADA" w:rsidRDefault="007C7ADA" w14:paraId="7896A1D8" w14:textId="77777777"/>
    <w:p w:rsidR="007C7ADA" w:rsidP="007C7ADA" w:rsidRDefault="007C7ADA" w14:paraId="45CBC9C3" w14:textId="64BAE889">
      <w:r>
        <w:t>Drought also occurs somewhat frequently. Some modelers felt it occurred every 30yrs</w:t>
      </w:r>
      <w:r w:rsidR="00947E6C">
        <w:t>;</w:t>
      </w:r>
      <w:r>
        <w:t xml:space="preserve"> some believed it occurred every </w:t>
      </w:r>
      <w:r w:rsidR="00947E6C">
        <w:t>5</w:t>
      </w:r>
      <w:r>
        <w:t>yrs. Short</w:t>
      </w:r>
      <w:r w:rsidR="00947E6C">
        <w:t>-</w:t>
      </w:r>
      <w:r>
        <w:t xml:space="preserve">term precipitation variability may also influence species productivity. Drought periodicities centering around 58yrs were characteristic of southeast </w:t>
      </w:r>
      <w:r w:rsidR="00216558">
        <w:t>Montana</w:t>
      </w:r>
      <w:r>
        <w:t xml:space="preserve"> and eastern </w:t>
      </w:r>
      <w:r w:rsidR="007A166E">
        <w:t>Wyoming</w:t>
      </w:r>
      <w:r>
        <w:t xml:space="preserve"> for the </w:t>
      </w:r>
      <w:r w:rsidR="00947E6C">
        <w:t>p</w:t>
      </w:r>
      <w:r>
        <w:t>ast ~300yrs. A 22</w:t>
      </w:r>
      <w:r w:rsidR="00947E6C">
        <w:t>-</w:t>
      </w:r>
      <w:r>
        <w:t>yr rhythm was characteristic of 1892</w:t>
      </w:r>
      <w:r w:rsidR="00947E6C">
        <w:t>-</w:t>
      </w:r>
      <w:r>
        <w:t xml:space="preserve">1977, but </w:t>
      </w:r>
      <w:r w:rsidR="00947E6C">
        <w:t xml:space="preserve">was </w:t>
      </w:r>
      <w:r>
        <w:t>less clear for 1801</w:t>
      </w:r>
      <w:r w:rsidR="00947E6C">
        <w:t>-</w:t>
      </w:r>
      <w:r>
        <w:t>1889</w:t>
      </w:r>
      <w:r w:rsidR="00947E6C">
        <w:t>,</w:t>
      </w:r>
      <w:r>
        <w:t xml:space="preserve"> and did not occur in 1714</w:t>
      </w:r>
      <w:r w:rsidR="00947E6C">
        <w:t>-</w:t>
      </w:r>
      <w:r>
        <w:t xml:space="preserve">1801. Ten or more years without drought in any of the four areas occurred once or twice per century (Stockton and Meko 1983). In a Northern Great Plains </w:t>
      </w:r>
      <w:r w:rsidR="00947E6C">
        <w:t xml:space="preserve">historical range of variability </w:t>
      </w:r>
      <w:r>
        <w:t>draft study</w:t>
      </w:r>
      <w:r w:rsidR="00947E6C">
        <w:t>,</w:t>
      </w:r>
      <w:r>
        <w:t xml:space="preserve"> Judy von Ahlefeldt states that the frequency of drought was </w:t>
      </w:r>
      <w:r w:rsidR="00947E6C">
        <w:t>&gt;5</w:t>
      </w:r>
      <w:r>
        <w:t xml:space="preserve">yrs for 2-300yrs (Weakley 1943). </w:t>
      </w:r>
    </w:p>
    <w:p w:rsidR="007C7ADA" w:rsidP="007C7ADA" w:rsidRDefault="007C7ADA" w14:paraId="36082611" w14:textId="77777777"/>
    <w:p w:rsidR="007C7ADA" w:rsidP="007C7ADA" w:rsidRDefault="007C7ADA" w14:paraId="71A9270D" w14:textId="1FCB4E1C">
      <w:r>
        <w:t>There would be a difference between BpS 1141 Northwestern Great Plains Mixed</w:t>
      </w:r>
      <w:r w:rsidR="00947E6C">
        <w:t>-G</w:t>
      </w:r>
      <w:r>
        <w:t>rass Prairie and BpS 1132 Central Mixed</w:t>
      </w:r>
      <w:r w:rsidR="00947E6C">
        <w:t>-G</w:t>
      </w:r>
      <w:r>
        <w:t xml:space="preserve">rass Prairie in terms of species response/plant functional group response (cool </w:t>
      </w:r>
      <w:r w:rsidR="00947E6C">
        <w:t xml:space="preserve">season </w:t>
      </w:r>
      <w:r>
        <w:t>vs</w:t>
      </w:r>
      <w:r w:rsidR="00947E6C">
        <w:t>.</w:t>
      </w:r>
      <w:r>
        <w:t xml:space="preserve"> warm season) to grazing. Warm</w:t>
      </w:r>
      <w:r w:rsidR="00947E6C">
        <w:t>-</w:t>
      </w:r>
      <w:r>
        <w:t xml:space="preserve">season grasses decrease during grazing, but the same species in the northern version increase </w:t>
      </w:r>
      <w:r w:rsidR="00947E6C">
        <w:t>(</w:t>
      </w:r>
      <w:r>
        <w:t>i.e., little bluestem</w:t>
      </w:r>
      <w:r w:rsidR="00947E6C">
        <w:t>)</w:t>
      </w:r>
      <w:r>
        <w:t>. The cool</w:t>
      </w:r>
      <w:r w:rsidR="00947E6C">
        <w:t>-</w:t>
      </w:r>
      <w:r>
        <w:t>season grasses/groups are better forage for grazers in the north with burning, because they increas</w:t>
      </w:r>
      <w:r w:rsidR="006E130D">
        <w:t>e</w:t>
      </w:r>
      <w:r>
        <w:t>. The cool</w:t>
      </w:r>
      <w:r w:rsidR="006E130D">
        <w:t>-</w:t>
      </w:r>
      <w:r>
        <w:t xml:space="preserve">season grasses initiate growth first. </w:t>
      </w:r>
      <w:r w:rsidR="006E130D">
        <w:t>However, t</w:t>
      </w:r>
      <w:r>
        <w:t>hese are differences at a very small scale. Overall, the intervals for BpS 1141 and 1132 are probably very similar.</w:t>
      </w:r>
    </w:p>
    <w:p w:rsidR="007C7ADA" w:rsidP="007C7ADA" w:rsidRDefault="00B5452D" w14:paraId="014C0581"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C7ADA" w:rsidP="007C7ADA" w:rsidRDefault="007C7ADA" w14:paraId="73B477DF" w14:textId="77777777">
      <w:pPr>
        <w:pStyle w:val="InfoPara"/>
      </w:pPr>
      <w:r>
        <w:t>Scale Description</w:t>
      </w:r>
    </w:p>
    <w:p w:rsidR="007C7ADA" w:rsidP="007C7ADA" w:rsidRDefault="007C7ADA" w14:paraId="6D6798CD" w14:textId="315AB369">
      <w:r>
        <w:t>Disturbance varied widely in size. Fires ranged from local (tens of acres) to landscape level (thousands of acres). Most fires were stand replacement in nature. Once ignited, dormant</w:t>
      </w:r>
      <w:r w:rsidR="006E130D">
        <w:t>-</w:t>
      </w:r>
      <w:r>
        <w:t>season fires would have spread over a large area until reaching a major firebreak (e.g.</w:t>
      </w:r>
      <w:r w:rsidR="006E130D">
        <w:t>,</w:t>
      </w:r>
      <w:r>
        <w:t xml:space="preserve"> previously burned area, major river, rugged terrain) or a weather event (precipitation, wind direction change, humidity change). Growing</w:t>
      </w:r>
      <w:r w:rsidR="006E130D">
        <w:t>-</w:t>
      </w:r>
      <w:r>
        <w:t>season (mid May</w:t>
      </w:r>
      <w:r w:rsidR="006E130D">
        <w:t>-</w:t>
      </w:r>
      <w:r>
        <w:t>mid Aug) fires may have been frequent but smaller in size than dormant</w:t>
      </w:r>
      <w:r w:rsidR="006E130D">
        <w:t>-</w:t>
      </w:r>
      <w:r>
        <w:t>season fires due to the greenness of the fuel and rain following lightning ignition. Growing</w:t>
      </w:r>
      <w:r w:rsidR="006E130D">
        <w:t>-</w:t>
      </w:r>
      <w:r>
        <w:t xml:space="preserve">season fires during drought years would have been much like </w:t>
      </w:r>
      <w:r>
        <w:lastRenderedPageBreak/>
        <w:t>dormant</w:t>
      </w:r>
      <w:r w:rsidR="006E130D">
        <w:t>-</w:t>
      </w:r>
      <w:r>
        <w:t>season fires. Mosaic fires were probably a result of patchy disturbed areas, topography, geography, hydrology</w:t>
      </w:r>
      <w:r w:rsidR="006E130D">
        <w:t>,</w:t>
      </w:r>
      <w:r>
        <w:t xml:space="preserve"> and climate.</w:t>
      </w:r>
    </w:p>
    <w:p w:rsidR="007C7ADA" w:rsidP="007C7ADA" w:rsidRDefault="007C7ADA" w14:paraId="3A5DD4CD" w14:textId="77777777"/>
    <w:p w:rsidR="007C7ADA" w:rsidP="007C7ADA" w:rsidRDefault="007C7ADA" w14:paraId="3CB99EB4" w14:textId="72A66888">
      <w:r>
        <w:t>Bison herbivory occurred in a mob</w:t>
      </w:r>
      <w:r w:rsidR="006E130D">
        <w:t>-</w:t>
      </w:r>
      <w:r>
        <w:t>grazing or flash</w:t>
      </w:r>
      <w:r w:rsidR="006E130D">
        <w:t>-</w:t>
      </w:r>
      <w:r>
        <w:t>grazing method, with extensive herds migrating across the prairie as they graze</w:t>
      </w:r>
      <w:r w:rsidR="006E130D">
        <w:t>d</w:t>
      </w:r>
      <w:r>
        <w:t xml:space="preserve">. </w:t>
      </w:r>
    </w:p>
    <w:p w:rsidR="007C7ADA" w:rsidP="007C7ADA" w:rsidRDefault="007C7ADA" w14:paraId="380A3E40" w14:textId="77777777"/>
    <w:p w:rsidR="007C7ADA" w:rsidP="007C7ADA" w:rsidRDefault="007C7ADA" w14:paraId="7C02F570" w14:textId="49F2D2BC">
      <w:r>
        <w:t>Historically, natural grazing and fire generally encompassed hundreds to hundreds of thousands of acres. Repeated heavy animal impact</w:t>
      </w:r>
      <w:r w:rsidR="006E130D">
        <w:t>,</w:t>
      </w:r>
      <w:r>
        <w:t xml:space="preserve"> such as prairie dog towns</w:t>
      </w:r>
      <w:r w:rsidR="006E130D">
        <w:t>,</w:t>
      </w:r>
      <w:r>
        <w:t xml:space="preserve"> occurred </w:t>
      </w:r>
      <w:r w:rsidR="006E130D">
        <w:t xml:space="preserve">on a </w:t>
      </w:r>
      <w:r>
        <w:t xml:space="preserve">scale of </w:t>
      </w:r>
      <w:r w:rsidR="006E130D">
        <w:t>ten</w:t>
      </w:r>
      <w:r>
        <w:t>s</w:t>
      </w:r>
      <w:r w:rsidR="006E130D">
        <w:t xml:space="preserve"> to thousands</w:t>
      </w:r>
      <w:r>
        <w:t xml:space="preserve"> of acres, as </w:t>
      </w:r>
      <w:r w:rsidR="006E130D">
        <w:t xml:space="preserve">did </w:t>
      </w:r>
      <w:r>
        <w:t>ungulate impacts from bison, elk, antelope</w:t>
      </w:r>
      <w:r w:rsidR="006E130D">
        <w:t>,</w:t>
      </w:r>
      <w:r>
        <w:t xml:space="preserve"> and other ungulates. The grazing patterns of these animals probably also influenced the frequency, extent</w:t>
      </w:r>
      <w:r w:rsidR="006E130D">
        <w:t>,</w:t>
      </w:r>
      <w:r>
        <w:t xml:space="preserve"> and pattern of fire on the Great Plains</w:t>
      </w:r>
      <w:r w:rsidR="006E130D">
        <w:t>,</w:t>
      </w:r>
      <w:r>
        <w:t xml:space="preserve"> </w:t>
      </w:r>
      <w:r w:rsidR="006E130D">
        <w:t>r</w:t>
      </w:r>
      <w:r>
        <w:t>educing fuels where they grazed</w:t>
      </w:r>
      <w:r w:rsidR="006E130D">
        <w:t>,</w:t>
      </w:r>
      <w:r>
        <w:t xml:space="preserve"> affecting fire spread</w:t>
      </w:r>
      <w:r w:rsidR="006E130D">
        <w:t>, and so on</w:t>
      </w:r>
      <w:r>
        <w:t>. These areas of grazing influence probably shifted seasonally and annually as a function of herd migration patterns.</w:t>
      </w:r>
    </w:p>
    <w:p w:rsidR="007C7ADA" w:rsidP="007C7ADA" w:rsidRDefault="007C7ADA" w14:paraId="188EC1E0" w14:textId="77777777"/>
    <w:p w:rsidR="007C7ADA" w:rsidP="007C7ADA" w:rsidRDefault="007C7ADA" w14:paraId="37B06F57" w14:textId="2FA99431">
      <w:r>
        <w:t>A negative exponential distribution probably best describes the historic</w:t>
      </w:r>
      <w:r w:rsidR="006E130D">
        <w:t>al</w:t>
      </w:r>
      <w:r>
        <w:t xml:space="preserve"> fire size distribution, with a large number</w:t>
      </w:r>
      <w:r w:rsidR="006E130D">
        <w:t>,</w:t>
      </w:r>
      <w:r>
        <w:t xml:space="preserve"> &lt;1ha</w:t>
      </w:r>
      <w:r w:rsidR="006E130D">
        <w:t>;</w:t>
      </w:r>
      <w:r>
        <w:t xml:space="preserve"> median</w:t>
      </w:r>
      <w:r w:rsidR="006E130D">
        <w:t>,</w:t>
      </w:r>
      <w:r>
        <w:t xml:space="preserve"> 10-100ha</w:t>
      </w:r>
      <w:r w:rsidR="006E130D">
        <w:t>;</w:t>
      </w:r>
      <w:r>
        <w:t xml:space="preserve"> mean</w:t>
      </w:r>
      <w:r w:rsidR="006E130D">
        <w:t>,</w:t>
      </w:r>
      <w:r>
        <w:t xml:space="preserve"> 1,000-10,000ha</w:t>
      </w:r>
      <w:r w:rsidR="006E130D">
        <w:t>;</w:t>
      </w:r>
      <w:r>
        <w:t xml:space="preserve"> low frequency</w:t>
      </w:r>
      <w:r w:rsidR="006E130D">
        <w:t>,</w:t>
      </w:r>
      <w:r>
        <w:t xml:space="preserve"> 50,000-1,000,000ha</w:t>
      </w:r>
      <w:r w:rsidR="006E130D">
        <w:t>;</w:t>
      </w:r>
      <w:r>
        <w:t xml:space="preserve"> and rare outliers</w:t>
      </w:r>
      <w:r w:rsidR="006E130D">
        <w:t>,</w:t>
      </w:r>
      <w:r>
        <w:t xml:space="preserve"> &gt;1,000,000ha (Henderson 2005).</w:t>
      </w:r>
    </w:p>
    <w:p w:rsidR="007C7ADA" w:rsidP="007C7ADA" w:rsidRDefault="007C7ADA" w14:paraId="0466D257" w14:textId="77777777">
      <w:pPr>
        <w:pStyle w:val="InfoPara"/>
      </w:pPr>
      <w:r>
        <w:t>Adjacency or Identification Concerns</w:t>
      </w:r>
    </w:p>
    <w:p w:rsidR="007C7ADA" w:rsidP="007C7ADA" w:rsidRDefault="007C7ADA" w14:paraId="77A01072" w14:textId="5DA635FD">
      <w:r>
        <w:t>Northwestern Mixed</w:t>
      </w:r>
      <w:r w:rsidR="006E130D">
        <w:t>-G</w:t>
      </w:r>
      <w:r>
        <w:t>rass Prairie BpS 1141 transitions to BpS 1132 Central Mixed</w:t>
      </w:r>
      <w:r w:rsidR="006E130D">
        <w:t>-G</w:t>
      </w:r>
      <w:r>
        <w:t xml:space="preserve">rass Prairie, which transitions to </w:t>
      </w:r>
      <w:r w:rsidR="006E130D">
        <w:t>t</w:t>
      </w:r>
      <w:r>
        <w:t xml:space="preserve">allgrass </w:t>
      </w:r>
      <w:r w:rsidR="006E130D">
        <w:t>p</w:t>
      </w:r>
      <w:r>
        <w:t>rairie.</w:t>
      </w:r>
    </w:p>
    <w:p w:rsidR="007C7ADA" w:rsidP="007C7ADA" w:rsidRDefault="007C7ADA" w14:paraId="52A3D222" w14:textId="77777777"/>
    <w:p w:rsidR="007C7ADA" w:rsidP="007C7ADA" w:rsidRDefault="007C7ADA" w14:paraId="71C151C4" w14:textId="5CB15908">
      <w:r>
        <w:t xml:space="preserve">It is probably going to be difficult to distinguish Central </w:t>
      </w:r>
      <w:r w:rsidR="006E130D">
        <w:t>Mixed-Grass Prairie</w:t>
      </w:r>
      <w:r>
        <w:t xml:space="preserve"> BpS 1132 from Northwestern Great Plains </w:t>
      </w:r>
      <w:r w:rsidR="006E130D">
        <w:t>Mixed-Grass Prairie</w:t>
      </w:r>
      <w:r>
        <w:t xml:space="preserve"> BpS 1141. The distinction can probably be done based on soils and geography. See </w:t>
      </w:r>
      <w:r w:rsidR="006E130D">
        <w:t>“</w:t>
      </w:r>
      <w:r>
        <w:t>Geographic</w:t>
      </w:r>
      <w:r w:rsidR="006E130D">
        <w:t xml:space="preserve"> Range”</w:t>
      </w:r>
      <w:r>
        <w:t xml:space="preserve"> sections in both models for information too. Central </w:t>
      </w:r>
      <w:r w:rsidR="006E130D">
        <w:t>Mixed-Grass</w:t>
      </w:r>
      <w:r>
        <w:t xml:space="preserve"> </w:t>
      </w:r>
      <w:r w:rsidR="006E130D">
        <w:t xml:space="preserve">Prairie </w:t>
      </w:r>
      <w:r>
        <w:t xml:space="preserve">1132 adheres to the Central and Southern Great Plains, whereas Northwestern Great Plains </w:t>
      </w:r>
      <w:r w:rsidR="006E130D">
        <w:t>Mixed-Grass</w:t>
      </w:r>
      <w:r>
        <w:t xml:space="preserve"> </w:t>
      </w:r>
      <w:r w:rsidR="006E130D">
        <w:t xml:space="preserve">Prairie </w:t>
      </w:r>
      <w:r>
        <w:t xml:space="preserve">1141 adheres to Northern Great Plains. BpS 1141 probably excludes the sandhills and goes from northern </w:t>
      </w:r>
      <w:r w:rsidR="00216558">
        <w:t>Nebraska</w:t>
      </w:r>
      <w:r>
        <w:t xml:space="preserve"> and west to central </w:t>
      </w:r>
      <w:r w:rsidR="00216558">
        <w:t>Montana</w:t>
      </w:r>
      <w:r w:rsidR="006E130D">
        <w:t>,</w:t>
      </w:r>
      <w:r>
        <w:t xml:space="preserve"> and is bordered on the east by Central </w:t>
      </w:r>
      <w:r w:rsidR="006E130D">
        <w:t>Mixed-Grass</w:t>
      </w:r>
      <w:r>
        <w:t xml:space="preserve"> 1132. BpS 1141 </w:t>
      </w:r>
      <w:r w:rsidR="006E130D">
        <w:t>n</w:t>
      </w:r>
      <w:r>
        <w:t xml:space="preserve">orthwestern version is probably defined by the Missouri River. See </w:t>
      </w:r>
      <w:r w:rsidR="006E130D">
        <w:t>“</w:t>
      </w:r>
      <w:r>
        <w:t>Geographic</w:t>
      </w:r>
      <w:r w:rsidR="006E130D">
        <w:t xml:space="preserve"> Range” </w:t>
      </w:r>
      <w:r>
        <w:t>for more information. However, BpS 1141 should transition to BpS 1132</w:t>
      </w:r>
      <w:r w:rsidR="006E130D">
        <w:t>,</w:t>
      </w:r>
      <w:r>
        <w:t xml:space="preserve"> which should transition to tallgrass prairie systems. The boundaries of this system are defined by soils and topography, and this system tends to transition gradually to other systems. Precipitation zone is another indicator</w:t>
      </w:r>
      <w:r w:rsidR="006E130D">
        <w:t>;</w:t>
      </w:r>
      <w:r>
        <w:t xml:space="preserve"> there seems to be an east</w:t>
      </w:r>
      <w:r w:rsidR="006E130D">
        <w:t>-</w:t>
      </w:r>
      <w:r>
        <w:t>west change in precipitation going from low (west) to high (east).</w:t>
      </w:r>
    </w:p>
    <w:p w:rsidR="007C7ADA" w:rsidP="007C7ADA" w:rsidRDefault="007C7ADA" w14:paraId="206AD03B" w14:textId="77777777"/>
    <w:p w:rsidR="007C7ADA" w:rsidP="007C7ADA" w:rsidRDefault="007C7ADA" w14:paraId="3CC31D02" w14:textId="09354F5C">
      <w:r>
        <w:t>The distinction between BpS</w:t>
      </w:r>
      <w:r w:rsidR="006E130D">
        <w:t>s</w:t>
      </w:r>
      <w:r>
        <w:t xml:space="preserve"> 1132 and 1141 might also be based on the shift between cool</w:t>
      </w:r>
      <w:r w:rsidR="006E130D">
        <w:t>-</w:t>
      </w:r>
      <w:r>
        <w:t xml:space="preserve"> and warm</w:t>
      </w:r>
      <w:r w:rsidR="006E130D">
        <w:t>-</w:t>
      </w:r>
      <w:r>
        <w:t>season grasses. The difference between BpS</w:t>
      </w:r>
      <w:r w:rsidR="006E130D">
        <w:t>s</w:t>
      </w:r>
      <w:r>
        <w:t xml:space="preserve"> 1132 and 1141 is the C3-C4 shift of cool</w:t>
      </w:r>
      <w:r w:rsidR="006E130D">
        <w:t>-</w:t>
      </w:r>
      <w:r>
        <w:t xml:space="preserve"> to warm</w:t>
      </w:r>
      <w:r w:rsidR="006E130D">
        <w:t>-</w:t>
      </w:r>
      <w:r>
        <w:t>season grass species. In BpS 1141, there are more western grasses, such as fescues and needle</w:t>
      </w:r>
      <w:r w:rsidR="00F147F4">
        <w:t>-</w:t>
      </w:r>
      <w:r>
        <w:t>and</w:t>
      </w:r>
      <w:r w:rsidR="00F147F4">
        <w:t>-</w:t>
      </w:r>
      <w:r>
        <w:t>thread, with a stronger</w:t>
      </w:r>
      <w:r w:rsidR="006E130D">
        <w:t>-</w:t>
      </w:r>
      <w:r>
        <w:t xml:space="preserve">cool season component than BpS 1132. </w:t>
      </w:r>
    </w:p>
    <w:p w:rsidR="007C7ADA" w:rsidP="007C7ADA" w:rsidRDefault="007C7ADA" w14:paraId="243CAAB3" w14:textId="77777777"/>
    <w:p w:rsidR="007C7ADA" w:rsidP="007C7ADA" w:rsidRDefault="007C7ADA" w14:paraId="466D47C1" w14:textId="0748B546">
      <w:r>
        <w:lastRenderedPageBreak/>
        <w:t xml:space="preserve">The </w:t>
      </w:r>
      <w:r w:rsidR="00F147F4">
        <w:t>C</w:t>
      </w:r>
      <w:r>
        <w:t xml:space="preserve">entral </w:t>
      </w:r>
      <w:r w:rsidR="00F147F4">
        <w:t>M</w:t>
      </w:r>
      <w:r w:rsidR="001C0797">
        <w:t>ixed-</w:t>
      </w:r>
      <w:r w:rsidR="00F147F4">
        <w:t>G</w:t>
      </w:r>
      <w:r w:rsidR="001C0797">
        <w:t>rass</w:t>
      </w:r>
      <w:r>
        <w:t xml:space="preserve"> </w:t>
      </w:r>
      <w:r w:rsidR="00F147F4">
        <w:t>P</w:t>
      </w:r>
      <w:r>
        <w:t>rairie is not well defined</w:t>
      </w:r>
      <w:r w:rsidR="00F147F4">
        <w:t>;</w:t>
      </w:r>
      <w:r>
        <w:t xml:space="preserve"> but</w:t>
      </w:r>
      <w:r w:rsidR="00F147F4">
        <w:t>,</w:t>
      </w:r>
      <w:r>
        <w:t xml:space="preserve"> in general</w:t>
      </w:r>
      <w:r w:rsidR="00F147F4">
        <w:t>,</w:t>
      </w:r>
      <w:r>
        <w:t xml:space="preserve"> </w:t>
      </w:r>
      <w:r w:rsidR="00F147F4">
        <w:t xml:space="preserve">it </w:t>
      </w:r>
      <w:r>
        <w:t xml:space="preserve">is a transition area between tallgrass prairie and </w:t>
      </w:r>
      <w:r w:rsidR="001C0797">
        <w:t>mixed-grass</w:t>
      </w:r>
      <w:r>
        <w:t xml:space="preserve"> prairie. There is </w:t>
      </w:r>
      <w:r w:rsidR="00F147F4">
        <w:t xml:space="preserve">greater </w:t>
      </w:r>
      <w:r>
        <w:t xml:space="preserve">precipitation and taller grasses than in 1141. There are more shrubby species. </w:t>
      </w:r>
      <w:r w:rsidR="00F147F4">
        <w:t xml:space="preserve">BpS </w:t>
      </w:r>
      <w:r>
        <w:t>1141 is f</w:t>
      </w:r>
      <w:r w:rsidR="00F147F4">
        <w:t>ar</w:t>
      </w:r>
      <w:r>
        <w:t xml:space="preserve">ther west and has ARTR2, whereas 1132 has more chokecherry/sumac. </w:t>
      </w:r>
    </w:p>
    <w:p w:rsidR="007C7ADA" w:rsidP="007C7ADA" w:rsidRDefault="007C7ADA" w14:paraId="69668FD4" w14:textId="77777777"/>
    <w:p w:rsidR="007C7ADA" w:rsidP="007C7ADA" w:rsidRDefault="00F147F4" w14:paraId="1EA89441" w14:textId="60657A1B">
      <w:r>
        <w:t>The m</w:t>
      </w:r>
      <w:r w:rsidR="007C7ADA">
        <w:t xml:space="preserve">ain difference is 1132 has </w:t>
      </w:r>
      <w:r>
        <w:t xml:space="preserve">a </w:t>
      </w:r>
      <w:r w:rsidR="007C7ADA">
        <w:t xml:space="preserve">higher moisture regime, more tallgrass plants, and </w:t>
      </w:r>
      <w:r>
        <w:t xml:space="preserve">a </w:t>
      </w:r>
      <w:r w:rsidR="007C7ADA">
        <w:t>lack of fire</w:t>
      </w:r>
      <w:r>
        <w:t>, which</w:t>
      </w:r>
      <w:r w:rsidR="007C7ADA">
        <w:t xml:space="preserve"> results in more shrubs and trees. Productivity might be lower in 1141</w:t>
      </w:r>
      <w:r>
        <w:t>.</w:t>
      </w:r>
      <w:r w:rsidR="007C7ADA">
        <w:t xml:space="preserve"> </w:t>
      </w:r>
      <w:r>
        <w:t>S</w:t>
      </w:r>
      <w:r w:rsidR="007C7ADA">
        <w:t xml:space="preserve">oils </w:t>
      </w:r>
      <w:r>
        <w:t xml:space="preserve">are </w:t>
      </w:r>
      <w:r w:rsidR="007C7ADA">
        <w:t xml:space="preserve">generally not quite as deep, </w:t>
      </w:r>
      <w:r>
        <w:t xml:space="preserve">there’s </w:t>
      </w:r>
      <w:r w:rsidR="007C7ADA">
        <w:t>less rain</w:t>
      </w:r>
      <w:r>
        <w:t>,</w:t>
      </w:r>
      <w:r w:rsidR="007C7ADA">
        <w:t xml:space="preserve"> and </w:t>
      </w:r>
      <w:r>
        <w:t xml:space="preserve">there’s </w:t>
      </w:r>
      <w:r w:rsidR="007C7ADA">
        <w:t>probably less litter build up</w:t>
      </w:r>
      <w:r w:rsidR="00584D4A">
        <w:t xml:space="preserve"> </w:t>
      </w:r>
      <w:r w:rsidR="007C7ADA">
        <w:t xml:space="preserve">as well, although the </w:t>
      </w:r>
      <w:r>
        <w:t xml:space="preserve">greater </w:t>
      </w:r>
      <w:r w:rsidR="007C7ADA">
        <w:t xml:space="preserve">moisture </w:t>
      </w:r>
      <w:r>
        <w:t xml:space="preserve">levels </w:t>
      </w:r>
      <w:r w:rsidR="007C7ADA">
        <w:t>in 1132 allow litter to decompose at a faster rate (Mary Lata, USFS, pers</w:t>
      </w:r>
      <w:r>
        <w:t>.</w:t>
      </w:r>
      <w:r w:rsidR="007C7ADA">
        <w:t xml:space="preserve"> comm</w:t>
      </w:r>
      <w:r>
        <w:t>.</w:t>
      </w:r>
      <w:r w:rsidR="007C7ADA">
        <w:t>).</w:t>
      </w:r>
    </w:p>
    <w:p w:rsidR="007C7ADA" w:rsidP="007C7ADA" w:rsidRDefault="007C7ADA" w14:paraId="444C4C18" w14:textId="77777777"/>
    <w:p w:rsidR="007C7ADA" w:rsidP="007C7ADA" w:rsidRDefault="007C7ADA" w14:paraId="3E0FFD53" w14:textId="64094050">
      <w:r>
        <w:t>BpS 1141 would</w:t>
      </w:r>
      <w:r w:rsidR="00F147F4">
        <w:t xml:space="preserve"> </w:t>
      </w:r>
      <w:r>
        <w:t>n</w:t>
      </w:r>
      <w:r w:rsidR="00F147F4">
        <w:t>o</w:t>
      </w:r>
      <w:r>
        <w:t>t function differently than 1132, and it would</w:t>
      </w:r>
      <w:r w:rsidR="00F147F4">
        <w:t xml:space="preserve"> not</w:t>
      </w:r>
      <w:r>
        <w:t xml:space="preserve"> key out differently (Steve Cooper, pers</w:t>
      </w:r>
      <w:r w:rsidR="00F147F4">
        <w:t>.</w:t>
      </w:r>
      <w:r>
        <w:t xml:space="preserve"> comm</w:t>
      </w:r>
      <w:r w:rsidR="00F147F4">
        <w:t>.</w:t>
      </w:r>
      <w:r>
        <w:t xml:space="preserve">). The only way you might be able to tell </w:t>
      </w:r>
      <w:r w:rsidR="00F147F4">
        <w:t xml:space="preserve">them </w:t>
      </w:r>
      <w:r>
        <w:t>apart is by geography. 1141 is f</w:t>
      </w:r>
      <w:r w:rsidR="00F147F4">
        <w:t>a</w:t>
      </w:r>
      <w:r>
        <w:t>rther west.</w:t>
      </w:r>
    </w:p>
    <w:p w:rsidR="007C7ADA" w:rsidP="007C7ADA" w:rsidRDefault="007C7ADA" w14:paraId="0676335F" w14:textId="77777777"/>
    <w:p w:rsidR="007C7ADA" w:rsidP="007C7ADA" w:rsidRDefault="007C7ADA" w14:paraId="7F9D6B4C" w14:textId="4F3B04FC">
      <w:r>
        <w:t xml:space="preserve">Estimated declines in the </w:t>
      </w:r>
      <w:r w:rsidR="001C0797">
        <w:t>mixed-grass</w:t>
      </w:r>
      <w:r>
        <w:t xml:space="preserve"> prairie range from 68.3% in </w:t>
      </w:r>
      <w:r w:rsidR="00216558">
        <w:t>North Dakota</w:t>
      </w:r>
      <w:r>
        <w:t xml:space="preserve"> and 70% in </w:t>
      </w:r>
      <w:r w:rsidR="001C0797">
        <w:t>South Dakota</w:t>
      </w:r>
      <w:r>
        <w:t xml:space="preserve"> (Samson et al. 1998). However, there are some good examples of </w:t>
      </w:r>
      <w:r w:rsidR="001C0797">
        <w:t>mixed-grass</w:t>
      </w:r>
      <w:r>
        <w:t xml:space="preserve"> prairie still in the Dakotas. There are some well</w:t>
      </w:r>
      <w:r w:rsidR="00F147F4">
        <w:t>-</w:t>
      </w:r>
      <w:r>
        <w:t xml:space="preserve">managed ranches and parks. There is enough public land </w:t>
      </w:r>
      <w:r w:rsidR="00F147F4">
        <w:t>--</w:t>
      </w:r>
      <w:r>
        <w:t xml:space="preserve"> approximately </w:t>
      </w:r>
      <w:r w:rsidR="00F147F4">
        <w:t>3,000,000</w:t>
      </w:r>
      <w:r>
        <w:t xml:space="preserve">ac of national grasslands as well as national parks </w:t>
      </w:r>
      <w:r w:rsidR="00F147F4">
        <w:t xml:space="preserve">– that is </w:t>
      </w:r>
      <w:r>
        <w:t>in good condition. There are also some private lands in good condition. There are some shifts in species</w:t>
      </w:r>
      <w:r w:rsidR="00F147F4">
        <w:t>,</w:t>
      </w:r>
      <w:r>
        <w:t xml:space="preserve"> but perhaps just western wheatgrass and blue grama (Jack Butler, USFS, pers</w:t>
      </w:r>
      <w:r w:rsidR="00F147F4">
        <w:t>.</w:t>
      </w:r>
      <w:r>
        <w:t xml:space="preserve"> comm</w:t>
      </w:r>
      <w:r w:rsidR="00F147F4">
        <w:t>.</w:t>
      </w:r>
      <w:r>
        <w:t>).</w:t>
      </w:r>
    </w:p>
    <w:p w:rsidR="007C7ADA" w:rsidP="007C7ADA" w:rsidRDefault="007C7ADA" w14:paraId="552A2DC2" w14:textId="77777777"/>
    <w:p w:rsidR="007C7ADA" w:rsidP="007C7ADA" w:rsidRDefault="007C7ADA" w14:paraId="4E2A3BB9" w14:textId="6583DADC">
      <w:r>
        <w:t xml:space="preserve">Portions of the northwestern </w:t>
      </w:r>
      <w:r w:rsidR="001C0797">
        <w:t>mixed-grass</w:t>
      </w:r>
      <w:r>
        <w:t xml:space="preserve"> prairie have been converted to agricultural production</w:t>
      </w:r>
      <w:r w:rsidR="00F147F4">
        <w:t xml:space="preserve"> or </w:t>
      </w:r>
      <w:r>
        <w:t>urbanization, or have been overgrazed by domestic grazers. In the more eastern portions of this area, the landscape is cropland</w:t>
      </w:r>
      <w:r w:rsidR="00F147F4">
        <w:t xml:space="preserve"> </w:t>
      </w:r>
      <w:r>
        <w:t>dominated</w:t>
      </w:r>
      <w:r w:rsidR="00F147F4">
        <w:t>,</w:t>
      </w:r>
      <w:r>
        <w:t xml:space="preserve"> with remnant grasslands occurring in patchy islands throughout (i.e.</w:t>
      </w:r>
      <w:r w:rsidR="00F147F4">
        <w:t>,</w:t>
      </w:r>
      <w:r>
        <w:t xml:space="preserve"> the Drift Prairie). The more western portions of the system often lack management regimes that sustained the wetland in pristine times. </w:t>
      </w:r>
    </w:p>
    <w:p w:rsidR="007C7ADA" w:rsidP="007C7ADA" w:rsidRDefault="007C7ADA" w14:paraId="454216A7" w14:textId="77777777"/>
    <w:p w:rsidR="007C7ADA" w:rsidP="007C7ADA" w:rsidRDefault="007C7ADA" w14:paraId="136BD478" w14:textId="4E4D04EF">
      <w:r>
        <w:t>Prairie remnants are heavily invaded with woody vegetation and invasive species such as smooth brome in some areas, Kentucky bluegrass in small areas</w:t>
      </w:r>
      <w:r w:rsidR="00F147F4">
        <w:t>,</w:t>
      </w:r>
      <w:r>
        <w:t xml:space="preserve"> and noxious weeds such as Canada thistle, leafy spurge, plumeless thistle, bull thistle, </w:t>
      </w:r>
      <w:r w:rsidR="00F147F4">
        <w:t>and more</w:t>
      </w:r>
      <w:r>
        <w:t xml:space="preserve">. Wetlands are often dominated by monotypic stands of reed canarygrass or narrowleaf and/or hybrid cattail. Other invasive species of concern include spotted, diffuse Russian knapweeds, often along roads and stream corridors; leafy spurge and Canadian thistle, along stream corridors; yellow sweetclover; </w:t>
      </w:r>
      <w:r w:rsidR="00D901A7">
        <w:t>D</w:t>
      </w:r>
      <w:r>
        <w:t>almati</w:t>
      </w:r>
      <w:r w:rsidR="00D901A7">
        <w:t>a</w:t>
      </w:r>
      <w:r>
        <w:t>n toadflax; and annual bromes, including Japanese brome. Dense clubmoss stands are also a problem in this class, as is blue grama</w:t>
      </w:r>
      <w:r w:rsidR="00D901A7">
        <w:t>,</w:t>
      </w:r>
      <w:r>
        <w:t xml:space="preserve"> </w:t>
      </w:r>
      <w:r w:rsidR="00D901A7">
        <w:t xml:space="preserve">which </w:t>
      </w:r>
      <w:r>
        <w:t>limit productivity and diversity in this system.</w:t>
      </w:r>
    </w:p>
    <w:p w:rsidR="007C7ADA" w:rsidP="007C7ADA" w:rsidRDefault="007C7ADA" w14:paraId="2AC2C43B" w14:textId="77777777"/>
    <w:p w:rsidR="007C7ADA" w:rsidP="007C7ADA" w:rsidRDefault="007C7ADA" w14:paraId="0CEECD99" w14:textId="7BC32D0C">
      <w:r>
        <w:t xml:space="preserve">Grassland areas that are heavily invaded with smooth brome or Kentucky bluegrass may appear similar to native sod areas simply because of grass presence, regardless of species composition or structure. Crested wheatgrass is also a non-native grass </w:t>
      </w:r>
      <w:r w:rsidR="00D901A7">
        <w:t xml:space="preserve">that </w:t>
      </w:r>
      <w:r>
        <w:t>has been seeded extensively in the plains.</w:t>
      </w:r>
    </w:p>
    <w:p w:rsidR="007C7ADA" w:rsidP="007C7ADA" w:rsidRDefault="007C7ADA" w14:paraId="405228F8" w14:textId="77777777"/>
    <w:p w:rsidR="007C7ADA" w:rsidP="007C7ADA" w:rsidRDefault="007C7ADA" w14:paraId="2AFA8963" w14:textId="09A4189A">
      <w:r>
        <w:t xml:space="preserve">Areas with similar soils but steeper topography (&gt;15%) are less productive and have a </w:t>
      </w:r>
      <w:r w:rsidR="00D901A7">
        <w:t xml:space="preserve">greater </w:t>
      </w:r>
      <w:r>
        <w:t>dominance of shrubs.</w:t>
      </w:r>
    </w:p>
    <w:p w:rsidR="007C7ADA" w:rsidP="007C7ADA" w:rsidRDefault="007C7ADA" w14:paraId="687565E4" w14:textId="77777777"/>
    <w:p w:rsidR="007C7ADA" w:rsidP="007C7ADA" w:rsidRDefault="007C7ADA" w14:paraId="7AD2CE3E" w14:textId="1E1C49CD">
      <w:r>
        <w:lastRenderedPageBreak/>
        <w:t xml:space="preserve">The natural grazing regime has been replaced with domestic livestock grazing targeted toward </w:t>
      </w:r>
      <w:r w:rsidR="00D901A7">
        <w:t>“</w:t>
      </w:r>
      <w:r>
        <w:t>moderate</w:t>
      </w:r>
      <w:r w:rsidR="00D901A7">
        <w:t>”</w:t>
      </w:r>
      <w:r>
        <w:t xml:space="preserve"> grazing intensity. This is often characterized by grazing each year</w:t>
      </w:r>
      <w:r w:rsidR="00D901A7">
        <w:t>,</w:t>
      </w:r>
      <w:r>
        <w:t xml:space="preserve"> with removal of herbage over an extended period of the growing season without adequate rest and recovery from grazing. This is contrasted with the expected historic</w:t>
      </w:r>
      <w:r w:rsidR="00D901A7">
        <w:t>al</w:t>
      </w:r>
      <w:r>
        <w:t xml:space="preserve"> shorter, episodic grazing patterns. One result is more structural homogeneity. Under this grazing regime, taller, palatable grasses such as green needlegrass</w:t>
      </w:r>
      <w:r w:rsidR="00D901A7">
        <w:t xml:space="preserve"> and</w:t>
      </w:r>
      <w:r>
        <w:t xml:space="preserve"> bluebunch wheatgrass decrease</w:t>
      </w:r>
      <w:r w:rsidR="00D901A7">
        <w:t>;</w:t>
      </w:r>
      <w:r>
        <w:t xml:space="preserve"> short grasses such as blue grama and </w:t>
      </w:r>
      <w:r w:rsidR="00D901A7">
        <w:t>S</w:t>
      </w:r>
      <w:r>
        <w:t>andberg bluegrass increase</w:t>
      </w:r>
      <w:r w:rsidR="00D901A7">
        <w:t>;</w:t>
      </w:r>
      <w:r>
        <w:t xml:space="preserve"> and western wheatgrass and needle-and-thread grass act as midgrass </w:t>
      </w:r>
      <w:r w:rsidR="00D901A7">
        <w:t>“</w:t>
      </w:r>
      <w:r>
        <w:t>decreasors.</w:t>
      </w:r>
      <w:r w:rsidR="00D901A7">
        <w:t>”</w:t>
      </w:r>
      <w:r>
        <w:t xml:space="preserve"> Also under this grazing regime, litter may increase (depending on precipitation and </w:t>
      </w:r>
      <w:r w:rsidR="00B5452D">
        <w:t>intensity</w:t>
      </w:r>
      <w:r>
        <w:t xml:space="preserve"> of grazing)</w:t>
      </w:r>
      <w:r w:rsidR="00D901A7">
        <w:t>,</w:t>
      </w:r>
      <w:r>
        <w:t xml:space="preserve"> with the expected results of decreased diversity and decreased vigor of remaining grasses. Only under season</w:t>
      </w:r>
      <w:r w:rsidR="00584D4A">
        <w:t>-</w:t>
      </w:r>
      <w:r>
        <w:t xml:space="preserve">long grazing will warm-season grasses like little bluestem decrease. Season of use and/or twice-over grazing will impact the prevalence of little bluestem and other C4 plants. </w:t>
      </w:r>
    </w:p>
    <w:p w:rsidR="007C7ADA" w:rsidP="007C7ADA" w:rsidRDefault="007C7ADA" w14:paraId="043F0861" w14:textId="77777777"/>
    <w:p w:rsidR="007C7ADA" w:rsidP="007C7ADA" w:rsidRDefault="007C7ADA" w14:paraId="01311B6D" w14:textId="6401A411">
      <w:r>
        <w:t>Long-term</w:t>
      </w:r>
      <w:r w:rsidR="00D901A7">
        <w:t>,</w:t>
      </w:r>
      <w:r>
        <w:t xml:space="preserve"> high</w:t>
      </w:r>
      <w:r w:rsidR="00D901A7">
        <w:t>-</w:t>
      </w:r>
      <w:r>
        <w:t>intensity grazing by domestic livestock without periods of rest and recovery</w:t>
      </w:r>
      <w:r w:rsidR="00D901A7">
        <w:t>,</w:t>
      </w:r>
      <w:r>
        <w:t xml:space="preserve"> can result in a conversion in the vegetation states from a midgrass</w:t>
      </w:r>
      <w:r w:rsidR="00D901A7">
        <w:t>-</w:t>
      </w:r>
      <w:r>
        <w:t>dominated community to shortgrass</w:t>
      </w:r>
      <w:r w:rsidR="00D901A7">
        <w:t>-</w:t>
      </w:r>
      <w:r>
        <w:t>dominated communities (blue grama</w:t>
      </w:r>
      <w:r w:rsidR="00D901A7">
        <w:t xml:space="preserve"> and</w:t>
      </w:r>
      <w:r>
        <w:t xml:space="preserve"> sedges, </w:t>
      </w:r>
      <w:r w:rsidR="00D901A7">
        <w:t>S</w:t>
      </w:r>
      <w:r>
        <w:t>and</w:t>
      </w:r>
      <w:r w:rsidR="00D901A7">
        <w:t>berg</w:t>
      </w:r>
      <w:r>
        <w:t xml:space="preserve"> bluegrass</w:t>
      </w:r>
      <w:r w:rsidR="00D901A7">
        <w:t xml:space="preserve"> and </w:t>
      </w:r>
      <w:r>
        <w:t>buffalograss in southern portions</w:t>
      </w:r>
      <w:r w:rsidR="00D901A7">
        <w:t>,</w:t>
      </w:r>
      <w:r>
        <w:t xml:space="preserve"> and junegrass). This should be distinguished from the S-class (</w:t>
      </w:r>
      <w:r w:rsidR="00D901A7">
        <w:t>C</w:t>
      </w:r>
      <w:r>
        <w:t>lass B)</w:t>
      </w:r>
      <w:r w:rsidR="00D901A7">
        <w:t xml:space="preserve">, which is </w:t>
      </w:r>
      <w:r>
        <w:t xml:space="preserve">influenced more by </w:t>
      </w:r>
      <w:r w:rsidR="00D901A7">
        <w:t xml:space="preserve">the </w:t>
      </w:r>
      <w:r>
        <w:t>presence of prairie dog towns</w:t>
      </w:r>
      <w:r w:rsidR="00D901A7">
        <w:t>,</w:t>
      </w:r>
      <w:r>
        <w:t xml:space="preserve"> which ha</w:t>
      </w:r>
      <w:r w:rsidR="00D901A7">
        <w:t>s</w:t>
      </w:r>
      <w:r>
        <w:t xml:space="preserve"> a </w:t>
      </w:r>
      <w:r w:rsidR="00D901A7">
        <w:t xml:space="preserve">greater </w:t>
      </w:r>
      <w:r>
        <w:t>forb component with less of a midgrass component than the other classes. In species composition, the prairie dog versus domestic grazed communities are very different.</w:t>
      </w:r>
    </w:p>
    <w:p w:rsidR="007C7ADA" w:rsidP="007C7ADA" w:rsidRDefault="007C7ADA" w14:paraId="53F5E230" w14:textId="77777777"/>
    <w:p w:rsidR="007C7ADA" w:rsidP="007C7ADA" w:rsidRDefault="007C7ADA" w14:paraId="1AF3311E" w14:textId="2E000721">
      <w:r>
        <w:t xml:space="preserve">In current conditions, there has also been an increase in the amount of woody vegetation on the plains, particularly increases in snowberry on mesic sites and expansion of ponderosa pine into grasslands and shrublands </w:t>
      </w:r>
      <w:r w:rsidR="00D901A7">
        <w:t xml:space="preserve">that </w:t>
      </w:r>
      <w:r>
        <w:t>were probably maintained in a grassland state under historic</w:t>
      </w:r>
      <w:r w:rsidR="00D901A7">
        <w:t>al</w:t>
      </w:r>
      <w:r>
        <w:t xml:space="preserve"> fire frequencies. The lack of fire has shifted grassland systems to shrublands or woodlands. </w:t>
      </w:r>
    </w:p>
    <w:p w:rsidR="007C7ADA" w:rsidP="007C7ADA" w:rsidRDefault="007C7ADA" w14:paraId="7EB01D7E" w14:textId="77777777"/>
    <w:p w:rsidR="007C7ADA" w:rsidP="007C7ADA" w:rsidRDefault="007C7ADA" w14:paraId="4568638F" w14:textId="6B88D5D8">
      <w:r>
        <w:t>The expansion of ponderosa pine and shrubs, including snowberry, yucca</w:t>
      </w:r>
      <w:r w:rsidR="00D901A7">
        <w:t>,</w:t>
      </w:r>
      <w:r>
        <w:t xml:space="preserve"> and prickly pear</w:t>
      </w:r>
      <w:r w:rsidR="00D901A7">
        <w:t>,</w:t>
      </w:r>
      <w:r>
        <w:t xml:space="preserve"> is noticeable, but more so (at least for these species) in the eastern portion of MZs 29 and 30 and into MZs 39 and 40. There is also an increase of snowberry in draws, swales</w:t>
      </w:r>
      <w:r w:rsidR="00D901A7">
        <w:t>,</w:t>
      </w:r>
      <w:r>
        <w:t xml:space="preserve"> and upland depressions</w:t>
      </w:r>
      <w:r w:rsidR="00D901A7">
        <w:t>,</w:t>
      </w:r>
      <w:r>
        <w:t xml:space="preserve"> and expansion to adjacent upland settings.</w:t>
      </w:r>
    </w:p>
    <w:p w:rsidR="007C7ADA" w:rsidP="007C7ADA" w:rsidRDefault="007C7ADA" w14:paraId="50C0374B" w14:textId="77777777"/>
    <w:p w:rsidR="007C7ADA" w:rsidP="007C7ADA" w:rsidRDefault="007C7ADA" w14:paraId="791629FC" w14:textId="4A7F778E">
      <w:r>
        <w:t>Shrubs such as sagebrush and other shrubs (Wyoming sagebrush, silver sagebrush, western snowberry, rabbitbrush</w:t>
      </w:r>
      <w:r w:rsidR="00D901A7">
        <w:t>,</w:t>
      </w:r>
      <w:r>
        <w:t xml:space="preserve"> and fringed sagewort) increase greatly over the historic</w:t>
      </w:r>
      <w:r w:rsidR="00D901A7">
        <w:t>al</w:t>
      </w:r>
      <w:r>
        <w:t xml:space="preserve"> plant community</w:t>
      </w:r>
      <w:r w:rsidR="00D901A7">
        <w:t xml:space="preserve"> regimes</w:t>
      </w:r>
      <w:r>
        <w:t xml:space="preserve">. </w:t>
      </w:r>
      <w:r w:rsidR="00D901A7">
        <w:t>Because s</w:t>
      </w:r>
      <w:r>
        <w:t xml:space="preserve">ilver sagebrush </w:t>
      </w:r>
      <w:r w:rsidR="00D901A7">
        <w:t xml:space="preserve">is </w:t>
      </w:r>
      <w:r>
        <w:t>a sprouter</w:t>
      </w:r>
      <w:r w:rsidR="00D901A7">
        <w:t>,</w:t>
      </w:r>
      <w:r>
        <w:t xml:space="preserve"> </w:t>
      </w:r>
      <w:r w:rsidR="00D901A7">
        <w:t xml:space="preserve">it </w:t>
      </w:r>
      <w:r>
        <w:t xml:space="preserve">probably did occupy sites historically and now might have increased in density, but not </w:t>
      </w:r>
      <w:r w:rsidR="00D901A7">
        <w:t xml:space="preserve">to an </w:t>
      </w:r>
      <w:r>
        <w:t>aerial extent. It is</w:t>
      </w:r>
      <w:r w:rsidR="00D901A7">
        <w:t>,</w:t>
      </w:r>
      <w:r>
        <w:t xml:space="preserve"> however</w:t>
      </w:r>
      <w:r w:rsidR="00D901A7">
        <w:t>,</w:t>
      </w:r>
      <w:r>
        <w:t xml:space="preserve"> a shrub dominant on river and stream terraces (Wooded Draw and Ravine BpS or Flooplains BpS), where its seen today. Wyoming sagebrush</w:t>
      </w:r>
      <w:r w:rsidR="00D901A7">
        <w:t>,</w:t>
      </w:r>
      <w:r>
        <w:t xml:space="preserve"> where it occurs on the plains, generally </w:t>
      </w:r>
      <w:r w:rsidR="00D901A7">
        <w:t xml:space="preserve">occurs in </w:t>
      </w:r>
      <w:r>
        <w:t>widely space</w:t>
      </w:r>
      <w:r w:rsidR="00D901A7">
        <w:t>d,</w:t>
      </w:r>
      <w:r>
        <w:t xml:space="preserve"> low</w:t>
      </w:r>
      <w:r w:rsidR="00D901A7">
        <w:t>-</w:t>
      </w:r>
      <w:r>
        <w:t>density stands</w:t>
      </w:r>
      <w:r w:rsidR="00D901A7">
        <w:t>,</w:t>
      </w:r>
      <w:r>
        <w:t xml:space="preserve"> which probably function similarly to big sagebrush </w:t>
      </w:r>
      <w:r w:rsidR="00D901A7">
        <w:t>in</w:t>
      </w:r>
      <w:r>
        <w:t xml:space="preserve"> the west.</w:t>
      </w:r>
    </w:p>
    <w:p w:rsidR="007C7ADA" w:rsidP="007C7ADA" w:rsidRDefault="007C7ADA" w14:paraId="62559E68" w14:textId="77777777"/>
    <w:p w:rsidR="007C7ADA" w:rsidP="007C7ADA" w:rsidRDefault="007C7ADA" w14:paraId="09AAF159" w14:textId="4A813ADB">
      <w:r>
        <w:t xml:space="preserve">Compare the ecological site description to avoid using a shrub model for </w:t>
      </w:r>
      <w:r w:rsidR="00D901A7">
        <w:t xml:space="preserve">a </w:t>
      </w:r>
      <w:r>
        <w:t>historic</w:t>
      </w:r>
      <w:r w:rsidR="00D901A7">
        <w:t>al</w:t>
      </w:r>
      <w:r>
        <w:t xml:space="preserve"> plant community when considering a grass site that has changed as a result of uncharacteristic grazing or unnaturally long </w:t>
      </w:r>
      <w:r w:rsidR="00D901A7">
        <w:t>FRIs</w:t>
      </w:r>
      <w:r>
        <w:t xml:space="preserve">. Unnaturally long intervals without fire may contribute to an increased shrub component (shrubs might include </w:t>
      </w:r>
      <w:r w:rsidRPr="00C472C7">
        <w:rPr>
          <w:i/>
        </w:rPr>
        <w:t>Opuntia</w:t>
      </w:r>
      <w:r>
        <w:t xml:space="preserve"> spp</w:t>
      </w:r>
      <w:r w:rsidR="00D901A7">
        <w:t>.</w:t>
      </w:r>
      <w:r>
        <w:t xml:space="preserve"> and </w:t>
      </w:r>
      <w:r w:rsidRPr="00C472C7">
        <w:rPr>
          <w:i/>
        </w:rPr>
        <w:t>Yucca</w:t>
      </w:r>
      <w:r>
        <w:t xml:space="preserve"> spp</w:t>
      </w:r>
      <w:r w:rsidR="00D901A7">
        <w:t>.</w:t>
      </w:r>
      <w:r>
        <w:t xml:space="preserve"> in </w:t>
      </w:r>
      <w:r w:rsidR="00216558">
        <w:t>Nebraska</w:t>
      </w:r>
      <w:r>
        <w:t>). Xeric sites experience an increase in sagebrush, whereas western snowberry increase</w:t>
      </w:r>
      <w:r w:rsidR="00D901A7">
        <w:t>s</w:t>
      </w:r>
      <w:r>
        <w:t xml:space="preserve"> in mesic areas.</w:t>
      </w:r>
    </w:p>
    <w:p w:rsidR="007C7ADA" w:rsidP="007C7ADA" w:rsidRDefault="007C7ADA" w14:paraId="7DF99694" w14:textId="77777777"/>
    <w:p w:rsidR="007C7ADA" w:rsidP="007C7ADA" w:rsidRDefault="007C7ADA" w14:paraId="6B12B542" w14:textId="57449FFA">
      <w:r>
        <w:lastRenderedPageBreak/>
        <w:t xml:space="preserve">With the absence of fire and occasional overgrazing, silver sagebrush has invaded upland sites </w:t>
      </w:r>
      <w:r w:rsidR="00FA00AC">
        <w:t>locally -</w:t>
      </w:r>
      <w:r>
        <w:t>- at least that</w:t>
      </w:r>
      <w:r w:rsidR="00FA00AC">
        <w:t xml:space="preserve"> is</w:t>
      </w:r>
      <w:r>
        <w:t xml:space="preserve"> how the range people interpret it. It</w:t>
      </w:r>
      <w:r w:rsidR="00FA00AC">
        <w:t xml:space="preserve"> i</w:t>
      </w:r>
      <w:r>
        <w:t>s questionable as to how extensive silver sagebrush was historically; however</w:t>
      </w:r>
      <w:r w:rsidR="00FA00AC">
        <w:t>,</w:t>
      </w:r>
      <w:r>
        <w:t xml:space="preserve"> the fact that sage grouse were </w:t>
      </w:r>
      <w:r w:rsidR="00FA00AC">
        <w:t xml:space="preserve">collected </w:t>
      </w:r>
      <w:r>
        <w:t xml:space="preserve">historically all the way east to the Missouri River causes </w:t>
      </w:r>
      <w:r w:rsidR="00FA00AC">
        <w:t xml:space="preserve">brings into </w:t>
      </w:r>
      <w:r>
        <w:t>question the previous extent of sagebrush (Dave Ode, pers</w:t>
      </w:r>
      <w:r w:rsidR="00FA00AC">
        <w:t>.</w:t>
      </w:r>
      <w:r>
        <w:t xml:space="preserve"> comm.). </w:t>
      </w:r>
    </w:p>
    <w:p w:rsidR="007C7ADA" w:rsidP="007C7ADA" w:rsidRDefault="007C7ADA" w14:paraId="47C08ACE" w14:textId="77777777"/>
    <w:p w:rsidR="007C7ADA" w:rsidP="007C7ADA" w:rsidRDefault="007C7ADA" w14:paraId="4099D4FB" w14:textId="25E2A85D">
      <w:r>
        <w:t>There might be places, as there are f</w:t>
      </w:r>
      <w:r w:rsidR="00FA00AC">
        <w:t>a</w:t>
      </w:r>
      <w:r>
        <w:t xml:space="preserve">rther south and east of MZs 29 and 30, that now have crested wheatgrass as a major component, </w:t>
      </w:r>
      <w:r w:rsidR="00FA00AC">
        <w:t xml:space="preserve">because </w:t>
      </w:r>
      <w:r>
        <w:t xml:space="preserve">it was heavily seeded </w:t>
      </w:r>
      <w:r w:rsidR="00FA00AC">
        <w:t xml:space="preserve">during </w:t>
      </w:r>
      <w:r>
        <w:t xml:space="preserve">the 1930s (Mary Lata, USFS, </w:t>
      </w:r>
      <w:r w:rsidR="00FA00AC">
        <w:t>pers. comm.)</w:t>
      </w:r>
      <w:r>
        <w:t>. Major seeding of crested wheatgrass occurred up through the 1950s</w:t>
      </w:r>
      <w:r w:rsidR="00FA00AC">
        <w:t>,</w:t>
      </w:r>
      <w:r>
        <w:t xml:space="preserve"> with sporadic seeding occurring recently, particularly on </w:t>
      </w:r>
      <w:r w:rsidR="00C472C7">
        <w:t>Conservation Reserve Program</w:t>
      </w:r>
      <w:r>
        <w:t xml:space="preserve"> lands.</w:t>
      </w:r>
    </w:p>
    <w:p w:rsidR="007C7ADA" w:rsidP="007C7ADA" w:rsidRDefault="007C7ADA" w14:paraId="688C7A59" w14:textId="77777777"/>
    <w:p w:rsidR="007C7ADA" w:rsidP="007C7ADA" w:rsidRDefault="007C7ADA" w14:paraId="703E8803" w14:textId="12690B68">
      <w:r>
        <w:t>There is more woody species invasion f</w:t>
      </w:r>
      <w:r w:rsidR="00FA00AC">
        <w:t>a</w:t>
      </w:r>
      <w:r>
        <w:t xml:space="preserve">rther east. At 20in </w:t>
      </w:r>
      <w:r w:rsidR="00FA00AC">
        <w:t xml:space="preserve">of </w:t>
      </w:r>
      <w:r>
        <w:t xml:space="preserve">precipitation, deciduous trees come out and invade from the draws. If </w:t>
      </w:r>
      <w:r w:rsidR="00FA00AC">
        <w:t xml:space="preserve">the </w:t>
      </w:r>
      <w:r>
        <w:t xml:space="preserve">area </w:t>
      </w:r>
      <w:r w:rsidR="00FA00AC">
        <w:t xml:space="preserve">is </w:t>
      </w:r>
      <w:r>
        <w:t xml:space="preserve">not burned, </w:t>
      </w:r>
      <w:r w:rsidR="00FA00AC">
        <w:t xml:space="preserve">it </w:t>
      </w:r>
      <w:r>
        <w:t>lose</w:t>
      </w:r>
      <w:r w:rsidR="00FA00AC">
        <w:t>s</w:t>
      </w:r>
      <w:r>
        <w:t xml:space="preserve"> the prairie. In eastern </w:t>
      </w:r>
      <w:r w:rsidR="00216558">
        <w:t>North Dakota</w:t>
      </w:r>
      <w:r>
        <w:t xml:space="preserve"> and </w:t>
      </w:r>
      <w:r w:rsidR="001C0797">
        <w:t>South Dakota</w:t>
      </w:r>
      <w:r>
        <w:t>, there are trees there that</w:t>
      </w:r>
      <w:r w:rsidR="00FA00AC">
        <w:t>,</w:t>
      </w:r>
      <w:r>
        <w:t xml:space="preserve"> if they </w:t>
      </w:r>
      <w:r w:rsidR="00FA00AC">
        <w:t>do not</w:t>
      </w:r>
      <w:r>
        <w:t xml:space="preserve"> burn, will cover up the prairie systems</w:t>
      </w:r>
      <w:r w:rsidR="00FA00AC">
        <w:t>,</w:t>
      </w:r>
      <w:r>
        <w:t xml:space="preserve"> but </w:t>
      </w:r>
      <w:r w:rsidR="00FA00AC">
        <w:t>that is</w:t>
      </w:r>
      <w:r>
        <w:t xml:space="preserve"> the tallgrass prairie, which is almost all agriculture now. Much of the </w:t>
      </w:r>
      <w:r w:rsidR="001C0797">
        <w:t>mixed-grass</w:t>
      </w:r>
      <w:r>
        <w:t xml:space="preserve"> prairie is converted to agriculture today. Th</w:t>
      </w:r>
      <w:r w:rsidR="00FA00AC">
        <w:t>is</w:t>
      </w:r>
      <w:r>
        <w:t xml:space="preserve"> </w:t>
      </w:r>
      <w:r w:rsidR="00FA00AC">
        <w:t>does not</w:t>
      </w:r>
      <w:r>
        <w:t xml:space="preserve"> occur in the west as much. Trees </w:t>
      </w:r>
      <w:r w:rsidR="00FA00AC">
        <w:t xml:space="preserve">are </w:t>
      </w:r>
      <w:r>
        <w:t xml:space="preserve">restricted to the microclimate situation or </w:t>
      </w:r>
      <w:r w:rsidR="00FA00AC">
        <w:t xml:space="preserve">are </w:t>
      </w:r>
      <w:r>
        <w:t xml:space="preserve">in draws (Brian Martin, TNC, </w:t>
      </w:r>
      <w:r w:rsidR="00FA00AC">
        <w:t>pers. comm.)</w:t>
      </w:r>
      <w:r>
        <w:t>.</w:t>
      </w:r>
    </w:p>
    <w:p w:rsidR="007C7ADA" w:rsidP="007C7ADA" w:rsidRDefault="007C7ADA" w14:paraId="29F4D992" w14:textId="77777777"/>
    <w:p w:rsidR="007C7ADA" w:rsidP="007C7ADA" w:rsidRDefault="007C7ADA" w14:paraId="314B80E5" w14:textId="62E7402A">
      <w:r>
        <w:t>When thinking about similarity or departure from historic</w:t>
      </w:r>
      <w:r w:rsidR="00FA00AC">
        <w:t>al</w:t>
      </w:r>
      <w:r>
        <w:t xml:space="preserve"> or uncharacteristic communities at landscape levels, the following situations might be useful to check mapping results against classification and model logic. The major influences on current vegetation composition and structure in the Great Plains are </w:t>
      </w:r>
      <w:r w:rsidR="00FA00AC">
        <w:t xml:space="preserve">as follows </w:t>
      </w:r>
      <w:r>
        <w:t xml:space="preserve">(Jeff diBenedetto, USFS, </w:t>
      </w:r>
      <w:r w:rsidR="00FA00AC">
        <w:t>pers. comm.)</w:t>
      </w:r>
      <w:r>
        <w:t>:</w:t>
      </w:r>
    </w:p>
    <w:p w:rsidR="007C7ADA" w:rsidP="007C7ADA" w:rsidRDefault="007C7ADA" w14:paraId="389C9647" w14:textId="77777777"/>
    <w:p w:rsidRPr="00584D4A" w:rsidR="007C7ADA" w:rsidP="00C472C7" w:rsidRDefault="007C7ADA" w14:paraId="6A3DE766" w14:textId="5C956B9D">
      <w:pPr>
        <w:pStyle w:val="ListParagraph"/>
        <w:numPr>
          <w:ilvl w:val="0"/>
          <w:numId w:val="5"/>
        </w:numPr>
      </w:pPr>
      <w:r w:rsidRPr="00C472C7">
        <w:rPr>
          <w:rFonts w:ascii="Times New Roman" w:hAnsi="Times New Roman"/>
          <w:sz w:val="24"/>
          <w:szCs w:val="24"/>
        </w:rPr>
        <w:t>Conversion of grassland/shrublands to cropland (uncharacteristic types)</w:t>
      </w:r>
    </w:p>
    <w:p w:rsidRPr="00584D4A" w:rsidR="007C7ADA" w:rsidP="00C472C7" w:rsidRDefault="007C7ADA" w14:paraId="1CE00A98" w14:textId="37595EFE">
      <w:pPr>
        <w:pStyle w:val="ListParagraph"/>
        <w:numPr>
          <w:ilvl w:val="0"/>
          <w:numId w:val="5"/>
        </w:numPr>
      </w:pPr>
      <w:r w:rsidRPr="00C472C7">
        <w:rPr>
          <w:rFonts w:ascii="Times New Roman" w:hAnsi="Times New Roman"/>
          <w:sz w:val="24"/>
          <w:szCs w:val="24"/>
        </w:rPr>
        <w:t>Introduction of introduced species, primarily crested wheatgrass, annual bromes, smooth brome</w:t>
      </w:r>
      <w:r w:rsidR="00FA00AC">
        <w:rPr>
          <w:rFonts w:ascii="Times New Roman" w:hAnsi="Times New Roman"/>
          <w:sz w:val="24"/>
          <w:szCs w:val="24"/>
        </w:rPr>
        <w:t>, and so on,</w:t>
      </w:r>
      <w:r w:rsidRPr="00C472C7">
        <w:rPr>
          <w:rFonts w:ascii="Times New Roman" w:hAnsi="Times New Roman"/>
          <w:sz w:val="24"/>
          <w:szCs w:val="24"/>
        </w:rPr>
        <w:t xml:space="preserve"> and yellow sweetclover (uncharacteristic type)</w:t>
      </w:r>
    </w:p>
    <w:p w:rsidRPr="00584D4A" w:rsidR="007C7ADA" w:rsidP="00C472C7" w:rsidRDefault="007C7ADA" w14:paraId="44C9C654" w14:textId="038B37F1">
      <w:pPr>
        <w:pStyle w:val="ListParagraph"/>
        <w:numPr>
          <w:ilvl w:val="0"/>
          <w:numId w:val="5"/>
        </w:numPr>
      </w:pPr>
      <w:r w:rsidRPr="00C472C7">
        <w:rPr>
          <w:rFonts w:ascii="Times New Roman" w:hAnsi="Times New Roman"/>
          <w:sz w:val="24"/>
          <w:szCs w:val="24"/>
        </w:rPr>
        <w:t>Shift from midgrass</w:t>
      </w:r>
      <w:r w:rsidR="00FA00AC">
        <w:rPr>
          <w:rFonts w:ascii="Times New Roman" w:hAnsi="Times New Roman"/>
          <w:sz w:val="24"/>
          <w:szCs w:val="24"/>
        </w:rPr>
        <w:t>-</w:t>
      </w:r>
      <w:r w:rsidRPr="00C472C7">
        <w:rPr>
          <w:rFonts w:ascii="Times New Roman" w:hAnsi="Times New Roman"/>
          <w:sz w:val="24"/>
          <w:szCs w:val="24"/>
        </w:rPr>
        <w:t>dominated grassland communities to shortgrass</w:t>
      </w:r>
      <w:r w:rsidR="00FA00AC">
        <w:rPr>
          <w:rFonts w:ascii="Times New Roman" w:hAnsi="Times New Roman"/>
          <w:sz w:val="24"/>
          <w:szCs w:val="24"/>
        </w:rPr>
        <w:t>-</w:t>
      </w:r>
      <w:r w:rsidRPr="00C472C7">
        <w:rPr>
          <w:rFonts w:ascii="Times New Roman" w:hAnsi="Times New Roman"/>
          <w:sz w:val="24"/>
          <w:szCs w:val="24"/>
        </w:rPr>
        <w:t>dominated communities through season</w:t>
      </w:r>
      <w:r w:rsidR="00FA00AC">
        <w:rPr>
          <w:rFonts w:ascii="Times New Roman" w:hAnsi="Times New Roman"/>
          <w:sz w:val="24"/>
          <w:szCs w:val="24"/>
        </w:rPr>
        <w:t>-</w:t>
      </w:r>
      <w:r w:rsidRPr="00C472C7">
        <w:rPr>
          <w:rFonts w:ascii="Times New Roman" w:hAnsi="Times New Roman"/>
          <w:sz w:val="24"/>
          <w:szCs w:val="24"/>
        </w:rPr>
        <w:t xml:space="preserve">long heavy grazing (departure from </w:t>
      </w:r>
      <w:r w:rsidR="00FA00AC">
        <w:rPr>
          <w:rFonts w:ascii="Times New Roman" w:hAnsi="Times New Roman"/>
          <w:sz w:val="24"/>
          <w:szCs w:val="24"/>
        </w:rPr>
        <w:t>historical</w:t>
      </w:r>
      <w:r w:rsidRPr="00C472C7">
        <w:rPr>
          <w:rFonts w:ascii="Times New Roman" w:hAnsi="Times New Roman"/>
          <w:sz w:val="24"/>
          <w:szCs w:val="24"/>
        </w:rPr>
        <w:t>, if percentage is outside range of variability</w:t>
      </w:r>
      <w:r w:rsidR="00FA00AC">
        <w:rPr>
          <w:rFonts w:ascii="Times New Roman" w:hAnsi="Times New Roman"/>
          <w:sz w:val="24"/>
          <w:szCs w:val="24"/>
        </w:rPr>
        <w:t>)</w:t>
      </w:r>
      <w:r w:rsidRPr="00C472C7">
        <w:rPr>
          <w:rFonts w:ascii="Times New Roman" w:hAnsi="Times New Roman"/>
          <w:sz w:val="24"/>
          <w:szCs w:val="24"/>
        </w:rPr>
        <w:t>. Prairie dog towns fit into this category. This dynamic can be a response to long</w:t>
      </w:r>
      <w:r w:rsidR="00FA00AC">
        <w:rPr>
          <w:rFonts w:ascii="Times New Roman" w:hAnsi="Times New Roman"/>
          <w:sz w:val="24"/>
          <w:szCs w:val="24"/>
        </w:rPr>
        <w:t>-</w:t>
      </w:r>
      <w:r w:rsidRPr="00C472C7">
        <w:rPr>
          <w:rFonts w:ascii="Times New Roman" w:hAnsi="Times New Roman"/>
          <w:sz w:val="24"/>
          <w:szCs w:val="24"/>
        </w:rPr>
        <w:t xml:space="preserve">term periodic drought as well (departure from </w:t>
      </w:r>
      <w:r w:rsidR="00FA00AC">
        <w:rPr>
          <w:rFonts w:ascii="Times New Roman" w:hAnsi="Times New Roman"/>
          <w:sz w:val="24"/>
          <w:szCs w:val="24"/>
        </w:rPr>
        <w:t>historical</w:t>
      </w:r>
      <w:r w:rsidRPr="00C472C7">
        <w:rPr>
          <w:rFonts w:ascii="Times New Roman" w:hAnsi="Times New Roman"/>
          <w:sz w:val="24"/>
          <w:szCs w:val="24"/>
        </w:rPr>
        <w:t xml:space="preserve"> range). The midgrass to shortgrass change is a shift that has occurred historically in response to fluctuating climate (drought, above</w:t>
      </w:r>
      <w:r w:rsidR="00FA00AC">
        <w:rPr>
          <w:rFonts w:ascii="Times New Roman" w:hAnsi="Times New Roman"/>
          <w:sz w:val="24"/>
          <w:szCs w:val="24"/>
        </w:rPr>
        <w:t>-</w:t>
      </w:r>
      <w:r w:rsidRPr="00C472C7">
        <w:rPr>
          <w:rFonts w:ascii="Times New Roman" w:hAnsi="Times New Roman"/>
          <w:sz w:val="24"/>
          <w:szCs w:val="24"/>
        </w:rPr>
        <w:t>normal precipitation cycles)</w:t>
      </w:r>
      <w:r w:rsidR="00FA00AC">
        <w:rPr>
          <w:rFonts w:ascii="Times New Roman" w:hAnsi="Times New Roman"/>
          <w:sz w:val="24"/>
          <w:szCs w:val="24"/>
        </w:rPr>
        <w:t xml:space="preserve"> and</w:t>
      </w:r>
      <w:r w:rsidRPr="00C472C7">
        <w:rPr>
          <w:rFonts w:ascii="Times New Roman" w:hAnsi="Times New Roman"/>
          <w:sz w:val="24"/>
          <w:szCs w:val="24"/>
        </w:rPr>
        <w:t xml:space="preserve"> grazing intensity</w:t>
      </w:r>
      <w:r w:rsidR="00FA00AC">
        <w:rPr>
          <w:rFonts w:ascii="Times New Roman" w:hAnsi="Times New Roman"/>
          <w:sz w:val="24"/>
          <w:szCs w:val="24"/>
        </w:rPr>
        <w:t xml:space="preserve"> and </w:t>
      </w:r>
      <w:r w:rsidRPr="00C472C7">
        <w:rPr>
          <w:rFonts w:ascii="Times New Roman" w:hAnsi="Times New Roman"/>
          <w:sz w:val="24"/>
          <w:szCs w:val="24"/>
        </w:rPr>
        <w:t>recovery. More may be in shortgrass, under current intensive pastoral grazing systems v</w:t>
      </w:r>
      <w:r w:rsidR="00FA00AC">
        <w:rPr>
          <w:rFonts w:ascii="Times New Roman" w:hAnsi="Times New Roman"/>
          <w:sz w:val="24"/>
          <w:szCs w:val="24"/>
        </w:rPr>
        <w:t>ersus</w:t>
      </w:r>
      <w:r w:rsidRPr="00C472C7">
        <w:rPr>
          <w:rFonts w:ascii="Times New Roman" w:hAnsi="Times New Roman"/>
          <w:sz w:val="24"/>
          <w:szCs w:val="24"/>
        </w:rPr>
        <w:t xml:space="preserve"> </w:t>
      </w:r>
      <w:r w:rsidR="00FA00AC">
        <w:rPr>
          <w:rFonts w:ascii="Times New Roman" w:hAnsi="Times New Roman"/>
          <w:sz w:val="24"/>
          <w:szCs w:val="24"/>
        </w:rPr>
        <w:t xml:space="preserve">the </w:t>
      </w:r>
      <w:r w:rsidRPr="00C472C7">
        <w:rPr>
          <w:rFonts w:ascii="Times New Roman" w:hAnsi="Times New Roman"/>
          <w:sz w:val="24"/>
          <w:szCs w:val="24"/>
        </w:rPr>
        <w:t>migratory grazing patterns that occurred historically. Grazing shift</w:t>
      </w:r>
      <w:r w:rsidR="00FA00AC">
        <w:rPr>
          <w:rFonts w:ascii="Times New Roman" w:hAnsi="Times New Roman"/>
          <w:sz w:val="24"/>
          <w:szCs w:val="24"/>
        </w:rPr>
        <w:t>s</w:t>
      </w:r>
      <w:r w:rsidRPr="00C472C7">
        <w:rPr>
          <w:rFonts w:ascii="Times New Roman" w:hAnsi="Times New Roman"/>
          <w:sz w:val="24"/>
          <w:szCs w:val="24"/>
        </w:rPr>
        <w:t xml:space="preserve"> midgrass communities to shortgrass</w:t>
      </w:r>
      <w:r w:rsidR="00FA00AC">
        <w:rPr>
          <w:rFonts w:ascii="Times New Roman" w:hAnsi="Times New Roman"/>
          <w:sz w:val="24"/>
          <w:szCs w:val="24"/>
        </w:rPr>
        <w:t>-</w:t>
      </w:r>
      <w:r w:rsidRPr="00C472C7">
        <w:rPr>
          <w:rFonts w:ascii="Times New Roman" w:hAnsi="Times New Roman"/>
          <w:sz w:val="24"/>
          <w:szCs w:val="24"/>
        </w:rPr>
        <w:t>dominated communities</w:t>
      </w:r>
      <w:r w:rsidR="00FA00AC">
        <w:rPr>
          <w:rFonts w:ascii="Times New Roman" w:hAnsi="Times New Roman"/>
          <w:sz w:val="24"/>
          <w:szCs w:val="24"/>
        </w:rPr>
        <w:t>.</w:t>
      </w:r>
      <w:r w:rsidRPr="00C472C7">
        <w:rPr>
          <w:rFonts w:ascii="Times New Roman" w:hAnsi="Times New Roman"/>
          <w:sz w:val="24"/>
          <w:szCs w:val="24"/>
        </w:rPr>
        <w:t xml:space="preserve"> (Bison may or may not have influenced this, but season</w:t>
      </w:r>
      <w:r w:rsidR="00FA00AC">
        <w:rPr>
          <w:rFonts w:ascii="Times New Roman" w:hAnsi="Times New Roman"/>
          <w:sz w:val="24"/>
          <w:szCs w:val="24"/>
        </w:rPr>
        <w:t>-</w:t>
      </w:r>
      <w:r w:rsidRPr="00C472C7">
        <w:rPr>
          <w:rFonts w:ascii="Times New Roman" w:hAnsi="Times New Roman"/>
          <w:sz w:val="24"/>
          <w:szCs w:val="24"/>
        </w:rPr>
        <w:t>long heavy livestock grazing seems to cause this shift</w:t>
      </w:r>
      <w:r w:rsidR="00FA00AC">
        <w:rPr>
          <w:rFonts w:ascii="Times New Roman" w:hAnsi="Times New Roman"/>
          <w:sz w:val="24"/>
          <w:szCs w:val="24"/>
        </w:rPr>
        <w:t>.</w:t>
      </w:r>
      <w:r w:rsidRPr="00C472C7">
        <w:rPr>
          <w:rFonts w:ascii="Times New Roman" w:hAnsi="Times New Roman"/>
          <w:sz w:val="24"/>
          <w:szCs w:val="24"/>
        </w:rPr>
        <w:t>) So</w:t>
      </w:r>
      <w:r w:rsidR="00FA00AC">
        <w:rPr>
          <w:rFonts w:ascii="Times New Roman" w:hAnsi="Times New Roman"/>
          <w:sz w:val="24"/>
          <w:szCs w:val="24"/>
        </w:rPr>
        <w:t>,</w:t>
      </w:r>
      <w:r w:rsidRPr="00C472C7">
        <w:rPr>
          <w:rFonts w:ascii="Times New Roman" w:hAnsi="Times New Roman"/>
          <w:sz w:val="24"/>
          <w:szCs w:val="24"/>
        </w:rPr>
        <w:t xml:space="preserve"> a high percentage of the landscape in shortgrass v</w:t>
      </w:r>
      <w:r w:rsidR="00FA00AC">
        <w:rPr>
          <w:rFonts w:ascii="Times New Roman" w:hAnsi="Times New Roman"/>
          <w:sz w:val="24"/>
          <w:szCs w:val="24"/>
        </w:rPr>
        <w:t>ersu</w:t>
      </w:r>
      <w:r w:rsidRPr="00C472C7">
        <w:rPr>
          <w:rFonts w:ascii="Times New Roman" w:hAnsi="Times New Roman"/>
          <w:sz w:val="24"/>
          <w:szCs w:val="24"/>
        </w:rPr>
        <w:t>s midgrass indicate</w:t>
      </w:r>
      <w:r w:rsidR="00FA00AC">
        <w:rPr>
          <w:rFonts w:ascii="Times New Roman" w:hAnsi="Times New Roman"/>
          <w:sz w:val="24"/>
          <w:szCs w:val="24"/>
        </w:rPr>
        <w:t>s</w:t>
      </w:r>
      <w:r w:rsidRPr="00C472C7">
        <w:rPr>
          <w:rFonts w:ascii="Times New Roman" w:hAnsi="Times New Roman"/>
          <w:sz w:val="24"/>
          <w:szCs w:val="24"/>
        </w:rPr>
        <w:t xml:space="preserve"> a departure.</w:t>
      </w:r>
    </w:p>
    <w:p w:rsidRPr="00584D4A" w:rsidR="007C7ADA" w:rsidP="00C472C7" w:rsidRDefault="007C7ADA" w14:paraId="6B9B915C" w14:textId="513DB6CC">
      <w:pPr>
        <w:pStyle w:val="ListParagraph"/>
        <w:numPr>
          <w:ilvl w:val="0"/>
          <w:numId w:val="5"/>
        </w:numPr>
      </w:pPr>
      <w:r w:rsidRPr="00C472C7">
        <w:rPr>
          <w:rFonts w:ascii="Times New Roman" w:hAnsi="Times New Roman"/>
          <w:sz w:val="24"/>
          <w:szCs w:val="24"/>
        </w:rPr>
        <w:t>Shift from grassland communities to forest, wooded, or shrub</w:t>
      </w:r>
      <w:r w:rsidR="00FA00AC">
        <w:rPr>
          <w:rFonts w:ascii="Times New Roman" w:hAnsi="Times New Roman"/>
          <w:sz w:val="24"/>
          <w:szCs w:val="24"/>
        </w:rPr>
        <w:t>-</w:t>
      </w:r>
      <w:r w:rsidRPr="00C472C7">
        <w:rPr>
          <w:rFonts w:ascii="Times New Roman" w:hAnsi="Times New Roman"/>
          <w:sz w:val="24"/>
          <w:szCs w:val="24"/>
        </w:rPr>
        <w:t>dominated communities in absence of fire (departure or uncharacteristic for grass BpS</w:t>
      </w:r>
      <w:r w:rsidR="00FA00AC">
        <w:rPr>
          <w:rFonts w:ascii="Times New Roman" w:hAnsi="Times New Roman"/>
          <w:sz w:val="24"/>
          <w:szCs w:val="24"/>
        </w:rPr>
        <w:t>s</w:t>
      </w:r>
      <w:r w:rsidRPr="00C472C7">
        <w:rPr>
          <w:rFonts w:ascii="Times New Roman" w:hAnsi="Times New Roman"/>
          <w:sz w:val="24"/>
          <w:szCs w:val="24"/>
        </w:rPr>
        <w:t>). This may be a key shift that has occurred or is occurring on the Great Plains along with conversion of rangeland to cropland and planting of exotic grass species (CRP lands). This is probably more meaningful in terms of fire disturbance relationships than the shortgrass-midgrass shift.</w:t>
      </w:r>
    </w:p>
    <w:p w:rsidR="007C7ADA" w:rsidP="007C7ADA" w:rsidRDefault="007C7ADA" w14:paraId="4A246E75" w14:textId="77777777"/>
    <w:p w:rsidR="007C7ADA" w:rsidP="007C7ADA" w:rsidRDefault="00C472C7" w14:paraId="72AE580A" w14:textId="23410566">
      <w:r>
        <w:t>Except for</w:t>
      </w:r>
      <w:r w:rsidR="007C7ADA">
        <w:t xml:space="preserve"> areas occupied by prairie dog towns, the characteristic late</w:t>
      </w:r>
      <w:r w:rsidR="00FA00AC">
        <w:t>-</w:t>
      </w:r>
      <w:r w:rsidR="007C7ADA">
        <w:t>successional communities should be dominated by midgrass</w:t>
      </w:r>
      <w:r w:rsidR="00FA00AC">
        <w:t>-</w:t>
      </w:r>
      <w:r w:rsidR="007C7ADA">
        <w:t>dominated plant communities. Tallgrass</w:t>
      </w:r>
      <w:r w:rsidR="00FA00AC">
        <w:t>-</w:t>
      </w:r>
      <w:r w:rsidR="007C7ADA">
        <w:t xml:space="preserve">dominated </w:t>
      </w:r>
      <w:r w:rsidR="007C7ADA">
        <w:lastRenderedPageBreak/>
        <w:t>communities would only occur as unmapped inclusions associated with topo-edaphic positions. Tallgrass</w:t>
      </w:r>
      <w:r w:rsidR="00FA00AC">
        <w:t>-</w:t>
      </w:r>
      <w:r w:rsidR="007C7ADA">
        <w:t xml:space="preserve">dominated communities include those dominated by prairie sandreed, big bluestem, </w:t>
      </w:r>
      <w:r w:rsidR="00FA00AC">
        <w:t xml:space="preserve">and </w:t>
      </w:r>
      <w:r w:rsidR="007C7ADA">
        <w:t>prairie cordgrass.</w:t>
      </w:r>
    </w:p>
    <w:p w:rsidR="007C7ADA" w:rsidP="007C7ADA" w:rsidRDefault="007C7ADA" w14:paraId="25747A29" w14:textId="77777777">
      <w:pPr>
        <w:pStyle w:val="InfoPara"/>
      </w:pPr>
      <w:r>
        <w:t>Issues or Problems</w:t>
      </w:r>
    </w:p>
    <w:p w:rsidR="007C7ADA" w:rsidP="007C7ADA" w:rsidRDefault="007C7ADA" w14:paraId="007F3A8F" w14:textId="094B9FB9">
      <w:r>
        <w:t>This BpS covers a large</w:t>
      </w:r>
      <w:r w:rsidR="00FA00AC">
        <w:t>,</w:t>
      </w:r>
      <w:r>
        <w:t xml:space="preserve"> diverse area</w:t>
      </w:r>
      <w:r w:rsidR="00FA00AC">
        <w:t>,</w:t>
      </w:r>
      <w:r>
        <w:t xml:space="preserve"> with relatively little extensive data or published studies for vegetation classification. Fire frequency is </w:t>
      </w:r>
      <w:r w:rsidR="008847E4">
        <w:t xml:space="preserve">estimated </w:t>
      </w:r>
      <w:r>
        <w:t xml:space="preserve">primarily on inference based on understanding of the plant community dynamics and anecdotes or historical research (mostly oral histories) regarding </w:t>
      </w:r>
      <w:r w:rsidR="008847E4">
        <w:t xml:space="preserve">Native American </w:t>
      </w:r>
      <w:r>
        <w:t xml:space="preserve">burning. </w:t>
      </w:r>
    </w:p>
    <w:p w:rsidR="007C7ADA" w:rsidP="007C7ADA" w:rsidRDefault="007C7ADA" w14:paraId="2BF63440" w14:textId="77777777"/>
    <w:p w:rsidR="007C7ADA" w:rsidP="007C7ADA" w:rsidRDefault="007C7ADA" w14:paraId="1F3F4CDA" w14:textId="1946B230">
      <w:r>
        <w:t>Again, it needs to be emphasized that the original MZs 31, 39</w:t>
      </w:r>
      <w:r w:rsidR="008847E4">
        <w:t>,</w:t>
      </w:r>
      <w:r>
        <w:t xml:space="preserve"> and 40 modelers were most proficient with the </w:t>
      </w:r>
      <w:r w:rsidR="001C0797">
        <w:t>mixed-grass</w:t>
      </w:r>
      <w:r>
        <w:t xml:space="preserve"> portions that are west of the Missouri River in North and South Dakota. They were recording from a knowledge base of the Drift Prairie and Missouri Coteau regions of North Dakota and South Dakota, which encompass the transition zone from tallgrass to </w:t>
      </w:r>
      <w:r w:rsidR="001C0797">
        <w:t>mixed-grass</w:t>
      </w:r>
      <w:r>
        <w:t xml:space="preserve"> prairie as defined by Samson et al</w:t>
      </w:r>
      <w:r w:rsidR="008847E4">
        <w:t>.</w:t>
      </w:r>
      <w:r>
        <w:t xml:space="preserve"> (1998). Therefore</w:t>
      </w:r>
      <w:r w:rsidR="008847E4">
        <w:t>,</w:t>
      </w:r>
      <w:r>
        <w:t xml:space="preserve"> the results here were a best professional judgment based on our experiences working in </w:t>
      </w:r>
      <w:r w:rsidR="00216558">
        <w:t>North Dakota</w:t>
      </w:r>
      <w:r>
        <w:t xml:space="preserve">, </w:t>
      </w:r>
      <w:r w:rsidR="001C0797">
        <w:t>South Dakota</w:t>
      </w:r>
      <w:r w:rsidR="008847E4">
        <w:t>,</w:t>
      </w:r>
      <w:r>
        <w:t xml:space="preserve"> and </w:t>
      </w:r>
      <w:r w:rsidR="008847E4">
        <w:t>Minnesota</w:t>
      </w:r>
      <w:r>
        <w:t>.</w:t>
      </w:r>
    </w:p>
    <w:p w:rsidR="007C7ADA" w:rsidP="007C7ADA" w:rsidRDefault="007C7ADA" w14:paraId="5A73FEC1" w14:textId="77777777">
      <w:pPr>
        <w:pStyle w:val="InfoPara"/>
      </w:pPr>
      <w:r>
        <w:t>Native Uncharacteristic Conditions</w:t>
      </w:r>
    </w:p>
    <w:p w:rsidR="007C7ADA" w:rsidP="007C7ADA" w:rsidRDefault="007C7ADA" w14:paraId="2F01131C" w14:textId="417D4705">
      <w:r>
        <w:t xml:space="preserve">With lack of fire, increased shrub or tree cover </w:t>
      </w:r>
      <w:r w:rsidR="008847E4">
        <w:t xml:space="preserve">is </w:t>
      </w:r>
      <w:r>
        <w:t xml:space="preserve">uncharacteristic and is present west of the Missouri </w:t>
      </w:r>
      <w:r w:rsidR="008847E4">
        <w:t xml:space="preserve">River </w:t>
      </w:r>
      <w:r>
        <w:t>in North and South Dakota.</w:t>
      </w:r>
    </w:p>
    <w:p w:rsidR="007C7ADA" w:rsidP="007C7ADA" w:rsidRDefault="007C7ADA" w14:paraId="5746E500" w14:textId="77777777">
      <w:pPr>
        <w:pStyle w:val="InfoPara"/>
      </w:pPr>
      <w:r>
        <w:t>Comments</w:t>
      </w:r>
    </w:p>
    <w:p w:rsidR="00B5452D" w:rsidP="007C7ADA" w:rsidRDefault="00B5452D" w14:paraId="55CC03F2" w14:textId="1F9690ED">
      <w:r>
        <w:t>In this model</w:t>
      </w:r>
      <w:r w:rsidR="008847E4">
        <w:t>,</w:t>
      </w:r>
      <w:r>
        <w:t xml:space="preserve"> Other 1 includes grazing and prairie dog impact. Drought combined with grazing is modeled as Other 2, and drought alone is modeled as wind/weather/stress.</w:t>
      </w:r>
    </w:p>
    <w:p w:rsidR="00B5452D" w:rsidP="007C7ADA" w:rsidRDefault="00B5452D" w14:paraId="0EC037AE" w14:textId="77777777"/>
    <w:p w:rsidR="007C7ADA" w:rsidP="007C7ADA" w:rsidRDefault="00B5452D" w14:paraId="7F24BCBD" w14:textId="249B37E9">
      <w:r>
        <w:t>For LANDFIRE National</w:t>
      </w:r>
      <w:r w:rsidR="008847E4">
        <w:t>,</w:t>
      </w:r>
      <w:r>
        <w:t xml:space="preserve"> t</w:t>
      </w:r>
      <w:r w:rsidR="007C7ADA">
        <w:t>his model for MZs 31, 39</w:t>
      </w:r>
      <w:r w:rsidR="008847E4">
        <w:t>,</w:t>
      </w:r>
      <w:r w:rsidR="007C7ADA">
        <w:t xml:space="preserve"> and 40 was originally adapted by Cami Dixon, Sara Vacek</w:t>
      </w:r>
      <w:r w:rsidR="008847E4">
        <w:t>,</w:t>
      </w:r>
      <w:r w:rsidR="007C7ADA">
        <w:t xml:space="preserve"> and Shane DelGrosso from the draft model for BpS 1420 </w:t>
      </w:r>
      <w:r w:rsidR="008847E4">
        <w:t>N</w:t>
      </w:r>
      <w:r w:rsidR="007C7ADA">
        <w:t xml:space="preserve">orthern </w:t>
      </w:r>
      <w:r w:rsidR="008847E4">
        <w:t>T</w:t>
      </w:r>
      <w:r w:rsidR="007C7ADA">
        <w:t xml:space="preserve">allgrass </w:t>
      </w:r>
      <w:r w:rsidR="008847E4">
        <w:t>P</w:t>
      </w:r>
      <w:r w:rsidR="007C7ADA">
        <w:t>rairie from MZs 39 and 40 created by Cami Dixon, Sara Vacek, Shane DelGrosso, Sandy Smart</w:t>
      </w:r>
      <w:r w:rsidR="008847E4">
        <w:t>,</w:t>
      </w:r>
      <w:r w:rsidR="007C7ADA">
        <w:t xml:space="preserve"> and Kyle Kelsey</w:t>
      </w:r>
      <w:r w:rsidR="008847E4">
        <w:t>,</w:t>
      </w:r>
      <w:r w:rsidR="007C7ADA">
        <w:t xml:space="preserve"> with </w:t>
      </w:r>
      <w:r w:rsidR="008847E4">
        <w:t xml:space="preserve">few </w:t>
      </w:r>
      <w:r w:rsidR="007C7ADA">
        <w:t>quantitative changes made. However, based on expert review for MZs 31, 39</w:t>
      </w:r>
      <w:r w:rsidR="008847E4">
        <w:t>,</w:t>
      </w:r>
      <w:r w:rsidR="007C7ADA">
        <w:t xml:space="preserve"> and 40, the model was then changed by co-RL for all three zones to </w:t>
      </w:r>
      <w:r w:rsidR="008847E4">
        <w:t xml:space="preserve">mimic </w:t>
      </w:r>
      <w:r w:rsidR="007C7ADA">
        <w:t xml:space="preserve">more </w:t>
      </w:r>
      <w:r w:rsidR="008847E4">
        <w:t xml:space="preserve">closely </w:t>
      </w:r>
      <w:r w:rsidR="007C7ADA">
        <w:t xml:space="preserve">BpS 1141 in MZs 29 and 30, which was intended to </w:t>
      </w:r>
      <w:r w:rsidR="008847E4">
        <w:t xml:space="preserve">extend </w:t>
      </w:r>
      <w:r w:rsidR="007C7ADA">
        <w:t>f</w:t>
      </w:r>
      <w:r w:rsidR="008847E4">
        <w:t>a</w:t>
      </w:r>
      <w:r w:rsidR="007C7ADA">
        <w:t xml:space="preserve">rther east as well, and to </w:t>
      </w:r>
      <w:r w:rsidR="008847E4">
        <w:t xml:space="preserve">mimic </w:t>
      </w:r>
      <w:r w:rsidR="007C7ADA">
        <w:t xml:space="preserve">more </w:t>
      </w:r>
      <w:r w:rsidR="008847E4">
        <w:t xml:space="preserve">closely </w:t>
      </w:r>
      <w:r w:rsidR="007C7ADA">
        <w:t xml:space="preserve">BpS 1132 </w:t>
      </w:r>
      <w:r w:rsidR="008847E4">
        <w:t xml:space="preserve">(was </w:t>
      </w:r>
      <w:r w:rsidR="007C7ADA">
        <w:t>created by Morgan Beveridge, Paul Pooler</w:t>
      </w:r>
      <w:r w:rsidR="008847E4">
        <w:t>,</w:t>
      </w:r>
      <w:r w:rsidR="007C7ADA">
        <w:t xml:space="preserve"> and Mark Browning</w:t>
      </w:r>
      <w:r w:rsidR="008847E4">
        <w:t>)</w:t>
      </w:r>
      <w:r w:rsidR="007C7ADA">
        <w:t xml:space="preserve">, the other </w:t>
      </w:r>
      <w:r w:rsidR="001C0797">
        <w:t>mixed-grass</w:t>
      </w:r>
      <w:r w:rsidR="007C7ADA">
        <w:t xml:space="preserve"> model in MZs 31, 39 and 40, instead of having this model for 1141 mimic tallgrass prairie.</w:t>
      </w:r>
    </w:p>
    <w:p w:rsidR="007C7ADA" w:rsidP="007C7ADA" w:rsidRDefault="007C7ADA" w14:paraId="3F699725" w14:textId="77777777"/>
    <w:p w:rsidR="007C7ADA" w:rsidP="007C7ADA" w:rsidRDefault="007C7ADA" w14:paraId="50D84347" w14:textId="5DACC444">
      <w:r w:rsidRPr="00C472C7">
        <w:rPr>
          <w:i/>
        </w:rPr>
        <w:t>BpS 1141 Adaption/Evolution</w:t>
      </w:r>
      <w:r>
        <w:t xml:space="preserve">: </w:t>
      </w:r>
      <w:r w:rsidR="008847E4">
        <w:t xml:space="preserve">The </w:t>
      </w:r>
      <w:r>
        <w:t>BpS 1141 model for MZs 29, 20</w:t>
      </w:r>
      <w:r w:rsidR="008847E4">
        <w:t>,</w:t>
      </w:r>
      <w:r>
        <w:t xml:space="preserve"> and 30 was originally adapted from RA model R0PGRn</w:t>
      </w:r>
      <w:r w:rsidR="008847E4">
        <w:t>,</w:t>
      </w:r>
      <w:r>
        <w:t xml:space="preserve"> created by Shannon Downey. Model for MZ20 was originally modeled with five boxes by Shannon Downey and Steve Cooper. However, during a review session, reviewers (B</w:t>
      </w:r>
      <w:r w:rsidR="008847E4">
        <w:t xml:space="preserve">. </w:t>
      </w:r>
      <w:r>
        <w:t>J</w:t>
      </w:r>
      <w:r w:rsidR="008847E4">
        <w:t>.</w:t>
      </w:r>
      <w:r>
        <w:t xml:space="preserve"> Rhodes, John Carlson, Rich Adams</w:t>
      </w:r>
      <w:r w:rsidR="008847E4">
        <w:t>,</w:t>
      </w:r>
      <w:r>
        <w:t xml:space="preserve"> and Bill Volk) suggested changes and </w:t>
      </w:r>
      <w:r w:rsidR="008847E4">
        <w:t>altered</w:t>
      </w:r>
      <w:r>
        <w:t xml:space="preserve"> this model to a three-box model. Agreement and input </w:t>
      </w:r>
      <w:r w:rsidR="008847E4">
        <w:t xml:space="preserve">were </w:t>
      </w:r>
      <w:r>
        <w:t xml:space="preserve">received from the original modelers. Subsequent review of this model for an adjacent </w:t>
      </w:r>
      <w:r w:rsidR="008847E4">
        <w:t xml:space="preserve">MZ </w:t>
      </w:r>
      <w:r>
        <w:t xml:space="preserve">by modelers Jeff DiBenedetto, Brian Martin, Cody Wienk, George Soehn, </w:t>
      </w:r>
      <w:r w:rsidR="008847E4">
        <w:t xml:space="preserve">and </w:t>
      </w:r>
      <w:r>
        <w:t xml:space="preserve">Bobby Baker led to </w:t>
      </w:r>
      <w:r w:rsidR="008847E4">
        <w:t xml:space="preserve">the </w:t>
      </w:r>
      <w:r>
        <w:t xml:space="preserve">adoption of a different three-box model. After agreement from original modelers and reviewers, this last three-box model is the one that was used for MZ20. Because the original five-box and other three-box models </w:t>
      </w:r>
      <w:r w:rsidR="008847E4">
        <w:t xml:space="preserve">that were </w:t>
      </w:r>
      <w:r>
        <w:t>originally developed</w:t>
      </w:r>
      <w:r w:rsidR="008847E4">
        <w:t xml:space="preserve"> </w:t>
      </w:r>
      <w:r>
        <w:t>were abandoned, the details and the changes are not detailed here. Subsequent to s</w:t>
      </w:r>
      <w:r w:rsidR="008847E4">
        <w:t>-</w:t>
      </w:r>
      <w:r>
        <w:t xml:space="preserve">class review for MZ20, model for MZs 29 and 30 was changed based on mapping constraints to a two-box model. Therefore, model for MZs 29 and 30 is </w:t>
      </w:r>
      <w:r>
        <w:lastRenderedPageBreak/>
        <w:t>different than that for MZ20 in s</w:t>
      </w:r>
      <w:r w:rsidR="008847E4">
        <w:t>-</w:t>
      </w:r>
      <w:r>
        <w:t>class proportions, age ranges</w:t>
      </w:r>
      <w:r w:rsidR="008847E4">
        <w:t>,</w:t>
      </w:r>
      <w:r>
        <w:t xml:space="preserve"> cover/height</w:t>
      </w:r>
      <w:r w:rsidR="008847E4">
        <w:t>,</w:t>
      </w:r>
      <w:r>
        <w:t xml:space="preserve"> and boxes. Other reviewers for MZs 29 and 30 were Shannon Downey, Jeff Jones, Steve Cooper</w:t>
      </w:r>
      <w:r w:rsidR="008847E4">
        <w:t>,</w:t>
      </w:r>
      <w:r>
        <w:t xml:space="preserve"> and Mary Lata.</w:t>
      </w:r>
    </w:p>
    <w:p w:rsidR="007C7ADA" w:rsidP="007C7ADA" w:rsidRDefault="007C7ADA" w14:paraId="1399D6A8" w14:textId="77777777"/>
    <w:p w:rsidR="007C7ADA" w:rsidP="007C7ADA" w:rsidRDefault="007C7ADA" w14:paraId="0FCCB909" w14:textId="2C0C4A90">
      <w:r>
        <w:t>Other reviewers for BpS 1141 model for MZ20 were Steve Barrett, Mary Manning (USFS), Steve VanFossen (NRCS)</w:t>
      </w:r>
      <w:r w:rsidR="008847E4">
        <w:t>,</w:t>
      </w:r>
      <w:r>
        <w:t xml:space="preserve"> and Jon Siddoway (NRCS).</w:t>
      </w:r>
    </w:p>
    <w:p w:rsidR="007C7ADA" w:rsidP="007C7ADA" w:rsidRDefault="007C7ADA" w14:paraId="3BE3451E" w14:textId="77777777">
      <w:pPr>
        <w:pStyle w:val="ReportSection"/>
      </w:pPr>
      <w:r>
        <w:t>Succession Classes</w:t>
      </w:r>
    </w:p>
    <w:p w:rsidR="007C7ADA" w:rsidP="007C7ADA" w:rsidRDefault="007C7ADA" w14:paraId="18DF683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C7ADA" w:rsidP="007C7ADA" w:rsidRDefault="007C7ADA" w14:paraId="4DAECBEB" w14:textId="77777777">
      <w:pPr>
        <w:pStyle w:val="InfoPara"/>
        <w:pBdr>
          <w:top w:val="single" w:color="auto" w:sz="4" w:space="1"/>
        </w:pBdr>
      </w:pPr>
      <w:r>
        <w:t>Class A</w:t>
      </w:r>
      <w:r>
        <w:tab/>
        <w:t>25</w:t>
      </w:r>
      <w:r w:rsidR="002A3B10">
        <w:tab/>
      </w:r>
      <w:r w:rsidR="002A3B10">
        <w:tab/>
      </w:r>
      <w:r w:rsidR="002A3B10">
        <w:tab/>
      </w:r>
      <w:r w:rsidR="002A3B10">
        <w:tab/>
      </w:r>
      <w:r w:rsidR="004F7795">
        <w:t>Early Development 1 - Open</w:t>
      </w:r>
    </w:p>
    <w:p w:rsidR="007C7ADA" w:rsidP="007C7ADA" w:rsidRDefault="007C7ADA" w14:paraId="1BD3D99F" w14:textId="77777777"/>
    <w:p w:rsidR="007C7ADA" w:rsidP="007C7ADA" w:rsidRDefault="007C7ADA" w14:paraId="29506ADA" w14:textId="77777777">
      <w:pPr>
        <w:pStyle w:val="SClassInfoPara"/>
      </w:pPr>
      <w:r>
        <w:t>Indicator Species</w:t>
      </w:r>
    </w:p>
    <w:p w:rsidR="007C7ADA" w:rsidP="007C7ADA" w:rsidRDefault="007C7ADA" w14:paraId="47E741F4" w14:textId="77777777"/>
    <w:p w:rsidR="007C7ADA" w:rsidP="007C7ADA" w:rsidRDefault="007C7ADA" w14:paraId="0DDA0CA7" w14:textId="77777777">
      <w:pPr>
        <w:pStyle w:val="SClassInfoPara"/>
      </w:pPr>
      <w:r>
        <w:t>Description</w:t>
      </w:r>
    </w:p>
    <w:p w:rsidR="007C7ADA" w:rsidP="007C7ADA" w:rsidRDefault="007C7ADA" w14:paraId="01242270" w14:textId="1F085F5F">
      <w:r>
        <w:t xml:space="preserve">This represents the post-disturbance or post-fire community functioning under grazing and/or fire, </w:t>
      </w:r>
      <w:r w:rsidR="008847E4">
        <w:t xml:space="preserve">and </w:t>
      </w:r>
      <w:r>
        <w:t>dominated by cool</w:t>
      </w:r>
      <w:r w:rsidR="008847E4">
        <w:t>-</w:t>
      </w:r>
      <w:r>
        <w:t xml:space="preserve"> and warm</w:t>
      </w:r>
      <w:r w:rsidR="008847E4">
        <w:t>-</w:t>
      </w:r>
      <w:r>
        <w:t xml:space="preserve">season rhizomatous perennial grasses as well as bunchgrasses. </w:t>
      </w:r>
    </w:p>
    <w:p w:rsidR="007C7ADA" w:rsidP="007C7ADA" w:rsidRDefault="007C7ADA" w14:paraId="6249C5E7" w14:textId="77777777"/>
    <w:p w:rsidR="007C7ADA" w:rsidP="007C7ADA" w:rsidRDefault="007C7ADA" w14:paraId="433A16FF" w14:textId="7C6C4217">
      <w:r>
        <w:t xml:space="preserve">Dominant species are those common to the northern </w:t>
      </w:r>
      <w:r w:rsidR="001C0797">
        <w:t>mixed-grass</w:t>
      </w:r>
      <w:r>
        <w:t xml:space="preserve"> prairie</w:t>
      </w:r>
      <w:r w:rsidR="008847E4">
        <w:t xml:space="preserve"> and </w:t>
      </w:r>
      <w:r>
        <w:t xml:space="preserve">include </w:t>
      </w:r>
      <w:r w:rsidRPr="00C472C7">
        <w:rPr>
          <w:i/>
        </w:rPr>
        <w:t>Hesperostipa comata</w:t>
      </w:r>
      <w:r w:rsidR="008847E4">
        <w:t>,</w:t>
      </w:r>
      <w:r w:rsidRPr="00C472C7">
        <w:rPr>
          <w:i/>
        </w:rPr>
        <w:t xml:space="preserve"> Nasella viridula</w:t>
      </w:r>
      <w:r w:rsidR="008847E4">
        <w:t>,</w:t>
      </w:r>
      <w:r w:rsidRPr="00C472C7">
        <w:rPr>
          <w:i/>
        </w:rPr>
        <w:t xml:space="preserve"> Andropogon gerardii</w:t>
      </w:r>
      <w:r w:rsidR="008847E4">
        <w:t>,</w:t>
      </w:r>
      <w:r w:rsidRPr="00C472C7">
        <w:rPr>
          <w:i/>
        </w:rPr>
        <w:t xml:space="preserve"> Bouteloua gracilis</w:t>
      </w:r>
      <w:r w:rsidR="008847E4">
        <w:t>,</w:t>
      </w:r>
      <w:r w:rsidRPr="00C472C7">
        <w:rPr>
          <w:i/>
        </w:rPr>
        <w:t xml:space="preserve"> Koeleria macrantha</w:t>
      </w:r>
      <w:r w:rsidR="008847E4">
        <w:t>,</w:t>
      </w:r>
      <w:r w:rsidRPr="00C472C7">
        <w:rPr>
          <w:i/>
        </w:rPr>
        <w:t xml:space="preserve"> Pascopyrum smithii</w:t>
      </w:r>
      <w:r w:rsidR="008847E4">
        <w:t>,</w:t>
      </w:r>
      <w:r w:rsidRPr="00C472C7">
        <w:rPr>
          <w:i/>
        </w:rPr>
        <w:t xml:space="preserve"> Buchloe dactyloides</w:t>
      </w:r>
      <w:r w:rsidR="008847E4">
        <w:t>,</w:t>
      </w:r>
      <w:r>
        <w:t xml:space="preserve"> and maybe </w:t>
      </w:r>
      <w:r w:rsidRPr="00C472C7">
        <w:rPr>
          <w:i/>
        </w:rPr>
        <w:t>Hesperostipa</w:t>
      </w:r>
      <w:r>
        <w:t xml:space="preserve"> </w:t>
      </w:r>
      <w:r w:rsidRPr="00C472C7">
        <w:rPr>
          <w:i/>
        </w:rPr>
        <w:t>spartea</w:t>
      </w:r>
      <w:r>
        <w:t xml:space="preserve">. Other grasses </w:t>
      </w:r>
      <w:r w:rsidR="008847E4">
        <w:t xml:space="preserve">such as </w:t>
      </w:r>
      <w:r w:rsidRPr="00C472C7">
        <w:rPr>
          <w:i/>
        </w:rPr>
        <w:t>Schizachyrium</w:t>
      </w:r>
      <w:r>
        <w:t xml:space="preserve"> </w:t>
      </w:r>
      <w:r w:rsidRPr="00C472C7">
        <w:rPr>
          <w:i/>
        </w:rPr>
        <w:t>scoparium</w:t>
      </w:r>
      <w:r>
        <w:t xml:space="preserve">, </w:t>
      </w:r>
      <w:r w:rsidRPr="00C472C7">
        <w:rPr>
          <w:i/>
        </w:rPr>
        <w:t>Calamovilfa</w:t>
      </w:r>
      <w:r>
        <w:t xml:space="preserve"> </w:t>
      </w:r>
      <w:r w:rsidRPr="00C472C7">
        <w:rPr>
          <w:i/>
        </w:rPr>
        <w:t>longifolia</w:t>
      </w:r>
      <w:r w:rsidR="008847E4">
        <w:t>,</w:t>
      </w:r>
      <w:r>
        <w:t xml:space="preserve"> and </w:t>
      </w:r>
      <w:r w:rsidRPr="00C472C7">
        <w:rPr>
          <w:i/>
        </w:rPr>
        <w:t>Pseudoroegneria</w:t>
      </w:r>
      <w:r>
        <w:t xml:space="preserve"> </w:t>
      </w:r>
      <w:r w:rsidRPr="00C472C7">
        <w:rPr>
          <w:i/>
        </w:rPr>
        <w:t>spicata</w:t>
      </w:r>
      <w:r>
        <w:t xml:space="preserve"> occur as dominant species in small patches. Other species in this class are </w:t>
      </w:r>
      <w:r w:rsidRPr="00C472C7">
        <w:rPr>
          <w:i/>
        </w:rPr>
        <w:t>Artemisia</w:t>
      </w:r>
      <w:r>
        <w:t xml:space="preserve"> and western yarrow. </w:t>
      </w:r>
    </w:p>
    <w:p w:rsidR="007C7ADA" w:rsidP="007C7ADA" w:rsidRDefault="007C7ADA" w14:paraId="2690FF0B" w14:textId="77777777"/>
    <w:p w:rsidR="007C7ADA" w:rsidP="007C7ADA" w:rsidRDefault="007C7ADA" w14:paraId="23950AA3" w14:textId="3D26173F">
      <w:r>
        <w:t>Due to the combination of the prairie dog stage (indicator species: BOGR2, POSE, ARFR</w:t>
      </w:r>
      <w:r w:rsidR="008847E4">
        <w:t>,</w:t>
      </w:r>
      <w:r>
        <w:t xml:space="preserve"> and DYPA) and the early</w:t>
      </w:r>
      <w:r w:rsidR="008847E4">
        <w:t>-</w:t>
      </w:r>
      <w:r>
        <w:t>successional stage (indicator species: PASM, NAVI4, HECO2</w:t>
      </w:r>
      <w:r w:rsidR="008847E4">
        <w:t>,</w:t>
      </w:r>
      <w:r>
        <w:t xml:space="preserve"> and BOGR2), the indicator species were combined for this class.</w:t>
      </w:r>
    </w:p>
    <w:p w:rsidR="007C7ADA" w:rsidP="007C7ADA" w:rsidRDefault="007C7ADA" w14:paraId="27C5C730" w14:textId="77777777"/>
    <w:p w:rsidR="007C7ADA" w:rsidP="007C7ADA" w:rsidRDefault="007C7ADA" w14:paraId="69774A36" w14:textId="48424E7F">
      <w:r>
        <w:t xml:space="preserve">Forbs such as </w:t>
      </w:r>
      <w:r w:rsidRPr="00C472C7" w:rsidR="008847E4">
        <w:rPr>
          <w:i/>
        </w:rPr>
        <w:t>G</w:t>
      </w:r>
      <w:r w:rsidRPr="00C472C7">
        <w:rPr>
          <w:i/>
        </w:rPr>
        <w:t>alium</w:t>
      </w:r>
      <w:r>
        <w:t xml:space="preserve"> </w:t>
      </w:r>
      <w:r w:rsidRPr="00C472C7">
        <w:rPr>
          <w:i/>
        </w:rPr>
        <w:t>boreale</w:t>
      </w:r>
      <w:r>
        <w:t xml:space="preserve"> are more abundant in the immediate post-fire vegetation. A variety of forb species such as scarlet globemallow and curlycup gumweed </w:t>
      </w:r>
      <w:r w:rsidR="008847E4">
        <w:t>can</w:t>
      </w:r>
      <w:r>
        <w:t xml:space="preserve"> also be common in this class. This class ha</w:t>
      </w:r>
      <w:r w:rsidR="008847E4">
        <w:t>s</w:t>
      </w:r>
      <w:r>
        <w:t xml:space="preserve"> species that are grazing resistant</w:t>
      </w:r>
      <w:r w:rsidR="008847E4">
        <w:t>,</w:t>
      </w:r>
      <w:r>
        <w:t xml:space="preserve"> low growing</w:t>
      </w:r>
      <w:r w:rsidR="008847E4">
        <w:t>,</w:t>
      </w:r>
      <w:r>
        <w:t xml:space="preserve"> drought</w:t>
      </w:r>
      <w:r w:rsidR="008847E4">
        <w:t xml:space="preserve"> </w:t>
      </w:r>
      <w:r>
        <w:t xml:space="preserve">tolerant. </w:t>
      </w:r>
    </w:p>
    <w:p w:rsidR="007C7ADA" w:rsidP="007C7ADA" w:rsidRDefault="007C7ADA" w14:paraId="2066E84A" w14:textId="77777777"/>
    <w:p w:rsidR="007C7ADA" w:rsidP="007C7ADA" w:rsidRDefault="007C7ADA" w14:paraId="26EA1D3A" w14:textId="32CA41A5">
      <w:r>
        <w:t>Fringed sagebrush can also be a component of this class. Prickly pear, man sage (ARLU)</w:t>
      </w:r>
      <w:r w:rsidR="008847E4">
        <w:t>,</w:t>
      </w:r>
      <w:r>
        <w:t xml:space="preserve"> and broom snakeweed occur in this class. Abundance of prickly pear is much </w:t>
      </w:r>
      <w:r w:rsidR="008847E4">
        <w:t xml:space="preserve">greater </w:t>
      </w:r>
      <w:r>
        <w:t xml:space="preserve">than in other seral stages. </w:t>
      </w:r>
    </w:p>
    <w:p w:rsidR="007C7ADA" w:rsidP="007C7ADA" w:rsidRDefault="007C7ADA" w14:paraId="7E6FF257" w14:textId="77777777"/>
    <w:p w:rsidR="007C7ADA" w:rsidP="007C7ADA" w:rsidRDefault="007C7ADA" w14:paraId="27B0DD42" w14:textId="545E0DA4">
      <w:r>
        <w:t>This might be a shortgrass E</w:t>
      </w:r>
      <w:r w:rsidR="00C472C7">
        <w:t xml:space="preserve">xisting </w:t>
      </w:r>
      <w:r>
        <w:t>V</w:t>
      </w:r>
      <w:r w:rsidR="00C472C7">
        <w:t xml:space="preserve">egetation </w:t>
      </w:r>
      <w:r>
        <w:t>T</w:t>
      </w:r>
      <w:r w:rsidR="00C472C7">
        <w:t>ype</w:t>
      </w:r>
      <w:r>
        <w:t xml:space="preserve"> A </w:t>
      </w:r>
      <w:r w:rsidR="008847E4">
        <w:t xml:space="preserve">greater </w:t>
      </w:r>
      <w:r>
        <w:t>proportion of this class on the landscape today indicate</w:t>
      </w:r>
      <w:r w:rsidR="008847E4">
        <w:t>s</w:t>
      </w:r>
      <w:r>
        <w:t xml:space="preserve"> departure.</w:t>
      </w:r>
    </w:p>
    <w:p w:rsidR="007C7ADA" w:rsidP="007C7ADA" w:rsidRDefault="007C7ADA" w14:paraId="4724E4F3" w14:textId="77777777"/>
    <w:p w:rsidR="007C7ADA" w:rsidP="007C7ADA" w:rsidRDefault="007C7ADA" w14:paraId="6D700C0D" w14:textId="77777777">
      <w:r>
        <w:t>The fuels in this class are generally too sparse and/or too short to carry fire.</w:t>
      </w:r>
    </w:p>
    <w:p w:rsidR="007C7ADA" w:rsidP="007C7ADA" w:rsidRDefault="007C7ADA" w14:paraId="7E8B3D63" w14:textId="77777777"/>
    <w:p w:rsidR="007C7ADA" w:rsidP="007C7ADA" w:rsidRDefault="007C7ADA" w14:paraId="3EBF0A1B" w14:textId="3FA36589">
      <w:r>
        <w:t xml:space="preserve">This class lasts approximately </w:t>
      </w:r>
      <w:r w:rsidR="002D37E4">
        <w:t>3yrs+</w:t>
      </w:r>
      <w:r>
        <w:t xml:space="preserve">. If in a prairie dog state, then the class </w:t>
      </w:r>
      <w:r w:rsidR="00803112">
        <w:t xml:space="preserve">takes </w:t>
      </w:r>
      <w:r>
        <w:t>last</w:t>
      </w:r>
      <w:r w:rsidR="00803112">
        <w:t>s</w:t>
      </w:r>
      <w:r>
        <w:t xml:space="preserve"> longer to transition out of it; however, this is accounted for by having a prairie dog disturbance in the model, resetting succession and keeping it in this class. The </w:t>
      </w:r>
      <w:r w:rsidR="00803112">
        <w:t>3</w:t>
      </w:r>
      <w:r>
        <w:t>-yr interval attempts to capture what would happen post-fire or post-drought. (Also</w:t>
      </w:r>
      <w:r w:rsidR="00803112">
        <w:t>,</w:t>
      </w:r>
      <w:r>
        <w:t xml:space="preserve"> post-heavy</w:t>
      </w:r>
      <w:r w:rsidR="00803112">
        <w:t xml:space="preserve"> </w:t>
      </w:r>
      <w:r>
        <w:t>grazing in current conditions take longer to transition out of this class.)</w:t>
      </w:r>
    </w:p>
    <w:p w:rsidR="007C7ADA" w:rsidP="007C7ADA" w:rsidRDefault="007C7ADA" w14:paraId="41F3937D" w14:textId="77777777"/>
    <w:p w:rsidR="007C7ADA" w:rsidP="007C7ADA" w:rsidRDefault="007C7ADA" w14:paraId="386DE88B" w14:textId="6D68417A">
      <w:r>
        <w:t>The prairie dog stage increase</w:t>
      </w:r>
      <w:r w:rsidR="00803112">
        <w:t>s</w:t>
      </w:r>
      <w:r>
        <w:t xml:space="preserve"> in size during drought and grazing</w:t>
      </w:r>
      <w:r w:rsidR="00803112">
        <w:t>,</w:t>
      </w:r>
      <w:r>
        <w:t xml:space="preserve"> then decrease</w:t>
      </w:r>
      <w:r w:rsidR="00803112">
        <w:t>s</w:t>
      </w:r>
      <w:r>
        <w:t xml:space="preserve"> during a wet cycle. It</w:t>
      </w:r>
      <w:r w:rsidR="00803112">
        <w:t xml:space="preserve"> i</w:t>
      </w:r>
      <w:r>
        <w:t>s a shifting mosaic of prairie dog movement and towns dependent on grazing and wet/dry cycles. Prairie dogs probably occupied between 15</w:t>
      </w:r>
      <w:r w:rsidR="00C472C7">
        <w:t xml:space="preserve">% and </w:t>
      </w:r>
      <w:r>
        <w:t xml:space="preserve">40% of an area during some time. Class A should probably have between this amount, since </w:t>
      </w:r>
      <w:r w:rsidR="00803112">
        <w:t>C</w:t>
      </w:r>
      <w:r>
        <w:t>lass A includes both the prairie dogs and post-disturbance areas. Amount in this class also var</w:t>
      </w:r>
      <w:r w:rsidR="00803112">
        <w:t>ies</w:t>
      </w:r>
      <w:r>
        <w:t xml:space="preserve"> by distance to permanent sources of water. However, another camp feels that a prairie dog class should comprise approximately 5-8% of the landscape, and no more than 10% (Dan Uresk, </w:t>
      </w:r>
      <w:r w:rsidR="00FA00AC">
        <w:t>pers. comm.)</w:t>
      </w:r>
      <w:r>
        <w:t>. Research for historical N</w:t>
      </w:r>
      <w:r w:rsidR="00C472C7">
        <w:t xml:space="preserve">orthern </w:t>
      </w:r>
      <w:r>
        <w:t>G</w:t>
      </w:r>
      <w:r w:rsidR="00C472C7">
        <w:t xml:space="preserve">reat </w:t>
      </w:r>
      <w:r>
        <w:t>P</w:t>
      </w:r>
      <w:r w:rsidR="00C472C7">
        <w:t>lains</w:t>
      </w:r>
      <w:r>
        <w:t xml:space="preserve"> vegetation would have prairie dog communities within an early</w:t>
      </w:r>
      <w:r w:rsidR="00803112">
        <w:t xml:space="preserve"> </w:t>
      </w:r>
      <w:r>
        <w:t>successional stage of max</w:t>
      </w:r>
      <w:r w:rsidR="00803112">
        <w:t>imum</w:t>
      </w:r>
      <w:r>
        <w:t xml:space="preserve"> 10-15% across an entire landscape. So</w:t>
      </w:r>
      <w:r w:rsidR="00803112">
        <w:t>,</w:t>
      </w:r>
      <w:r>
        <w:t xml:space="preserve"> only a portion of the early successional stage </w:t>
      </w:r>
      <w:r w:rsidR="00803112">
        <w:t xml:space="preserve">is </w:t>
      </w:r>
      <w:r>
        <w:t>a prairie</w:t>
      </w:r>
      <w:r w:rsidR="00803112">
        <w:t xml:space="preserve"> </w:t>
      </w:r>
      <w:r>
        <w:t xml:space="preserve">dog-type community </w:t>
      </w:r>
      <w:r w:rsidR="00803112">
        <w:t>(</w:t>
      </w:r>
      <w:r>
        <w:t>i.e., maybe 5-8%</w:t>
      </w:r>
      <w:r w:rsidR="00803112">
        <w:t>)</w:t>
      </w:r>
      <w:r>
        <w:t>.</w:t>
      </w:r>
    </w:p>
    <w:p w:rsidR="007C7ADA" w:rsidP="007C7ADA" w:rsidRDefault="007C7ADA" w14:paraId="6B7EF6EF" w14:textId="77777777"/>
    <w:p w:rsidR="007C7ADA" w:rsidP="007C7ADA" w:rsidRDefault="007C7ADA" w14:paraId="00D411E2" w14:textId="409822F3">
      <w:r>
        <w:t xml:space="preserve">Data from prairie dog towns (early seral, aka </w:t>
      </w:r>
      <w:r w:rsidR="00803112">
        <w:t>C</w:t>
      </w:r>
      <w:r>
        <w:t xml:space="preserve">lass A) suggest cover ranges from 0-80%. Height is the most valuable measure of difference between early and other seral stages, but height in </w:t>
      </w:r>
      <w:r w:rsidR="001C0797">
        <w:t>mixed-grass</w:t>
      </w:r>
      <w:r>
        <w:t xml:space="preserve"> prairie often is not much greater than 50cm</w:t>
      </w:r>
      <w:r w:rsidR="00803112">
        <w:t>.</w:t>
      </w:r>
      <w:r>
        <w:t xml:space="preserve"> </w:t>
      </w:r>
      <w:r w:rsidR="00803112">
        <w:t>Note:</w:t>
      </w:r>
      <w:r>
        <w:t xml:space="preserve"> </w:t>
      </w:r>
      <w:r w:rsidR="00803112">
        <w:t>R</w:t>
      </w:r>
      <w:r>
        <w:t>esolution of mapping may not be great enough to distinguish among classes.</w:t>
      </w:r>
    </w:p>
    <w:p w:rsidR="007C7ADA" w:rsidP="007C7ADA" w:rsidRDefault="007C7ADA" w14:paraId="62BEC3AC" w14:textId="77777777"/>
    <w:p w:rsidR="007C7ADA" w:rsidP="007C7ADA" w:rsidRDefault="007C7ADA" w14:paraId="4B657CA5" w14:textId="77777777">
      <w:r>
        <w:t>Regul</w:t>
      </w:r>
      <w:r w:rsidR="00FC2123">
        <w:t>ar grazing occurs on a large part of the landscape each year.</w:t>
      </w:r>
    </w:p>
    <w:p w:rsidR="007C7ADA" w:rsidP="007C7ADA" w:rsidRDefault="007C7ADA" w14:paraId="0F6B9F1C" w14:textId="77777777"/>
    <w:p w:rsidR="007C7ADA" w:rsidP="007C7ADA" w:rsidRDefault="007C7ADA" w14:paraId="2EC3AE7E" w14:textId="76C41939">
      <w:r>
        <w:t xml:space="preserve">Most of </w:t>
      </w:r>
      <w:r w:rsidR="00803112">
        <w:t>C</w:t>
      </w:r>
      <w:r>
        <w:t xml:space="preserve">lass A </w:t>
      </w:r>
      <w:r w:rsidR="00803112">
        <w:t xml:space="preserve">cannot </w:t>
      </w:r>
      <w:r>
        <w:t>carry a fire if heavy grazing and drought are occ</w:t>
      </w:r>
      <w:r w:rsidR="00FC2123">
        <w:t>urring as well as prairie dogs</w:t>
      </w:r>
      <w:r w:rsidR="00803112">
        <w:t>,</w:t>
      </w:r>
      <w:r w:rsidR="00FC2123">
        <w:t xml:space="preserve"> so </w:t>
      </w:r>
      <w:r w:rsidR="00803112">
        <w:t>r</w:t>
      </w:r>
      <w:r w:rsidR="00FC2123">
        <w:t xml:space="preserve">eplacement fire </w:t>
      </w:r>
      <w:r w:rsidR="00803112">
        <w:t xml:space="preserve">is </w:t>
      </w:r>
      <w:r w:rsidR="00FC2123">
        <w:t xml:space="preserve">rare. </w:t>
      </w:r>
      <w:r>
        <w:t xml:space="preserve">Fire also </w:t>
      </w:r>
      <w:r w:rsidR="00803112">
        <w:t>does not</w:t>
      </w:r>
      <w:r>
        <w:t xml:space="preserve"> set this stage all the way back to the beginning, considering the grasses resprout</w:t>
      </w:r>
      <w:r w:rsidR="00803112">
        <w:t xml:space="preserve"> quickly</w:t>
      </w:r>
      <w:r>
        <w:t>. It take</w:t>
      </w:r>
      <w:r w:rsidR="00803112">
        <w:t>s</w:t>
      </w:r>
      <w:r>
        <w:t xml:space="preserve"> fire, grazing, </w:t>
      </w:r>
      <w:r w:rsidR="00803112">
        <w:t xml:space="preserve">and </w:t>
      </w:r>
      <w:r>
        <w:t>drought to set it all the way back to the beginning (not technically modeled). Drought conditions c</w:t>
      </w:r>
      <w:r w:rsidR="00803112">
        <w:t>an</w:t>
      </w:r>
      <w:r>
        <w:t xml:space="preserve"> force this stage back to bare ground and annuals. Historically, however, there was very little of the annuals and shrubs</w:t>
      </w:r>
      <w:r w:rsidR="00803112">
        <w:t xml:space="preserve"> component</w:t>
      </w:r>
      <w:r>
        <w:t>.</w:t>
      </w:r>
    </w:p>
    <w:p w:rsidR="007C7ADA" w:rsidP="007C7ADA" w:rsidRDefault="007C7ADA" w14:paraId="2409EFE4" w14:textId="77777777"/>
    <w:p w:rsidR="007C7ADA" w:rsidP="007C7ADA" w:rsidRDefault="007C7ADA" w14:paraId="2C44C8AF" w14:textId="09C0A875">
      <w:r>
        <w:t xml:space="preserve">Because of LANDFIRE mapping rules, canopy cover is </w:t>
      </w:r>
      <w:r w:rsidR="00803112">
        <w:t xml:space="preserve">an </w:t>
      </w:r>
      <w:r>
        <w:t xml:space="preserve">arbitrary number. These classes should actually be defined on the ground by biomass, litter, </w:t>
      </w:r>
      <w:r w:rsidR="00803112">
        <w:t xml:space="preserve">and </w:t>
      </w:r>
      <w:r>
        <w:t>species.</w:t>
      </w:r>
    </w:p>
    <w:p w:rsidR="007C7ADA" w:rsidP="007C7ADA" w:rsidRDefault="007C7ADA" w14:paraId="65D3A6A8" w14:textId="77777777"/>
    <w:p w:rsidR="007C7ADA" w:rsidP="007C7ADA" w:rsidRDefault="007C7ADA" w14:paraId="03AD6702" w14:textId="36EB4019">
      <w:r>
        <w:t xml:space="preserve">Very little of </w:t>
      </w:r>
      <w:r w:rsidR="00803112">
        <w:t xml:space="preserve">Class </w:t>
      </w:r>
      <w:r>
        <w:t xml:space="preserve">A or </w:t>
      </w:r>
      <w:r w:rsidR="00803112">
        <w:t xml:space="preserve">Class </w:t>
      </w:r>
      <w:r>
        <w:t xml:space="preserve">B remain on the landscape today; most is </w:t>
      </w:r>
      <w:r w:rsidR="00803112">
        <w:t xml:space="preserve">Class </w:t>
      </w:r>
      <w:r>
        <w:t>C.</w:t>
      </w:r>
    </w:p>
    <w:p w:rsidR="007C7ADA" w:rsidP="007C7ADA" w:rsidRDefault="007C7ADA" w14:paraId="2E556163" w14:textId="77777777"/>
    <w:p>
      <w:r>
        <w:rPr>
          <w:i/>
          <w:u w:val="single"/>
        </w:rPr>
        <w:t>Maximum Tree Size Class</w:t>
      </w:r>
      <w:br/>
      <w:r>
        <w:t>None</w:t>
      </w:r>
    </w:p>
    <w:p w:rsidR="007C7ADA" w:rsidP="007C7ADA" w:rsidRDefault="007C7ADA" w14:paraId="1C85EC82" w14:textId="77777777">
      <w:pPr>
        <w:pStyle w:val="InfoPara"/>
        <w:pBdr>
          <w:top w:val="single" w:color="auto" w:sz="4" w:space="1"/>
        </w:pBdr>
      </w:pPr>
      <w:r>
        <w:t>Class B</w:t>
      </w:r>
      <w:r>
        <w:tab/>
        <w:t>69</w:t>
      </w:r>
      <w:r w:rsidR="002A3B10">
        <w:tab/>
      </w:r>
      <w:r w:rsidR="002A3B10">
        <w:tab/>
      </w:r>
      <w:r w:rsidR="002A3B10">
        <w:tab/>
      </w:r>
      <w:r w:rsidR="002A3B10">
        <w:tab/>
      </w:r>
      <w:r w:rsidR="004F7795">
        <w:t>Mid Development 1 - Open</w:t>
      </w:r>
    </w:p>
    <w:p w:rsidR="007C7ADA" w:rsidP="007C7ADA" w:rsidRDefault="007C7ADA" w14:paraId="4E648AD0" w14:textId="77777777"/>
    <w:p w:rsidR="007C7ADA" w:rsidP="007C7ADA" w:rsidRDefault="007C7ADA" w14:paraId="022E2768" w14:textId="77777777">
      <w:pPr>
        <w:pStyle w:val="SClassInfoPara"/>
      </w:pPr>
      <w:r>
        <w:t>Indicator Species</w:t>
      </w:r>
    </w:p>
    <w:p w:rsidR="007C7ADA" w:rsidP="007C7ADA" w:rsidRDefault="007C7ADA" w14:paraId="348BD25E" w14:textId="77777777"/>
    <w:p w:rsidR="007C7ADA" w:rsidP="007C7ADA" w:rsidRDefault="007C7ADA" w14:paraId="73122022" w14:textId="77777777">
      <w:pPr>
        <w:pStyle w:val="SClassInfoPara"/>
      </w:pPr>
      <w:r>
        <w:t>Description</w:t>
      </w:r>
    </w:p>
    <w:p w:rsidR="007C7ADA" w:rsidP="007C7ADA" w:rsidRDefault="007C7ADA" w14:paraId="1967BD34" w14:textId="1EF0298A">
      <w:r>
        <w:t xml:space="preserve">Class B represents the intact </w:t>
      </w:r>
      <w:r w:rsidR="00FA00AC">
        <w:t>historical</w:t>
      </w:r>
      <w:r>
        <w:t xml:space="preserve"> plant community functioning under grazing and/or fire,</w:t>
      </w:r>
      <w:r w:rsidR="00803112">
        <w:t xml:space="preserve"> </w:t>
      </w:r>
      <w:r>
        <w:t>dominated by taller cool</w:t>
      </w:r>
      <w:r w:rsidR="00803112">
        <w:t>-</w:t>
      </w:r>
      <w:r>
        <w:t xml:space="preserve"> and warm</w:t>
      </w:r>
      <w:r w:rsidR="00803112">
        <w:t>-</w:t>
      </w:r>
      <w:r>
        <w:t>season rhizomatous perennial grasses as well as bunchgrasses. This is the all-encompassing mid-late-development, functioning</w:t>
      </w:r>
      <w:r w:rsidR="00803112">
        <w:t>-</w:t>
      </w:r>
      <w:r>
        <w:t>fine stage.</w:t>
      </w:r>
    </w:p>
    <w:p w:rsidR="007C7ADA" w:rsidP="007C7ADA" w:rsidRDefault="007C7ADA" w14:paraId="3BD22951" w14:textId="77777777"/>
    <w:p w:rsidR="007C7ADA" w:rsidP="007C7ADA" w:rsidRDefault="006E130D" w14:paraId="0887CF76" w14:textId="2B0EFB94">
      <w:r>
        <w:t>Mixed</w:t>
      </w:r>
      <w:r w:rsidR="00803112">
        <w:t xml:space="preserve"> g</w:t>
      </w:r>
      <w:r>
        <w:t>rass</w:t>
      </w:r>
      <w:r w:rsidR="007C7ADA">
        <w:t xml:space="preserve">es and forbs are dominant, woody vegetation (shrubs and trees) </w:t>
      </w:r>
      <w:r w:rsidR="00803112">
        <w:t xml:space="preserve">is </w:t>
      </w:r>
      <w:r w:rsidR="007C7ADA">
        <w:t>widely scattered and limited to microsites that escaped fire or to mature</w:t>
      </w:r>
      <w:r w:rsidR="00803112">
        <w:t>,</w:t>
      </w:r>
      <w:r w:rsidR="007C7ADA">
        <w:t xml:space="preserve"> fire</w:t>
      </w:r>
      <w:r w:rsidR="00803112">
        <w:t>-</w:t>
      </w:r>
      <w:r w:rsidR="007C7ADA">
        <w:t xml:space="preserve">resistant trees. Both of these occur more commonly in the eastern parts of this type. </w:t>
      </w:r>
    </w:p>
    <w:p w:rsidR="007C7ADA" w:rsidP="007C7ADA" w:rsidRDefault="007C7ADA" w14:paraId="5D2E9CD6" w14:textId="77777777"/>
    <w:p w:rsidR="007C7ADA" w:rsidP="007C7ADA" w:rsidRDefault="007C7ADA" w14:paraId="604395B5" w14:textId="6E9A4E78">
      <w:r>
        <w:t xml:space="preserve">Common species are </w:t>
      </w:r>
      <w:r w:rsidRPr="00C472C7">
        <w:rPr>
          <w:i/>
        </w:rPr>
        <w:t>Hesperostipa comata</w:t>
      </w:r>
      <w:r w:rsidR="00803112">
        <w:t>,</w:t>
      </w:r>
      <w:r w:rsidRPr="00C472C7">
        <w:rPr>
          <w:i/>
        </w:rPr>
        <w:t xml:space="preserve"> Nasella viridula</w:t>
      </w:r>
      <w:r w:rsidR="00803112">
        <w:t>,</w:t>
      </w:r>
      <w:r w:rsidRPr="00C472C7">
        <w:rPr>
          <w:i/>
        </w:rPr>
        <w:t xml:space="preserve"> Andropogon gerardii</w:t>
      </w:r>
      <w:r w:rsidR="00803112">
        <w:t>,</w:t>
      </w:r>
      <w:r w:rsidRPr="00C472C7">
        <w:rPr>
          <w:i/>
        </w:rPr>
        <w:t xml:space="preserve"> Bouteloua gracilis spartea</w:t>
      </w:r>
      <w:r w:rsidR="00803112">
        <w:t>,</w:t>
      </w:r>
      <w:r w:rsidRPr="00C472C7">
        <w:rPr>
          <w:i/>
        </w:rPr>
        <w:t xml:space="preserve"> </w:t>
      </w:r>
      <w:r w:rsidRPr="00803112">
        <w:t>and</w:t>
      </w:r>
      <w:r w:rsidRPr="00C472C7">
        <w:rPr>
          <w:i/>
        </w:rPr>
        <w:t xml:space="preserve"> Hesperostipa spartea. Schizachyrium scoparium</w:t>
      </w:r>
      <w:r w:rsidR="00803112">
        <w:t>,</w:t>
      </w:r>
      <w:r w:rsidRPr="00C472C7">
        <w:rPr>
          <w:i/>
        </w:rPr>
        <w:t xml:space="preserve"> Calamovilfa longifolia</w:t>
      </w:r>
      <w:r w:rsidR="00803112">
        <w:t>,</w:t>
      </w:r>
      <w:r w:rsidRPr="00C472C7">
        <w:rPr>
          <w:i/>
        </w:rPr>
        <w:t xml:space="preserve"> </w:t>
      </w:r>
      <w:r w:rsidRPr="00803112">
        <w:t>and</w:t>
      </w:r>
      <w:r w:rsidRPr="00C472C7">
        <w:rPr>
          <w:i/>
        </w:rPr>
        <w:t xml:space="preserve"> Pseudoroegneria spicata</w:t>
      </w:r>
      <w:r>
        <w:t xml:space="preserve"> occur as dominant species in small patches. Other species in this class are </w:t>
      </w:r>
      <w:r w:rsidRPr="00C472C7">
        <w:rPr>
          <w:i/>
        </w:rPr>
        <w:t>Artemisia</w:t>
      </w:r>
      <w:r>
        <w:t>, grama grasses, western yarrow</w:t>
      </w:r>
      <w:r w:rsidR="00803112">
        <w:t>,</w:t>
      </w:r>
      <w:r>
        <w:t xml:space="preserve"> and prairie junegrass.</w:t>
      </w:r>
    </w:p>
    <w:p w:rsidR="007C7ADA" w:rsidP="007C7ADA" w:rsidRDefault="007C7ADA" w14:paraId="1BD32409" w14:textId="77777777"/>
    <w:p w:rsidR="007C7ADA" w:rsidP="007C7ADA" w:rsidRDefault="007C7ADA" w14:paraId="0E1A3A99" w14:textId="30C1382C">
      <w:r>
        <w:t xml:space="preserve">Forbs such as </w:t>
      </w:r>
      <w:r w:rsidRPr="00C472C7" w:rsidR="00803112">
        <w:rPr>
          <w:i/>
        </w:rPr>
        <w:t>G</w:t>
      </w:r>
      <w:r w:rsidRPr="00C472C7">
        <w:rPr>
          <w:i/>
        </w:rPr>
        <w:t>alium</w:t>
      </w:r>
      <w:r>
        <w:t xml:space="preserve"> </w:t>
      </w:r>
      <w:r w:rsidRPr="00C472C7">
        <w:rPr>
          <w:i/>
        </w:rPr>
        <w:t>boreale</w:t>
      </w:r>
      <w:r>
        <w:t xml:space="preserve"> are more abundant in the immediate post-fire vegetation.</w:t>
      </w:r>
    </w:p>
    <w:p w:rsidR="007C7ADA" w:rsidP="007C7ADA" w:rsidRDefault="007C7ADA" w14:paraId="1F46C472" w14:textId="77777777"/>
    <w:p w:rsidR="007C7ADA" w:rsidP="007C7ADA" w:rsidRDefault="007C7ADA" w14:paraId="78EAFA1D" w14:textId="7F94BD15">
      <w:r>
        <w:t>Because of L</w:t>
      </w:r>
      <w:r w:rsidR="00B5452D">
        <w:t>ANDFIRE</w:t>
      </w:r>
      <w:r>
        <w:t xml:space="preserve"> mapping rules, canopy cover is </w:t>
      </w:r>
      <w:r w:rsidR="00803112">
        <w:t xml:space="preserve">an </w:t>
      </w:r>
      <w:r>
        <w:t xml:space="preserve">arbitrary number. These classes should actually be defined on the ground by biomass, litter, </w:t>
      </w:r>
      <w:r w:rsidR="00803112">
        <w:t xml:space="preserve">and </w:t>
      </w:r>
      <w:r>
        <w:t xml:space="preserve">species. This class can be distinguished from </w:t>
      </w:r>
      <w:r w:rsidR="00803112">
        <w:t xml:space="preserve">Class </w:t>
      </w:r>
      <w:r>
        <w:t xml:space="preserve">A based on </w:t>
      </w:r>
      <w:r w:rsidR="00803112">
        <w:t>f</w:t>
      </w:r>
      <w:r>
        <w:t xml:space="preserve">uel model (3 for </w:t>
      </w:r>
      <w:r w:rsidR="00803112">
        <w:t xml:space="preserve">Class </w:t>
      </w:r>
      <w:r>
        <w:t>B vs</w:t>
      </w:r>
      <w:r w:rsidR="00803112">
        <w:t>.</w:t>
      </w:r>
      <w:r>
        <w:t xml:space="preserve"> 1 for </w:t>
      </w:r>
      <w:r w:rsidR="00803112">
        <w:t xml:space="preserve">Class </w:t>
      </w:r>
      <w:r>
        <w:t>A) and biomass.</w:t>
      </w:r>
    </w:p>
    <w:p w:rsidR="007C7ADA" w:rsidP="007C7ADA" w:rsidRDefault="007C7ADA" w14:paraId="698A2D48" w14:textId="77777777"/>
    <w:p w:rsidR="007C7ADA" w:rsidP="007C7ADA" w:rsidRDefault="007C7ADA" w14:paraId="74F82202" w14:textId="53527921">
      <w:r>
        <w:t>Replacement fire was mo</w:t>
      </w:r>
      <w:r w:rsidR="00FC2123">
        <w:t>deled relatively frequently</w:t>
      </w:r>
      <w:r w:rsidR="00803112">
        <w:t>,</w:t>
      </w:r>
      <w:r w:rsidR="00FC2123">
        <w:t xml:space="preserve"> but</w:t>
      </w:r>
      <w:r>
        <w:t xml:space="preserve"> </w:t>
      </w:r>
      <w:r w:rsidR="00803112">
        <w:t xml:space="preserve">does </w:t>
      </w:r>
      <w:r>
        <w:t>not caus</w:t>
      </w:r>
      <w:r w:rsidR="00803112">
        <w:t>e</w:t>
      </w:r>
      <w:r>
        <w:t xml:space="preserve"> a transition back to the beginning, but some of the time causing a transition back to </w:t>
      </w:r>
      <w:r w:rsidR="00682DC3">
        <w:t xml:space="preserve">Class </w:t>
      </w:r>
      <w:r>
        <w:t xml:space="preserve">A. After fire, there is probably also heavy grazing. Little belowground mortality occurs after replacement fire, and resprouting of perennial grasses and forbs often occurs within days or weeks, depending on </w:t>
      </w:r>
      <w:r w:rsidR="00682DC3">
        <w:t xml:space="preserve">the </w:t>
      </w:r>
      <w:r>
        <w:t xml:space="preserve">season. Grasses show greater vigor; some forb establishment may occur as a result of exposure of mineral soil. Canopy cover recovers quickly after resprouting. </w:t>
      </w:r>
    </w:p>
    <w:p w:rsidR="007C7ADA" w:rsidP="007C7ADA" w:rsidRDefault="007C7ADA" w14:paraId="6E3D946B" w14:textId="77777777"/>
    <w:p w:rsidR="007C7ADA" w:rsidP="007C7ADA" w:rsidRDefault="007C7ADA" w14:paraId="4B73CA13" w14:textId="230A1895">
      <w:r>
        <w:t xml:space="preserve">It has been suggested that grasshoppers and Mormon crickets might have </w:t>
      </w:r>
      <w:r w:rsidR="00682DC3">
        <w:t xml:space="preserve">had </w:t>
      </w:r>
      <w:r>
        <w:t>a larger impact historically than the probability assigned here. However, unsure of impact and frequency.</w:t>
      </w:r>
    </w:p>
    <w:p w:rsidR="007C7ADA" w:rsidP="007C7ADA" w:rsidRDefault="007C7ADA" w14:paraId="341C28D3" w14:textId="77777777"/>
    <w:p w:rsidR="007C7ADA" w:rsidP="007C7ADA" w:rsidRDefault="007C7ADA" w14:paraId="3756EC09" w14:textId="77777777">
      <w:r>
        <w:t xml:space="preserve">With lack of fire, encroachment might occur after this class. Trees (juniper, chokecherry) and shrubs might appear with higher cover. </w:t>
      </w:r>
    </w:p>
    <w:p w:rsidR="007C7ADA" w:rsidP="007C7ADA" w:rsidRDefault="007C7ADA" w14:paraId="1CA9F6C1" w14:textId="77777777"/>
    <w:p w:rsidR="00B5452D" w:rsidP="00B5452D" w:rsidRDefault="007C7ADA" w14:paraId="3F6C09A7" w14:textId="178403DD">
      <w:r>
        <w:t xml:space="preserve">It would be uncharacteristic to have </w:t>
      </w:r>
      <w:r w:rsidR="00682DC3">
        <w:t>&gt;</w:t>
      </w:r>
      <w:r>
        <w:t xml:space="preserve">20% cover of shrubs/trees. Shrub species could be present at 0-10% cover. Silver sagebrush and winterfat (on deeper soils) are the most common shrub and start resprouting. </w:t>
      </w:r>
      <w:r w:rsidR="007A166E">
        <w:t>Wyoming</w:t>
      </w:r>
      <w:r>
        <w:t xml:space="preserve"> big sagebrush can also be a component (on shallower soils) of this BpS, although a small component. </w:t>
      </w:r>
      <w:r w:rsidR="00B5452D">
        <w:t xml:space="preserve">Fringe sagewort and rubber rabbitbrush may be present. Less common </w:t>
      </w:r>
      <w:r w:rsidR="00682DC3">
        <w:t xml:space="preserve">is </w:t>
      </w:r>
      <w:r w:rsidR="00B5452D">
        <w:t>skunkbush sumac, mostly on slopes and shallow soils.</w:t>
      </w:r>
    </w:p>
    <w:p w:rsidR="007C7ADA" w:rsidP="007C7ADA" w:rsidRDefault="007C7ADA" w14:paraId="2EBB26B5" w14:textId="77777777"/>
    <w:p w:rsidR="007C7ADA" w:rsidP="007C7ADA" w:rsidRDefault="007C7ADA" w14:paraId="5CC8BBD4" w14:textId="50702C22">
      <w:r>
        <w:t xml:space="preserve">Clubmoss might be present in </w:t>
      </w:r>
      <w:r w:rsidR="00682DC3">
        <w:t>g</w:t>
      </w:r>
      <w:r>
        <w:t xml:space="preserve">laciated </w:t>
      </w:r>
      <w:r w:rsidR="00682DC3">
        <w:t>p</w:t>
      </w:r>
      <w:r>
        <w:t>lains at 0-5% cover,</w:t>
      </w:r>
      <w:r w:rsidR="00B5452D">
        <w:t xml:space="preserve"> </w:t>
      </w:r>
      <w:r>
        <w:t>but not on shallow clay sites or dense clay sites, sands, saline upland, saline lowland,</w:t>
      </w:r>
      <w:r w:rsidR="00A35FAC">
        <w:t xml:space="preserve"> and</w:t>
      </w:r>
      <w:r>
        <w:t xml:space="preserve"> sub</w:t>
      </w:r>
      <w:r w:rsidR="00682DC3">
        <w:t>-</w:t>
      </w:r>
      <w:r>
        <w:t>irrigated and wet meadow.</w:t>
      </w:r>
    </w:p>
    <w:p w:rsidR="007C7ADA" w:rsidP="007C7ADA" w:rsidRDefault="007C7ADA" w14:paraId="1BDA9833" w14:textId="77777777"/>
    <w:p>
      <w:r>
        <w:rPr>
          <w:i/>
          <w:u w:val="single"/>
        </w:rPr>
        <w:t>Maximum Tree Size Class</w:t>
      </w:r>
      <w:br/>
      <w:r>
        <w:t>None</w:t>
      </w:r>
    </w:p>
    <w:p w:rsidR="007C7ADA" w:rsidP="007C7ADA" w:rsidRDefault="007C7ADA" w14:paraId="2C0D8A63" w14:textId="77777777">
      <w:pPr>
        <w:pStyle w:val="InfoPara"/>
        <w:pBdr>
          <w:top w:val="single" w:color="auto" w:sz="4" w:space="1"/>
        </w:pBdr>
      </w:pPr>
      <w:r>
        <w:t>Class C</w:t>
      </w:r>
      <w:r>
        <w:tab/>
        <w:t>6</w:t>
      </w:r>
      <w:r w:rsidR="002A3B10">
        <w:tab/>
      </w:r>
      <w:r w:rsidR="002A3B10">
        <w:tab/>
      </w:r>
      <w:r w:rsidR="002A3B10">
        <w:tab/>
      </w:r>
      <w:r w:rsidR="002A3B10">
        <w:tab/>
      </w:r>
      <w:r w:rsidR="004F7795">
        <w:t>Late Development 1 - Closed</w:t>
      </w:r>
    </w:p>
    <w:p w:rsidR="007C7ADA" w:rsidP="007C7ADA" w:rsidRDefault="007C7ADA" w14:paraId="1069546A" w14:textId="77777777"/>
    <w:p w:rsidR="007C7ADA" w:rsidP="007C7ADA" w:rsidRDefault="007C7ADA" w14:paraId="33D82DD7" w14:textId="77777777">
      <w:pPr>
        <w:pStyle w:val="SClassInfoPara"/>
      </w:pPr>
      <w:r>
        <w:t>Indicator Species</w:t>
      </w:r>
    </w:p>
    <w:p w:rsidR="007C7ADA" w:rsidP="007C7ADA" w:rsidRDefault="007C7ADA" w14:paraId="1412AEC8" w14:textId="77777777"/>
    <w:p w:rsidR="007C7ADA" w:rsidP="007C7ADA" w:rsidRDefault="007C7ADA" w14:paraId="2BC7EF65" w14:textId="77777777">
      <w:pPr>
        <w:pStyle w:val="SClassInfoPara"/>
      </w:pPr>
      <w:r>
        <w:t>Description</w:t>
      </w:r>
    </w:p>
    <w:p w:rsidR="007C7ADA" w:rsidP="007C7ADA" w:rsidRDefault="00682DC3" w14:paraId="3037CD22" w14:textId="77CDD185">
      <w:r>
        <w:t>T</w:t>
      </w:r>
      <w:r w:rsidR="007C7ADA">
        <w:t xml:space="preserve">ransition to </w:t>
      </w:r>
      <w:r>
        <w:t>C</w:t>
      </w:r>
      <w:r w:rsidR="007C7ADA">
        <w:t>lass C occur</w:t>
      </w:r>
      <w:r>
        <w:t>s</w:t>
      </w:r>
      <w:r w:rsidR="007C7ADA">
        <w:t xml:space="preserve"> due to lack of fire over an extended period of time. This shrubby stage might occur more on the eastern end of the </w:t>
      </w:r>
      <w:r>
        <w:t xml:space="preserve">MZs. </w:t>
      </w:r>
      <w:r w:rsidR="007C7ADA">
        <w:t>Other species might include silverberry, quaking aspen (</w:t>
      </w:r>
      <w:r w:rsidRPr="00C472C7" w:rsidR="007C7ADA">
        <w:rPr>
          <w:i/>
        </w:rPr>
        <w:t>Populus</w:t>
      </w:r>
      <w:r w:rsidR="007C7ADA">
        <w:t xml:space="preserve"> </w:t>
      </w:r>
      <w:r w:rsidRPr="00C472C7" w:rsidR="007C7ADA">
        <w:rPr>
          <w:i/>
        </w:rPr>
        <w:t>tremuloides</w:t>
      </w:r>
      <w:r w:rsidR="007C7ADA">
        <w:t>), willow (</w:t>
      </w:r>
      <w:r w:rsidRPr="00C472C7" w:rsidR="007C7ADA">
        <w:rPr>
          <w:i/>
        </w:rPr>
        <w:t>Salix</w:t>
      </w:r>
      <w:r w:rsidR="007C7ADA">
        <w:t xml:space="preserve"> spp.), cottonwood, boxelder, snowberry</w:t>
      </w:r>
      <w:r>
        <w:t>,</w:t>
      </w:r>
      <w:r w:rsidR="007C7ADA">
        <w:t xml:space="preserve"> and prunus</w:t>
      </w:r>
      <w:r>
        <w:t>,</w:t>
      </w:r>
      <w:r w:rsidR="007C7ADA">
        <w:t xml:space="preserve"> and can form dense thickets. </w:t>
      </w:r>
    </w:p>
    <w:p w:rsidR="00B5452D" w:rsidP="00B5452D" w:rsidRDefault="00B5452D" w14:paraId="67C56A37" w14:textId="77777777"/>
    <w:p w:rsidR="007C7ADA" w:rsidP="007C7ADA" w:rsidRDefault="00B5452D" w14:paraId="1B88AA28" w14:textId="64A943A8">
      <w:r>
        <w:t xml:space="preserve">Grasses encompass open areas between stands of cedar. </w:t>
      </w:r>
      <w:r w:rsidR="007C7ADA">
        <w:t>Shrubs and other climax species dominate</w:t>
      </w:r>
      <w:r w:rsidR="00682DC3">
        <w:t>,</w:t>
      </w:r>
      <w:r w:rsidR="007C7ADA">
        <w:t xml:space="preserve"> with an understory of fine fuels within the unburned area. Any areas within this class that do burn return to </w:t>
      </w:r>
      <w:r w:rsidR="00682DC3">
        <w:t>C</w:t>
      </w:r>
      <w:r w:rsidR="007C7ADA">
        <w:t>lass A conditions.</w:t>
      </w:r>
    </w:p>
    <w:p w:rsidR="00B5452D" w:rsidP="007C7ADA" w:rsidRDefault="00B5452D" w14:paraId="64F482C4"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Heavy prolonged grazing including prairie dogs</w:t>
      </w:r>
    </w:p>
    <w:p>
      <w:r>
        <w:t>Optional 2: Drought with grazing</w:t>
      </w:r>
    </w:p>
    <w:p>
      <w:r>
        <w:t/>
      </w:r>
    </w:p>
    <w:p>
      <w:pPr>
        <w:pStyle w:val="ReportSection"/>
      </w:pPr>
      <w:r>
        <w:t>References</w:t>
      </w:r>
    </w:p>
    <w:p>
      <w:r>
        <w:t/>
      </w:r>
    </w:p>
    <w:p w:rsidR="007C7ADA" w:rsidP="007C7ADA" w:rsidRDefault="007C7ADA" w14:paraId="071698E9" w14:textId="77777777">
      <w:r>
        <w:t>Anderson, R.C. 1990. The historic role of fire in the North American grassland. Pages 8-18 in S.L. Collins and L.L. Wallace, editors. Fire in North American tallgrass prairies. University of Oklahoma Press, Norman, OK.</w:t>
      </w:r>
    </w:p>
    <w:p w:rsidR="007C7ADA" w:rsidP="007C7ADA" w:rsidRDefault="007C7ADA" w14:paraId="08F4C796" w14:textId="77777777"/>
    <w:p w:rsidR="007C7ADA" w:rsidP="007C7ADA" w:rsidRDefault="007C7ADA" w14:paraId="31998E06" w14:textId="77777777">
      <w:r>
        <w:t>Benkobi, L. and D.W. Uresk. 1996. Seral Stage Classification and Monitoring</w:t>
      </w:r>
    </w:p>
    <w:p w:rsidR="007C7ADA" w:rsidP="007C7ADA" w:rsidRDefault="007C7ADA" w14:paraId="6AEA4F6C" w14:textId="77777777">
      <w:r>
        <w:t>Model for Big Sagebrush/Western Wheatgrass/Blue Grama Habitat. In: Barrow, Jerry R.; McArthur, E. Durant; Sosebee, Ronald E.; Tausch, Robin J., (compilers.). Proceedings: shrubland ecosystem dynamics in a changing environment; 1996 May 23-25; Las Cruces, NM. Gen. Tech. Rep. INT-GTR-338. Ogden, UT: USDA Forest Service, Intermountain Research Station.</w:t>
      </w:r>
    </w:p>
    <w:p w:rsidR="007C7ADA" w:rsidP="007C7ADA" w:rsidRDefault="007C7ADA" w14:paraId="39F5DADF" w14:textId="77777777"/>
    <w:p w:rsidR="007C7ADA" w:rsidP="007C7ADA" w:rsidRDefault="007C7ADA" w14:paraId="27DA6193" w14:textId="77777777">
      <w:r>
        <w:t>Bragg, T.B. and A.A. Steuter. 1995. Mixed prairie of the North American Great Plains. Trans. 60th No. Am. Wild. &amp; Natur. Resour. Conf. pp. 335-348.</w:t>
      </w:r>
    </w:p>
    <w:p w:rsidR="007C7ADA" w:rsidP="007C7ADA" w:rsidRDefault="007C7ADA" w14:paraId="7FDDFF98" w14:textId="77777777"/>
    <w:p w:rsidR="007C7ADA" w:rsidP="007C7ADA" w:rsidRDefault="007C7ADA" w14:paraId="02A35718" w14:textId="77777777">
      <w:r>
        <w:t>Collins, S.L. and L.L. Wallace (editors). 1990. Fire in North American tallgrass prairies. University of Oklahoma Press, Norman, OK.</w:t>
      </w:r>
    </w:p>
    <w:p w:rsidR="007C7ADA" w:rsidP="007C7ADA" w:rsidRDefault="007C7ADA" w14:paraId="4F50E459" w14:textId="77777777"/>
    <w:p w:rsidR="007C7ADA" w:rsidP="007C7ADA" w:rsidRDefault="007C7ADA" w14:paraId="6D54FFC0" w14:textId="77777777">
      <w:r>
        <w:t>Dahl, T.E. 1990. Wetland losses in the U.S. 1780's-1980's. U.S. Dept Interior FWS. Washington DC, 13 pp.</w:t>
      </w:r>
    </w:p>
    <w:p w:rsidR="007C7ADA" w:rsidP="007C7ADA" w:rsidRDefault="007C7ADA" w14:paraId="70E45C49" w14:textId="77777777"/>
    <w:p w:rsidR="007C7ADA" w:rsidP="007C7ADA" w:rsidRDefault="007C7ADA" w14:paraId="03B56053" w14:textId="77777777">
      <w:r>
        <w:lastRenderedPageBreak/>
        <w:t>Henderson, Darcy C. 2005, Fire Regime” for the Grasslands National Park “Fire Management Plan, Second Draft, September 8, 2005.</w:t>
      </w:r>
    </w:p>
    <w:p w:rsidR="007C7ADA" w:rsidP="007C7ADA" w:rsidRDefault="007C7ADA" w14:paraId="603CF0BF" w14:textId="77777777"/>
    <w:p w:rsidR="007C7ADA" w:rsidP="007C7ADA" w:rsidRDefault="007C7ADA" w14:paraId="1CECA9C1" w14:textId="77777777">
      <w:r>
        <w:t>Higgins, K.F. 1984. Lightning fires in North Dakota grasslands and in pine-savanna lands of South Dakota and Montana. Journal of Range Management 37(2): 100-103.</w:t>
      </w:r>
    </w:p>
    <w:p w:rsidR="007C7ADA" w:rsidP="007C7ADA" w:rsidRDefault="007C7ADA" w14:paraId="3E3906D6" w14:textId="77777777"/>
    <w:p w:rsidR="007C7ADA" w:rsidP="007C7ADA" w:rsidRDefault="007C7ADA" w14:paraId="2CC822A6" w14:textId="77777777">
      <w:r>
        <w:t>Higgins, K.F. 1986. Interpretation and compendium of historical fire accounts in the Northern Great Plains. USDI Fish and Wildlife Service Resource Publication 161, Washington, DC., US.</w:t>
      </w:r>
    </w:p>
    <w:p w:rsidR="007C7ADA" w:rsidP="007C7ADA" w:rsidRDefault="007C7ADA" w14:paraId="14E60B28" w14:textId="77777777"/>
    <w:p w:rsidR="007C7ADA" w:rsidP="007C7ADA" w:rsidRDefault="007C7ADA" w14:paraId="5846B0A2" w14:textId="77777777">
      <w:r>
        <w:t>Isenberg, A.C. 2000. The Destruction of the Bison: An Environmental History, 1750-1920. Cambridge Univ. Press, New York, NY.</w:t>
      </w:r>
    </w:p>
    <w:p w:rsidR="007C7ADA" w:rsidP="007C7ADA" w:rsidRDefault="007C7ADA" w14:paraId="2AF30C0C" w14:textId="77777777"/>
    <w:p w:rsidR="007C7ADA" w:rsidP="007C7ADA" w:rsidRDefault="007C7ADA" w14:paraId="4921EFFE" w14:textId="77777777">
      <w:r>
        <w:t>Knight, D.H. 1994. Mountains and Plains, The Ecology of Wyoming Landscapes. Yale University Press, New Haven, CT.</w:t>
      </w:r>
    </w:p>
    <w:p w:rsidR="007C7ADA" w:rsidP="007C7ADA" w:rsidRDefault="007C7ADA" w14:paraId="3600AFA0" w14:textId="77777777"/>
    <w:p w:rsidR="007C7ADA" w:rsidP="007C7ADA" w:rsidRDefault="007C7ADA" w14:paraId="535E6A7C" w14:textId="77777777">
      <w:r>
        <w:t>NatureServe. 2007. International Ecological Classification Standard: Terrestrial Ecological Classifications. NatureServe Central Databases. Arlington, VA, US. Data current as of 15 April 2007.</w:t>
      </w:r>
    </w:p>
    <w:p w:rsidR="007C7ADA" w:rsidP="007C7ADA" w:rsidRDefault="007C7ADA" w14:paraId="6827FD52" w14:textId="77777777"/>
    <w:p w:rsidR="007C7ADA" w:rsidP="007C7ADA" w:rsidRDefault="007C7ADA" w14:paraId="612E30AB" w14:textId="77777777">
      <w:r>
        <w:t>Samson, F.B., F.L. Knopf, and W.R. Ostlie. 1998. Grasslands. Pages 437-472 in M.J. Mac, P.A. Opler, C.E. Puckett Haecker, and P.D. Doran, eds. Status and Trends of the Nation's Biological Resources, Vol. 2. Jamestown, ND.</w:t>
      </w:r>
    </w:p>
    <w:p w:rsidR="007C7ADA" w:rsidP="007C7ADA" w:rsidRDefault="007C7ADA" w14:paraId="440DEFF4" w14:textId="77777777"/>
    <w:p w:rsidR="007C7ADA" w:rsidP="007C7ADA" w:rsidRDefault="007C7ADA" w14:paraId="65BB49B1" w14:textId="77777777">
      <w:r>
        <w:t>Shay, J, Kunec, D and Dyck, B. 2001. Short-term effects of fire frequency on vegetation</w:t>
      </w:r>
    </w:p>
    <w:p w:rsidR="007C7ADA" w:rsidP="007C7ADA" w:rsidRDefault="007C7ADA" w14:paraId="5D06F446" w14:textId="77777777">
      <w:r>
        <w:t>composition and biomass in mixed prairie in south-western Manitoba. Plant Ecology. 155:</w:t>
      </w:r>
    </w:p>
    <w:p w:rsidR="007C7ADA" w:rsidP="007C7ADA" w:rsidRDefault="007C7ADA" w14:paraId="6ED60DA0" w14:textId="77777777">
      <w:r>
        <w:t>157-167.</w:t>
      </w:r>
    </w:p>
    <w:p w:rsidR="007C7ADA" w:rsidP="007C7ADA" w:rsidRDefault="007C7ADA" w14:paraId="24D5980E" w14:textId="77777777"/>
    <w:p w:rsidR="007C7ADA" w:rsidP="007C7ADA" w:rsidRDefault="007C7ADA" w14:paraId="31371E57" w14:textId="77777777">
      <w:r>
        <w:t>Singh, J.S., W.K. Lauenroth, R.K. Heitschmidt and J.L. Dodd. 1983. Structural and functional attributes of the vegetation of northern mixed prairie of North America. The Botanical Review 49(1):117-149.</w:t>
      </w:r>
    </w:p>
    <w:p w:rsidR="007C7ADA" w:rsidP="007C7ADA" w:rsidRDefault="007C7ADA" w14:paraId="2A93AD7F" w14:textId="77777777"/>
    <w:p w:rsidR="007C7ADA" w:rsidP="007C7ADA" w:rsidRDefault="007C7ADA" w14:paraId="7E73BC52" w14:textId="77777777">
      <w:r>
        <w:t>Stockton, C.W. and Meko, D.M. 1983. Drought recurrence in the Great Plains as reconstructed from long-term tree ring records. Journal of Climate and Applied Meteorology. 22: 17-29</w:t>
      </w:r>
    </w:p>
    <w:p w:rsidR="007C7ADA" w:rsidP="007C7ADA" w:rsidRDefault="007C7ADA" w14:paraId="390C982A" w14:textId="77777777"/>
    <w:p w:rsidR="007C7ADA" w:rsidP="007C7ADA" w:rsidRDefault="007C7ADA" w14:paraId="33365F32" w14:textId="77777777">
      <w:r>
        <w:t>USDA Natural Resources Conservation Service. 2003. eFOTG: Electronic Field Office Technical Guide. Available at: http://www.nrcs.usda.gov/technical/efotg/.</w:t>
      </w:r>
    </w:p>
    <w:p w:rsidR="007C7ADA" w:rsidP="007C7ADA" w:rsidRDefault="007C7ADA" w14:paraId="47EED622" w14:textId="77777777"/>
    <w:p w:rsidR="007C7ADA" w:rsidP="007C7ADA" w:rsidRDefault="007C7ADA" w14:paraId="3099AF71" w14:textId="77777777">
      <w:r>
        <w:t>Weakley, H.E. 1943. A tree ring record of pr</w:t>
      </w:r>
      <w:r w:rsidR="00B5452D">
        <w:t>ecipitation in western Nebraska. Journal of Forest</w:t>
      </w:r>
      <w:r>
        <w:t>ry.</w:t>
      </w:r>
      <w:r w:rsidR="00B5452D">
        <w:t xml:space="preserve"> 41(11):816-819.</w:t>
      </w:r>
    </w:p>
    <w:p w:rsidR="007C7ADA" w:rsidP="007C7ADA" w:rsidRDefault="007C7ADA" w14:paraId="12EC5AC5" w14:textId="77777777"/>
    <w:p w:rsidR="007C7ADA" w:rsidP="007C7ADA" w:rsidRDefault="007C7ADA" w14:paraId="1062ED71" w14:textId="77777777">
      <w:r>
        <w:t>Weaver, J.E. and F.W. Albertson. 1956. Grasslands of the Great Plains: their nature and use. Johnsen Publishing Company, Lincoln, NE.</w:t>
      </w:r>
    </w:p>
    <w:p w:rsidR="007C7ADA" w:rsidP="007C7ADA" w:rsidRDefault="007C7ADA" w14:paraId="3E3BD288" w14:textId="77777777"/>
    <w:p w:rsidR="007C7ADA" w:rsidP="007C7ADA" w:rsidRDefault="007C7ADA" w14:paraId="18087404" w14:textId="77777777">
      <w:r>
        <w:t>Woods, Omernik, Nesser, Shelder, Comstock and Azevedo. 2002. Ecoregions of Montana, 2nd edition.</w:t>
      </w:r>
    </w:p>
    <w:p w:rsidR="007C7ADA" w:rsidP="007C7ADA" w:rsidRDefault="007C7ADA" w14:paraId="1757714E" w14:textId="77777777"/>
    <w:p w:rsidR="007C7ADA" w:rsidP="007C7ADA" w:rsidRDefault="007C7ADA" w14:paraId="10A28B7D" w14:textId="77777777">
      <w:r>
        <w:lastRenderedPageBreak/>
        <w:t>Wright, H.A. and A.W. Bailey. 1980. Fire ecology and prescribed burning in the Great Plains—a research review. USDA Forest Service General Technical Report INT-77. Intermountain Forest and Range Experiment Station, Ogden, UT.</w:t>
      </w:r>
    </w:p>
    <w:p w:rsidRPr="00A43E41" w:rsidR="004D5F12" w:rsidP="007C7ADA" w:rsidRDefault="004D5F12" w14:paraId="46CDFF3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61BFC" w14:textId="77777777" w:rsidR="00D037CA" w:rsidRDefault="00D037CA">
      <w:r>
        <w:separator/>
      </w:r>
    </w:p>
  </w:endnote>
  <w:endnote w:type="continuationSeparator" w:id="0">
    <w:p w14:paraId="789D4530" w14:textId="77777777" w:rsidR="00D037CA" w:rsidRDefault="00D03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DA71A" w14:textId="77777777" w:rsidR="00803112" w:rsidRDefault="00803112" w:rsidP="007C7AD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B9AEB" w14:textId="77777777" w:rsidR="00D037CA" w:rsidRDefault="00D037CA">
      <w:r>
        <w:separator/>
      </w:r>
    </w:p>
  </w:footnote>
  <w:footnote w:type="continuationSeparator" w:id="0">
    <w:p w14:paraId="2CE868E6" w14:textId="77777777" w:rsidR="00D037CA" w:rsidRDefault="00D03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E0946" w14:textId="77777777" w:rsidR="00803112" w:rsidRDefault="00803112" w:rsidP="007C7AD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15BA"/>
    <w:multiLevelType w:val="hybridMultilevel"/>
    <w:tmpl w:val="54F81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23408"/>
    <w:multiLevelType w:val="hybridMultilevel"/>
    <w:tmpl w:val="BB60E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60166"/>
    <w:multiLevelType w:val="hybridMultilevel"/>
    <w:tmpl w:val="C0D64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C2123"/>
    <w:pPr>
      <w:ind w:left="720"/>
    </w:pPr>
    <w:rPr>
      <w:rFonts w:ascii="Calibri" w:eastAsia="Calibri" w:hAnsi="Calibri"/>
      <w:sz w:val="22"/>
      <w:szCs w:val="22"/>
    </w:rPr>
  </w:style>
  <w:style w:type="character" w:styleId="Hyperlink">
    <w:name w:val="Hyperlink"/>
    <w:rsid w:val="00FC2123"/>
    <w:rPr>
      <w:color w:val="0000FF"/>
      <w:u w:val="single"/>
    </w:rPr>
  </w:style>
  <w:style w:type="character" w:styleId="CommentReference">
    <w:name w:val="annotation reference"/>
    <w:basedOn w:val="DefaultParagraphFont"/>
    <w:uiPriority w:val="99"/>
    <w:semiHidden/>
    <w:unhideWhenUsed/>
    <w:rsid w:val="00216558"/>
    <w:rPr>
      <w:sz w:val="16"/>
      <w:szCs w:val="16"/>
    </w:rPr>
  </w:style>
  <w:style w:type="paragraph" w:styleId="CommentText">
    <w:name w:val="annotation text"/>
    <w:basedOn w:val="Normal"/>
    <w:link w:val="CommentTextChar"/>
    <w:uiPriority w:val="99"/>
    <w:semiHidden/>
    <w:unhideWhenUsed/>
    <w:rsid w:val="00216558"/>
    <w:rPr>
      <w:sz w:val="20"/>
      <w:szCs w:val="20"/>
    </w:rPr>
  </w:style>
  <w:style w:type="character" w:customStyle="1" w:styleId="CommentTextChar">
    <w:name w:val="Comment Text Char"/>
    <w:basedOn w:val="DefaultParagraphFont"/>
    <w:link w:val="CommentText"/>
    <w:uiPriority w:val="99"/>
    <w:semiHidden/>
    <w:rsid w:val="00216558"/>
  </w:style>
  <w:style w:type="paragraph" w:styleId="CommentSubject">
    <w:name w:val="annotation subject"/>
    <w:basedOn w:val="CommentText"/>
    <w:next w:val="CommentText"/>
    <w:link w:val="CommentSubjectChar"/>
    <w:uiPriority w:val="99"/>
    <w:semiHidden/>
    <w:unhideWhenUsed/>
    <w:rsid w:val="00216558"/>
    <w:rPr>
      <w:b/>
      <w:bCs/>
    </w:rPr>
  </w:style>
  <w:style w:type="character" w:customStyle="1" w:styleId="CommentSubjectChar">
    <w:name w:val="Comment Subject Char"/>
    <w:basedOn w:val="CommentTextChar"/>
    <w:link w:val="CommentSubject"/>
    <w:uiPriority w:val="99"/>
    <w:semiHidden/>
    <w:rsid w:val="00216558"/>
    <w:rPr>
      <w:b/>
      <w:bCs/>
    </w:rPr>
  </w:style>
  <w:style w:type="paragraph" w:styleId="BalloonText">
    <w:name w:val="Balloon Text"/>
    <w:basedOn w:val="Normal"/>
    <w:link w:val="BalloonTextChar"/>
    <w:uiPriority w:val="99"/>
    <w:semiHidden/>
    <w:unhideWhenUsed/>
    <w:rsid w:val="002165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5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50955">
      <w:bodyDiv w:val="1"/>
      <w:marLeft w:val="0"/>
      <w:marRight w:val="0"/>
      <w:marTop w:val="0"/>
      <w:marBottom w:val="0"/>
      <w:divBdr>
        <w:top w:val="none" w:sz="0" w:space="0" w:color="auto"/>
        <w:left w:val="none" w:sz="0" w:space="0" w:color="auto"/>
        <w:bottom w:val="none" w:sz="0" w:space="0" w:color="auto"/>
        <w:right w:val="none" w:sz="0" w:space="0" w:color="auto"/>
      </w:divBdr>
    </w:div>
    <w:div w:id="94476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16</Pages>
  <Words>6377</Words>
  <Characters>36353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2014-08-21T14:52:00Z</cp:lastPrinted>
  <dcterms:created xsi:type="dcterms:W3CDTF">2017-11-13T22:38:00Z</dcterms:created>
  <dcterms:modified xsi:type="dcterms:W3CDTF">2025-02-12T09:41:31Z</dcterms:modified>
</cp:coreProperties>
</file>