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182C" w:rsidP="00C0182C" w:rsidRDefault="00C0182C">
      <w:pPr>
        <w:pStyle w:val="BpSTitle"/>
      </w:pPr>
      <w:r>
        <w:t>11530</w:t>
      </w:r>
    </w:p>
    <w:p w:rsidR="00C0182C" w:rsidP="00C0182C" w:rsidRDefault="00C0182C">
      <w:pPr>
        <w:pStyle w:val="BpSTitle"/>
      </w:pPr>
      <w:r>
        <w:t>Inter-Mountain Basins Greasewood Flat</w:t>
      </w:r>
    </w:p>
    <w:p w:rsidR="00C0182C" w:rsidP="00C0182C" w:rsidRDefault="00C0182C">
      <w:r>
        <w:t>BpS Model/Description Version: Aug. 2020</w:t>
      </w:r>
      <w:r>
        <w:tab/>
      </w:r>
      <w:r>
        <w:tab/>
      </w:r>
      <w:r>
        <w:tab/>
      </w:r>
      <w:r>
        <w:tab/>
      </w:r>
      <w:r>
        <w:tab/>
      </w:r>
      <w:r>
        <w:tab/>
      </w:r>
      <w:r>
        <w:tab/>
      </w:r>
    </w:p>
    <w:p w:rsidR="00C0182C" w:rsidP="00C0182C" w:rsidRDefault="00C0182C"/>
    <w:p w:rsidR="00C0182C" w:rsidP="00C0182C" w:rsidRDefault="00C0182C"/>
    <w:p w:rsidR="00C0182C" w:rsidP="00C0182C" w:rsidRDefault="00C0182C">
      <w:pPr>
        <w:pStyle w:val="InfoPara"/>
      </w:pPr>
      <w:r>
        <w:t>Vegetation Type</w:t>
      </w:r>
    </w:p>
    <w:p w:rsidR="00C0182C" w:rsidP="00C0182C" w:rsidRDefault="0051779B">
      <w:r w:rsidRPr="0051779B">
        <w:t>Mixed Upland and Wetland</w:t>
      </w:r>
      <w:bookmarkStart w:name="_GoBack" w:id="0"/>
      <w:bookmarkEnd w:id="0"/>
    </w:p>
    <w:p w:rsidR="00C0182C" w:rsidP="00C0182C" w:rsidRDefault="00C0182C">
      <w:pPr>
        <w:pStyle w:val="InfoPara"/>
      </w:pPr>
      <w:r>
        <w:t>Map Zones</w:t>
      </w:r>
    </w:p>
    <w:p w:rsidR="00C0182C" w:rsidP="00C0182C" w:rsidRDefault="00C0182C">
      <w:r>
        <w:t>28</w:t>
      </w:r>
    </w:p>
    <w:p w:rsidR="00C0182C" w:rsidP="00C0182C" w:rsidRDefault="00C0182C">
      <w:pPr>
        <w:pStyle w:val="InfoPara"/>
      </w:pPr>
      <w:r>
        <w:t>Geographic Range</w:t>
      </w:r>
    </w:p>
    <w:p w:rsidR="00C0182C" w:rsidP="00C0182C" w:rsidRDefault="00C0182C">
      <w:r>
        <w:t>Occurs throughout much of the western US in intermountain basins and extends onto the western Great Plains.</w:t>
      </w:r>
    </w:p>
    <w:p w:rsidR="00C0182C" w:rsidP="00C0182C" w:rsidRDefault="00C0182C">
      <w:pPr>
        <w:pStyle w:val="InfoPara"/>
      </w:pPr>
      <w:r>
        <w:t>Biophysical Site Description</w:t>
      </w:r>
    </w:p>
    <w:p w:rsidR="00C0182C" w:rsidP="00C0182C" w:rsidRDefault="00C0182C">
      <w:r>
        <w:t>Typically occurs near drainages, on stream terraces and flats or may form rings around more sparsely vegetated playas. Sites typically have saline soils, shallow water table and flood intermittently, but remain dry for most growing seasons. The water table remains high enough to maintain vegetation, despite salt accumulations.</w:t>
      </w:r>
    </w:p>
    <w:p w:rsidR="00C0182C" w:rsidP="00C0182C" w:rsidRDefault="00C0182C">
      <w:pPr>
        <w:pStyle w:val="InfoPara"/>
      </w:pPr>
      <w:r>
        <w:t>Vegetation Description</w:t>
      </w:r>
    </w:p>
    <w:p w:rsidR="00C0182C" w:rsidP="00C0182C" w:rsidRDefault="00C0182C">
      <w:r>
        <w:t xml:space="preserve">This system sometimes occurs as a mosaic of multiple communities, with open to moderately-dense shrublands dominated or co-dominated by </w:t>
      </w:r>
      <w:proofErr w:type="spellStart"/>
      <w:r w:rsidRPr="00F776FE">
        <w:rPr>
          <w:i/>
        </w:rPr>
        <w:t>Sarcobatus</w:t>
      </w:r>
      <w:proofErr w:type="spellEnd"/>
      <w:r w:rsidRPr="00F776FE">
        <w:rPr>
          <w:i/>
        </w:rPr>
        <w:t xml:space="preserve"> </w:t>
      </w:r>
      <w:proofErr w:type="spellStart"/>
      <w:r w:rsidRPr="00F776FE">
        <w:rPr>
          <w:i/>
        </w:rPr>
        <w:t>vermiculatus</w:t>
      </w:r>
      <w:proofErr w:type="spellEnd"/>
      <w:r>
        <w:t xml:space="preserve"> (greasewood). </w:t>
      </w:r>
      <w:proofErr w:type="spellStart"/>
      <w:r w:rsidRPr="00F776FE">
        <w:rPr>
          <w:i/>
        </w:rPr>
        <w:t>Atriplex</w:t>
      </w:r>
      <w:proofErr w:type="spellEnd"/>
      <w:r w:rsidRPr="00F776FE">
        <w:rPr>
          <w:i/>
        </w:rPr>
        <w:t xml:space="preserve"> </w:t>
      </w:r>
      <w:proofErr w:type="spellStart"/>
      <w:r w:rsidRPr="00F776FE">
        <w:rPr>
          <w:i/>
        </w:rPr>
        <w:t>canescens</w:t>
      </w:r>
      <w:proofErr w:type="spellEnd"/>
      <w:r>
        <w:t xml:space="preserve">, </w:t>
      </w:r>
      <w:proofErr w:type="spellStart"/>
      <w:r w:rsidRPr="00F776FE">
        <w:rPr>
          <w:i/>
        </w:rPr>
        <w:t>Atriplex</w:t>
      </w:r>
      <w:proofErr w:type="spellEnd"/>
      <w:r w:rsidRPr="00F776FE">
        <w:rPr>
          <w:i/>
        </w:rPr>
        <w:t xml:space="preserve"> </w:t>
      </w:r>
      <w:proofErr w:type="spellStart"/>
      <w:r w:rsidRPr="00F776FE">
        <w:rPr>
          <w:i/>
        </w:rPr>
        <w:t>confertifolia</w:t>
      </w:r>
      <w:proofErr w:type="spellEnd"/>
      <w:r>
        <w:t xml:space="preserve"> (shadscale) or </w:t>
      </w:r>
      <w:proofErr w:type="spellStart"/>
      <w:r w:rsidRPr="00F776FE">
        <w:rPr>
          <w:i/>
        </w:rPr>
        <w:t>Krascheninnikovia</w:t>
      </w:r>
      <w:proofErr w:type="spellEnd"/>
      <w:r w:rsidRPr="00F776FE">
        <w:rPr>
          <w:i/>
        </w:rPr>
        <w:t xml:space="preserve"> </w:t>
      </w:r>
      <w:proofErr w:type="spellStart"/>
      <w:r w:rsidRPr="00F776FE">
        <w:rPr>
          <w:i/>
        </w:rPr>
        <w:t>lanata</w:t>
      </w:r>
      <w:proofErr w:type="spellEnd"/>
      <w:r>
        <w:t xml:space="preserve"> (</w:t>
      </w:r>
      <w:proofErr w:type="spellStart"/>
      <w:r>
        <w:t>winterfat</w:t>
      </w:r>
      <w:proofErr w:type="spellEnd"/>
      <w:r>
        <w:t xml:space="preserve">) may be present or co-dominant. Occurrences are often surrounded by mixed salt desert scrub. Herbaceous layer, if present, is usually dominated by graminoids. There may be inclusions of </w:t>
      </w:r>
      <w:proofErr w:type="spellStart"/>
      <w:r w:rsidRPr="00F776FE">
        <w:rPr>
          <w:i/>
        </w:rPr>
        <w:t>Sporobolus</w:t>
      </w:r>
      <w:proofErr w:type="spellEnd"/>
      <w:r w:rsidRPr="00F776FE">
        <w:rPr>
          <w:i/>
        </w:rPr>
        <w:t xml:space="preserve"> </w:t>
      </w:r>
      <w:proofErr w:type="spellStart"/>
      <w:r w:rsidRPr="00F776FE">
        <w:rPr>
          <w:i/>
        </w:rPr>
        <w:t>airoides</w:t>
      </w:r>
      <w:proofErr w:type="spellEnd"/>
      <w:r>
        <w:t xml:space="preserve"> (alkali sacaton), </w:t>
      </w:r>
      <w:proofErr w:type="spellStart"/>
      <w:r w:rsidRPr="00F776FE">
        <w:rPr>
          <w:i/>
        </w:rPr>
        <w:t>Distichilis</w:t>
      </w:r>
      <w:proofErr w:type="spellEnd"/>
      <w:r w:rsidRPr="00F776FE">
        <w:rPr>
          <w:i/>
        </w:rPr>
        <w:t xml:space="preserve"> </w:t>
      </w:r>
      <w:proofErr w:type="spellStart"/>
      <w:r w:rsidRPr="00F776FE">
        <w:rPr>
          <w:i/>
        </w:rPr>
        <w:t>spicata</w:t>
      </w:r>
      <w:proofErr w:type="spellEnd"/>
      <w:r>
        <w:t xml:space="preserve"> (</w:t>
      </w:r>
      <w:proofErr w:type="spellStart"/>
      <w:r>
        <w:t>saltgrass</w:t>
      </w:r>
      <w:proofErr w:type="spellEnd"/>
      <w:r>
        <w:t xml:space="preserve">) or </w:t>
      </w:r>
      <w:proofErr w:type="spellStart"/>
      <w:r w:rsidRPr="00F776FE">
        <w:rPr>
          <w:i/>
        </w:rPr>
        <w:t>Eleocharis</w:t>
      </w:r>
      <w:proofErr w:type="spellEnd"/>
      <w:r w:rsidRPr="00F776FE">
        <w:rPr>
          <w:i/>
        </w:rPr>
        <w:t xml:space="preserve"> </w:t>
      </w:r>
      <w:proofErr w:type="spellStart"/>
      <w:r w:rsidRPr="00F776FE">
        <w:rPr>
          <w:i/>
        </w:rPr>
        <w:t>palustrus</w:t>
      </w:r>
      <w:proofErr w:type="spellEnd"/>
      <w:r>
        <w:t xml:space="preserve"> (</w:t>
      </w:r>
      <w:proofErr w:type="spellStart"/>
      <w:r>
        <w:t>spikerush</w:t>
      </w:r>
      <w:proofErr w:type="spellEnd"/>
      <w:r>
        <w:t>).</w:t>
      </w:r>
    </w:p>
    <w:p w:rsidR="00C0182C" w:rsidP="00C0182C" w:rsidRDefault="00C0182C">
      <w:pPr>
        <w:pStyle w:val="InfoPara"/>
      </w:pPr>
      <w:proofErr w:type="spellStart"/>
      <w:r>
        <w:t>BpS</w:t>
      </w:r>
      <w:proofErr w:type="spellEnd"/>
      <w:r>
        <w:t xml:space="preserve"> Dominant and Indicator Species</w:t>
      </w:r>
    </w:p>
    <w:p>
      <w:r>
        <w:rPr>
          <w:sz w:val="16"/>
        </w:rPr>
        <w:t>Species names are from the NRCS PLANTS database. Check species codes at http://plants.usda.gov.</w:t>
      </w:r>
    </w:p>
    <w:p w:rsidR="00C0182C" w:rsidP="00C0182C" w:rsidRDefault="00C0182C">
      <w:pPr>
        <w:pStyle w:val="InfoPara"/>
      </w:pPr>
      <w:r>
        <w:t>Disturbance Description</w:t>
      </w:r>
    </w:p>
    <w:p w:rsidR="00C0182C" w:rsidP="00C0182C" w:rsidRDefault="00C0182C">
      <w:r>
        <w:t xml:space="preserve">Historically, fire was extremely infrequent. May be killed by standing water that lasts greater than 40 days. Vigorous </w:t>
      </w:r>
      <w:proofErr w:type="spellStart"/>
      <w:r>
        <w:t>resprout</w:t>
      </w:r>
      <w:r w:rsidR="00F776FE">
        <w:t>s</w:t>
      </w:r>
      <w:proofErr w:type="spellEnd"/>
      <w:r w:rsidR="00F776FE">
        <w:t xml:space="preserve"> follow</w:t>
      </w:r>
      <w:r>
        <w:t xml:space="preserve"> low to moderate severity fires, although severe fires may result in some mortality. Some re-seeding may occur from nearby remnant plants. Drought impacts greasewood communities by lowering the water table, and mortality may result.</w:t>
      </w:r>
    </w:p>
    <w:p w:rsidR="00C0182C" w:rsidP="00C0182C" w:rsidRDefault="006369C7">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C0182C" w:rsidP="00C0182C" w:rsidRDefault="00C0182C">
      <w:pPr>
        <w:pStyle w:val="InfoPara"/>
      </w:pPr>
      <w:r>
        <w:t>Scale Description</w:t>
      </w:r>
    </w:p>
    <w:p w:rsidR="00C0182C" w:rsidP="00C0182C" w:rsidRDefault="00C0182C">
      <w:r>
        <w:t>Large patch, tens to hundreds of acres</w:t>
      </w:r>
    </w:p>
    <w:p w:rsidR="00C0182C" w:rsidP="00C0182C" w:rsidRDefault="00C0182C">
      <w:pPr>
        <w:pStyle w:val="InfoPara"/>
      </w:pPr>
      <w:r>
        <w:t>Adjacency or Identification Concerns</w:t>
      </w:r>
    </w:p>
    <w:p w:rsidR="00C0182C" w:rsidP="00C0182C" w:rsidRDefault="00C0182C">
      <w:r>
        <w:t>May have been completely overtaken by non-native annual grasses (cheatgrass and red brome). Cheatgrass and red brome invasion have resulted in higher fire frequencies.</w:t>
      </w:r>
    </w:p>
    <w:p w:rsidR="00C0182C" w:rsidP="00C0182C" w:rsidRDefault="00C0182C">
      <w:pPr>
        <w:pStyle w:val="InfoPara"/>
      </w:pPr>
      <w:r>
        <w:t>Issues or Problems</w:t>
      </w:r>
    </w:p>
    <w:p w:rsidR="00C0182C" w:rsidP="00C0182C" w:rsidRDefault="00C0182C">
      <w:r>
        <w:t>The precise effects of flooding (</w:t>
      </w:r>
      <w:proofErr w:type="spellStart"/>
      <w:r>
        <w:t>ie</w:t>
      </w:r>
      <w:proofErr w:type="spellEnd"/>
      <w:r>
        <w:t>, whether a transition from class C to class A or B would occur) are unknown, and were difficult to model here.</w:t>
      </w:r>
    </w:p>
    <w:p w:rsidR="00C0182C" w:rsidP="00C0182C" w:rsidRDefault="00C0182C">
      <w:pPr>
        <w:pStyle w:val="InfoPara"/>
      </w:pPr>
      <w:r>
        <w:t>Native Uncharacteristic Conditions</w:t>
      </w:r>
    </w:p>
    <w:p w:rsidR="00C0182C" w:rsidP="00C0182C" w:rsidRDefault="00C0182C"/>
    <w:p w:rsidR="00C0182C" w:rsidP="00C0182C" w:rsidRDefault="00C0182C">
      <w:pPr>
        <w:pStyle w:val="InfoPara"/>
      </w:pPr>
      <w:r>
        <w:t>Comments</w:t>
      </w:r>
    </w:p>
    <w:p w:rsidR="008E158A" w:rsidP="008E158A" w:rsidRDefault="008E158A">
      <w:pPr>
        <w:rPr>
          <w:b/>
        </w:rPr>
      </w:pPr>
    </w:p>
    <w:p w:rsidR="00C0182C" w:rsidP="00C0182C" w:rsidRDefault="00C0182C">
      <w:pPr>
        <w:pStyle w:val="ReportSection"/>
      </w:pPr>
      <w:r>
        <w:t>Succession Classes</w:t>
      </w:r>
    </w:p>
    <w:p w:rsidR="00C0182C" w:rsidP="00C0182C" w:rsidRDefault="00C0182C"/>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C0182C" w:rsidP="00C0182C" w:rsidRDefault="00C0182C">
      <w:pPr>
        <w:pStyle w:val="InfoPara"/>
        <w:pBdr>
          <w:top w:val="single" w:color="auto" w:sz="4" w:space="1"/>
        </w:pBdr>
      </w:pPr>
      <w:r>
        <w:t>Class A</w:t>
      </w:r>
      <w:r>
        <w:tab/>
        <w:t>3</w:t>
      </w:r>
      <w:r w:rsidR="002A3B10">
        <w:tab/>
      </w:r>
      <w:r w:rsidR="002A3B10">
        <w:tab/>
      </w:r>
      <w:r w:rsidR="002A3B10">
        <w:tab/>
      </w:r>
      <w:r w:rsidR="002A3B10">
        <w:tab/>
      </w:r>
      <w:r w:rsidR="004F7795">
        <w:t>Early Development 1 - All Structures</w:t>
      </w:r>
    </w:p>
    <w:bookmarkEnd w:id="1"/>
    <w:p w:rsidR="00C0182C" w:rsidP="00C0182C" w:rsidRDefault="00C0182C"/>
    <w:p w:rsidR="00C0182C" w:rsidP="00C0182C" w:rsidRDefault="00C0182C">
      <w:pPr>
        <w:pStyle w:val="SClassInfoPara"/>
      </w:pPr>
      <w:r>
        <w:t>Indicator Species</w:t>
      </w:r>
    </w:p>
    <w:p w:rsidR="00C0182C" w:rsidP="00C0182C" w:rsidRDefault="00C0182C"/>
    <w:p w:rsidR="00C0182C" w:rsidP="00C0182C" w:rsidRDefault="00C0182C">
      <w:pPr>
        <w:pStyle w:val="SClassInfoPara"/>
      </w:pPr>
      <w:r>
        <w:t>Description</w:t>
      </w:r>
    </w:p>
    <w:p w:rsidR="00C0182C" w:rsidP="00C0182C" w:rsidRDefault="00C0182C">
      <w:r>
        <w:t>Some grasses, with greasewood sprouts present. Some representation of other sprouting species may be present (</w:t>
      </w:r>
      <w:proofErr w:type="spellStart"/>
      <w:r>
        <w:t>creosotebush</w:t>
      </w:r>
      <w:proofErr w:type="spellEnd"/>
      <w:r>
        <w:t xml:space="preserve"> and rabbitbrush). Grass species varies geographically.</w:t>
      </w:r>
    </w:p>
    <w:p w:rsidR="00C0182C" w:rsidP="00C0182C" w:rsidRDefault="00C0182C"/>
    <w:p>
      <w:r>
        <w:rPr>
          <w:i/>
          <w:u w:val="single"/>
        </w:rPr>
        <w:t>Maximum Tree Size Class</w:t>
      </w:r>
      <w:br/>
      <w:r>
        <w:t>None</w:t>
      </w:r>
    </w:p>
    <w:p w:rsidR="00C0182C" w:rsidP="00C0182C" w:rsidRDefault="00C0182C">
      <w:pPr>
        <w:pStyle w:val="InfoPara"/>
        <w:pBdr>
          <w:top w:val="single" w:color="auto" w:sz="4" w:space="1"/>
        </w:pBdr>
      </w:pPr>
      <w:r>
        <w:t>Class B</w:t>
      </w:r>
      <w:r>
        <w:tab/>
        <w:t>29</w:t>
      </w:r>
      <w:r w:rsidR="002A3B10">
        <w:tab/>
      </w:r>
      <w:r w:rsidR="002A3B10">
        <w:tab/>
      </w:r>
      <w:r w:rsidR="002A3B10">
        <w:tab/>
      </w:r>
      <w:r w:rsidR="002A3B10">
        <w:tab/>
      </w:r>
      <w:r w:rsidR="004F7795">
        <w:t>Mid Development 1 - Open</w:t>
      </w:r>
    </w:p>
    <w:p w:rsidR="00C0182C" w:rsidP="00C0182C" w:rsidRDefault="00C0182C"/>
    <w:p w:rsidR="00C0182C" w:rsidP="00C0182C" w:rsidRDefault="00C0182C">
      <w:pPr>
        <w:pStyle w:val="SClassInfoPara"/>
      </w:pPr>
      <w:r>
        <w:t>Indicator Species</w:t>
      </w:r>
    </w:p>
    <w:p w:rsidR="00C0182C" w:rsidP="00C0182C" w:rsidRDefault="00C0182C"/>
    <w:p w:rsidR="00C0182C" w:rsidP="00C0182C" w:rsidRDefault="00C0182C">
      <w:pPr>
        <w:pStyle w:val="SClassInfoPara"/>
      </w:pPr>
      <w:r>
        <w:t>Description</w:t>
      </w:r>
    </w:p>
    <w:p w:rsidR="00C0182C" w:rsidP="00C0182C" w:rsidRDefault="00C0182C">
      <w:r>
        <w:t xml:space="preserve">Greasewood shrubs are maturing, with a good mix of perennial grasses. Other shrub species that may be found with greasewood include: </w:t>
      </w:r>
      <w:proofErr w:type="spellStart"/>
      <w:r>
        <w:t>creosotebush</w:t>
      </w:r>
      <w:proofErr w:type="spellEnd"/>
      <w:r>
        <w:t xml:space="preserve"> and rabbitbrush, and in transition zones, may occur with various sagebrush species and salt desert shrub vegetation. </w:t>
      </w:r>
    </w:p>
    <w:p w:rsidR="00C0182C" w:rsidP="00C0182C" w:rsidRDefault="00C0182C"/>
    <w:p>
      <w:r>
        <w:rPr>
          <w:i/>
          <w:u w:val="single"/>
        </w:rPr>
        <w:t>Maximum Tree Size Class</w:t>
      </w:r>
      <w:br/>
      <w:r>
        <w:t>None</w:t>
      </w:r>
    </w:p>
    <w:p w:rsidR="00C0182C" w:rsidP="00C0182C" w:rsidRDefault="00C0182C">
      <w:pPr>
        <w:pStyle w:val="InfoPara"/>
        <w:pBdr>
          <w:top w:val="single" w:color="auto" w:sz="4" w:space="1"/>
        </w:pBdr>
      </w:pPr>
      <w:r>
        <w:t>Class C</w:t>
      </w:r>
      <w:r>
        <w:tab/>
        <w:t>68</w:t>
      </w:r>
      <w:r w:rsidR="002A3B10">
        <w:tab/>
      </w:r>
      <w:r w:rsidR="002A3B10">
        <w:tab/>
      </w:r>
      <w:r w:rsidR="002A3B10">
        <w:tab/>
      </w:r>
      <w:r w:rsidR="002A3B10">
        <w:tab/>
      </w:r>
      <w:r w:rsidR="004F7795">
        <w:t>Late Development 1 - Open</w:t>
      </w:r>
    </w:p>
    <w:p w:rsidR="00C0182C" w:rsidP="00C0182C" w:rsidRDefault="00C0182C"/>
    <w:p w:rsidR="00C0182C" w:rsidP="00C0182C" w:rsidRDefault="00C0182C">
      <w:pPr>
        <w:pStyle w:val="SClassInfoPara"/>
      </w:pPr>
      <w:r>
        <w:t>Indicator Species</w:t>
      </w:r>
    </w:p>
    <w:p w:rsidR="00C0182C" w:rsidP="00C0182C" w:rsidRDefault="00C0182C"/>
    <w:p w:rsidR="00C0182C" w:rsidP="00C0182C" w:rsidRDefault="00C0182C">
      <w:pPr>
        <w:pStyle w:val="SClassInfoPara"/>
      </w:pPr>
      <w:r>
        <w:t>Description</w:t>
      </w:r>
    </w:p>
    <w:p w:rsidR="00C0182C" w:rsidP="00C0182C" w:rsidRDefault="00C0182C">
      <w:r>
        <w:t>Greasewood shrubs have reached maturity, and will increase canopy closure. Perennial grasses will still be in the understory.</w:t>
      </w:r>
    </w:p>
    <w:p w:rsidR="00C0182C" w:rsidP="00C0182C" w:rsidRDefault="00C0182C"/>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C0182C" w:rsidP="00C0182C" w:rsidRDefault="00C0182C">
      <w:r>
        <w:t>Blaisdell, J.P. and R.C. Holmgren. 1984. Managing intermountain rangelands-salt-desert shrub ranges. General Technical Report INT-163. USDA Forest Service, Intermountain Forest and Range Experiment Station, Ogden, UT. 52 pp.</w:t>
      </w:r>
    </w:p>
    <w:p w:rsidR="00C0182C" w:rsidP="00C0182C" w:rsidRDefault="00C0182C"/>
    <w:p w:rsidR="00C0182C" w:rsidP="00C0182C" w:rsidRDefault="00C0182C">
      <w:r>
        <w:t xml:space="preserve">Brown, J.K. and J. </w:t>
      </w:r>
      <w:proofErr w:type="spellStart"/>
      <w:r>
        <w:t>Kapler</w:t>
      </w:r>
      <w:proofErr w:type="spellEnd"/>
      <w:r>
        <w:t xml:space="preserve">-Smith, eds. 2000. Wildland fire in ecosystems: effects of fire on flora. Gen. Tech. Rep. RMRS-GTR-42. </w:t>
      </w:r>
      <w:proofErr w:type="spellStart"/>
      <w:r>
        <w:t>vol</w:t>
      </w:r>
      <w:proofErr w:type="spellEnd"/>
      <w:r>
        <w:t xml:space="preserve"> 2. Ogden, UT: USDA Forest Service, Rocky Mountain Research Station. 257 pp.</w:t>
      </w:r>
    </w:p>
    <w:p w:rsidR="00C0182C" w:rsidP="00C0182C" w:rsidRDefault="00C0182C"/>
    <w:p w:rsidR="00C0182C" w:rsidP="00C0182C" w:rsidRDefault="00C0182C">
      <w:r>
        <w:t xml:space="preserve">Knight, D.H. 1994. Mountains and plains: Ecology of Wyoming landscapes. Yale University Press, New Haven, MA. 338 pp. </w:t>
      </w:r>
    </w:p>
    <w:p w:rsidR="00C0182C" w:rsidP="00C0182C" w:rsidRDefault="00C0182C"/>
    <w:p w:rsidR="00C0182C" w:rsidP="00C0182C" w:rsidRDefault="00C0182C">
      <w:r>
        <w:t>NatureServe. 2005. NatureServe Explorer: An online encyclopedia of life [web application]. Version 4.4. NatureServe, Arlington, Virginia. Available http://www.natureserve.org/explorer. (Accessed: May 6, 2005 ).</w:t>
      </w:r>
    </w:p>
    <w:p w:rsidR="00C0182C" w:rsidP="00C0182C" w:rsidRDefault="00C0182C"/>
    <w:p w:rsidR="00C0182C" w:rsidP="00C0182C" w:rsidRDefault="00C0182C">
      <w:r>
        <w:lastRenderedPageBreak/>
        <w:t>NatureServe. 2007. International Ecological Classification Standard: Terrestrial Ecological Classifications. NatureServe Central Databases. Arlington, VA. Data current as of 10 February 2007.</w:t>
      </w:r>
    </w:p>
    <w:p w:rsidR="00C0182C" w:rsidP="00C0182C" w:rsidRDefault="00C0182C"/>
    <w:p w:rsidR="00C0182C" w:rsidP="00C0182C" w:rsidRDefault="00C0182C">
      <w:r>
        <w:t>Personal communication with Stan Kitchen.</w:t>
      </w:r>
    </w:p>
    <w:p w:rsidR="00C0182C" w:rsidP="00C0182C" w:rsidRDefault="00C0182C"/>
    <w:p w:rsidR="00C0182C" w:rsidP="00C0182C" w:rsidRDefault="00C0182C">
      <w:r>
        <w:t>West, N.E. 1983. Intermountain salt desert shrublands. Pages 375-397 in: N.E. West, editor. Temperate deserts and semi-deserts. Ecosystems of the world, Volume 5. Elsevier Publishing Company, Amsterdam.</w:t>
      </w:r>
    </w:p>
    <w:p w:rsidRPr="00A43E41" w:rsidR="004D5F12" w:rsidP="00C0182C"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91628" w:rsidRDefault="00591628">
      <w:r>
        <w:separator/>
      </w:r>
    </w:p>
  </w:endnote>
  <w:endnote w:type="continuationSeparator" w:id="0">
    <w:p w:rsidR="00591628" w:rsidRDefault="005916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182C" w:rsidRDefault="00C0182C" w:rsidP="00C0182C">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91628" w:rsidRDefault="00591628">
      <w:r>
        <w:separator/>
      </w:r>
    </w:p>
  </w:footnote>
  <w:footnote w:type="continuationSeparator" w:id="0">
    <w:p w:rsidR="00591628" w:rsidRDefault="005916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C0182C">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8E158A"/>
    <w:pPr>
      <w:ind w:left="720"/>
    </w:pPr>
    <w:rPr>
      <w:rFonts w:ascii="Calibri" w:eastAsiaTheme="minorHAnsi" w:hAnsi="Calibri"/>
      <w:sz w:val="22"/>
      <w:szCs w:val="22"/>
    </w:rPr>
  </w:style>
  <w:style w:type="character" w:styleId="Hyperlink">
    <w:name w:val="Hyperlink"/>
    <w:basedOn w:val="DefaultParagraphFont"/>
    <w:rsid w:val="008E158A"/>
    <w:rPr>
      <w:color w:val="0000FF" w:themeColor="hyperlink"/>
      <w:u w:val="single"/>
    </w:rPr>
  </w:style>
  <w:style w:type="paragraph" w:styleId="BalloonText">
    <w:name w:val="Balloon Text"/>
    <w:basedOn w:val="Normal"/>
    <w:link w:val="BalloonTextChar"/>
    <w:uiPriority w:val="99"/>
    <w:semiHidden/>
    <w:unhideWhenUsed/>
    <w:rsid w:val="008E158A"/>
    <w:rPr>
      <w:rFonts w:ascii="Tahoma" w:hAnsi="Tahoma" w:cs="Tahoma"/>
      <w:sz w:val="16"/>
      <w:szCs w:val="16"/>
    </w:rPr>
  </w:style>
  <w:style w:type="character" w:customStyle="1" w:styleId="BalloonTextChar">
    <w:name w:val="Balloon Text Char"/>
    <w:basedOn w:val="DefaultParagraphFont"/>
    <w:link w:val="BalloonText"/>
    <w:uiPriority w:val="99"/>
    <w:semiHidden/>
    <w:rsid w:val="008E158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1810039">
      <w:bodyDiv w:val="1"/>
      <w:marLeft w:val="0"/>
      <w:marRight w:val="0"/>
      <w:marTop w:val="0"/>
      <w:marBottom w:val="0"/>
      <w:divBdr>
        <w:top w:val="none" w:sz="0" w:space="0" w:color="auto"/>
        <w:left w:val="none" w:sz="0" w:space="0" w:color="auto"/>
        <w:bottom w:val="none" w:sz="0" w:space="0" w:color="auto"/>
        <w:right w:val="none" w:sz="0" w:space="0" w:color="auto"/>
      </w:divBdr>
    </w:div>
    <w:div w:id="1761413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135</TotalTime>
  <Pages>4</Pages>
  <Words>792</Words>
  <Characters>4518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5300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6</cp:revision>
  <cp:lastPrinted>2014-08-21T14:41:00Z</cp:lastPrinted>
  <dcterms:created xsi:type="dcterms:W3CDTF">2015-08-25T17:58:00Z</dcterms:created>
  <dcterms:modified xsi:type="dcterms:W3CDTF">2025-02-12T09:41:34Z</dcterms:modified>
</cp:coreProperties>
</file>