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31" w:rsidP="005F7031" w:rsidRDefault="005F7031" w14:paraId="76883DC3" w14:textId="3CDAD058">
      <w:pPr>
        <w:pStyle w:val="BpSTitle"/>
      </w:pPr>
      <w:r>
        <w:t>11560</w:t>
      </w:r>
    </w:p>
    <w:p w:rsidR="005F7031" w:rsidP="005F7031" w:rsidRDefault="005F7031" w14:paraId="63B64A83" w14:textId="77777777">
      <w:pPr>
        <w:pStyle w:val="BpSTitle"/>
      </w:pPr>
      <w:r>
        <w:t>North Pacific Lowland Riparian Forest and Shrubland</w:t>
      </w:r>
    </w:p>
    <w:p w:rsidR="005F7031" w:rsidP="00416374" w:rsidRDefault="005F7031" w14:paraId="63557A59" w14:textId="1906298D">
      <w:pPr>
        <w:tabs>
          <w:tab w:val="left" w:pos="6840"/>
        </w:tabs>
      </w:pPr>
      <w:r>
        <w:t>BpS Model/Description Version: Aug. 2020</w:t>
      </w:r>
      <w:r w:rsidR="00CD045F">
        <w:tab/>
      </w:r>
    </w:p>
    <w:p w:rsidR="005F7031" w:rsidP="00416374" w:rsidRDefault="005F7031" w14:paraId="6143A4B6" w14:textId="77777777">
      <w:pPr>
        <w:tabs>
          <w:tab w:val="left" w:pos="6840"/>
        </w:tabs>
      </w:pPr>
    </w:p>
    <w:p w:rsidR="005F7031" w:rsidP="005F7031" w:rsidRDefault="005F7031" w14:paraId="593A11E4" w14:textId="77777777"/>
    <w:p w:rsidR="005F7031" w:rsidP="005F7031" w:rsidRDefault="005F7031" w14:paraId="23CD4022" w14:textId="77777777">
      <w:pPr>
        <w:pStyle w:val="InfoPara"/>
      </w:pPr>
      <w:r>
        <w:t>Vegetation Type</w:t>
      </w:r>
    </w:p>
    <w:p w:rsidR="005F7031" w:rsidP="005F7031" w:rsidRDefault="006A4E99" w14:paraId="1422114D" w14:textId="59FDE308">
      <w:r w:rsidRPr="006A4E99">
        <w:t>Woody Wetland</w:t>
      </w:r>
      <w:bookmarkStart w:name="_GoBack" w:id="0"/>
      <w:bookmarkEnd w:id="0"/>
    </w:p>
    <w:p w:rsidR="005F7031" w:rsidP="005F7031" w:rsidRDefault="005F7031" w14:paraId="79FE6C3E" w14:textId="77777777">
      <w:pPr>
        <w:pStyle w:val="InfoPara"/>
      </w:pPr>
      <w:r>
        <w:t>Map Zones</w:t>
      </w:r>
    </w:p>
    <w:p w:rsidR="005F7031" w:rsidP="005F7031" w:rsidRDefault="00DB773B" w14:paraId="308B8C59" w14:textId="7968C761">
      <w:r>
        <w:t>1, 2, 7</w:t>
      </w:r>
    </w:p>
    <w:p w:rsidR="005F7031" w:rsidP="005F7031" w:rsidRDefault="005F7031" w14:paraId="7493F58A" w14:textId="77777777">
      <w:pPr>
        <w:pStyle w:val="InfoPara"/>
      </w:pPr>
      <w:r>
        <w:t>Geographic Range</w:t>
      </w:r>
    </w:p>
    <w:p w:rsidR="005F7031" w:rsidP="005F7031" w:rsidRDefault="005F7031" w14:paraId="6B3FACB6" w14:textId="473B2039">
      <w:r>
        <w:t xml:space="preserve">Lowland riparian systems occur throughout the Pacific Northwest and are more abundant in the central and southern portions of the Pacific Northwest </w:t>
      </w:r>
      <w:r w:rsidR="00CD045F">
        <w:t>c</w:t>
      </w:r>
      <w:r>
        <w:t>oast.</w:t>
      </w:r>
    </w:p>
    <w:p w:rsidR="005F7031" w:rsidP="005F7031" w:rsidRDefault="005F7031" w14:paraId="04D1AC72" w14:textId="77777777">
      <w:pPr>
        <w:pStyle w:val="InfoPara"/>
      </w:pPr>
      <w:r>
        <w:t>Biophysical Site Description</w:t>
      </w:r>
    </w:p>
    <w:p w:rsidR="005F7031" w:rsidP="005F7031" w:rsidRDefault="005F7031" w14:paraId="7AD13B4C" w14:textId="4F26D04A">
      <w:r>
        <w:t>They are low</w:t>
      </w:r>
      <w:r w:rsidR="00CD045F">
        <w:t>-</w:t>
      </w:r>
      <w:r>
        <w:t>elevation alluvial floodplains confined by valleys and inlets. These forests and tall shrublands are linear in character, occurring on floodplains or terraces of rivers and streams.</w:t>
      </w:r>
    </w:p>
    <w:p w:rsidR="005F7031" w:rsidP="005F7031" w:rsidRDefault="005F7031" w14:paraId="47DCC10E" w14:textId="77777777">
      <w:pPr>
        <w:pStyle w:val="InfoPara"/>
      </w:pPr>
      <w:r>
        <w:t>Vegetation Description</w:t>
      </w:r>
    </w:p>
    <w:p w:rsidR="005F7031" w:rsidP="005F7031" w:rsidRDefault="005F7031" w14:paraId="7AE705E2" w14:textId="2445D2C9">
      <w:r>
        <w:t>Major broadleaf</w:t>
      </w:r>
      <w:r w:rsidR="00CD045F">
        <w:t>-</w:t>
      </w:r>
      <w:r>
        <w:t xml:space="preserve">dominant species are </w:t>
      </w:r>
      <w:proofErr w:type="spellStart"/>
      <w:r w:rsidRPr="00416374">
        <w:rPr>
          <w:i/>
        </w:rPr>
        <w:t>Alnus</w:t>
      </w:r>
      <w:proofErr w:type="spellEnd"/>
      <w:r w:rsidRPr="00416374">
        <w:rPr>
          <w:i/>
        </w:rPr>
        <w:t xml:space="preserve"> </w:t>
      </w:r>
      <w:proofErr w:type="spellStart"/>
      <w:r w:rsidRPr="00416374">
        <w:rPr>
          <w:i/>
        </w:rPr>
        <w:t>rubra</w:t>
      </w:r>
      <w:proofErr w:type="spellEnd"/>
      <w:r w:rsidR="00CD045F">
        <w:t>,</w:t>
      </w:r>
      <w:r w:rsidRPr="00416374">
        <w:rPr>
          <w:i/>
        </w:rPr>
        <w:t xml:space="preserve"> Acer </w:t>
      </w:r>
      <w:proofErr w:type="spellStart"/>
      <w:r w:rsidRPr="00416374">
        <w:rPr>
          <w:i/>
        </w:rPr>
        <w:t>macrophyllum</w:t>
      </w:r>
      <w:proofErr w:type="spellEnd"/>
      <w:r w:rsidR="00CD045F">
        <w:t>,</w:t>
      </w:r>
      <w:r w:rsidRPr="00416374">
        <w:rPr>
          <w:i/>
        </w:rPr>
        <w:t xml:space="preserve"> </w:t>
      </w:r>
      <w:proofErr w:type="spellStart"/>
      <w:r w:rsidRPr="00416374">
        <w:rPr>
          <w:i/>
        </w:rPr>
        <w:t>Populus</w:t>
      </w:r>
      <w:proofErr w:type="spellEnd"/>
      <w:r w:rsidRPr="00416374">
        <w:rPr>
          <w:i/>
        </w:rPr>
        <w:t xml:space="preserve"> balsamifera </w:t>
      </w:r>
      <w:r w:rsidRPr="00CD045F">
        <w:t>ssp</w:t>
      </w:r>
      <w:r w:rsidRPr="00416374">
        <w:rPr>
          <w:i/>
        </w:rPr>
        <w:t xml:space="preserve">. </w:t>
      </w:r>
      <w:proofErr w:type="spellStart"/>
      <w:r w:rsidRPr="00416374">
        <w:rPr>
          <w:i/>
        </w:rPr>
        <w:t>trichocarpa</w:t>
      </w:r>
      <w:proofErr w:type="spellEnd"/>
      <w:r w:rsidR="00CD045F">
        <w:t>,</w:t>
      </w:r>
      <w:r w:rsidRPr="00416374">
        <w:rPr>
          <w:i/>
        </w:rPr>
        <w:t xml:space="preserve"> Salix </w:t>
      </w:r>
      <w:proofErr w:type="spellStart"/>
      <w:r w:rsidRPr="00416374">
        <w:rPr>
          <w:i/>
        </w:rPr>
        <w:t>sitchensis</w:t>
      </w:r>
      <w:proofErr w:type="spellEnd"/>
      <w:r w:rsidR="00CD045F">
        <w:t>,</w:t>
      </w:r>
      <w:r w:rsidRPr="00416374">
        <w:rPr>
          <w:i/>
        </w:rPr>
        <w:t xml:space="preserve"> Salix </w:t>
      </w:r>
      <w:proofErr w:type="spellStart"/>
      <w:r w:rsidRPr="00416374">
        <w:rPr>
          <w:i/>
        </w:rPr>
        <w:t>lucida</w:t>
      </w:r>
      <w:proofErr w:type="spellEnd"/>
      <w:r w:rsidRPr="00416374">
        <w:rPr>
          <w:i/>
        </w:rPr>
        <w:t xml:space="preserve"> </w:t>
      </w:r>
      <w:r w:rsidRPr="00CD045F">
        <w:t>ssp</w:t>
      </w:r>
      <w:r w:rsidRPr="00416374">
        <w:rPr>
          <w:i/>
        </w:rPr>
        <w:t>. lasiandra</w:t>
      </w:r>
      <w:r w:rsidR="00CD045F">
        <w:t>,</w:t>
      </w:r>
      <w:r w:rsidRPr="00416374">
        <w:rPr>
          <w:i/>
        </w:rPr>
        <w:t xml:space="preserve"> </w:t>
      </w:r>
      <w:proofErr w:type="spellStart"/>
      <w:r w:rsidRPr="00416374">
        <w:rPr>
          <w:i/>
        </w:rPr>
        <w:t>Cornus</w:t>
      </w:r>
      <w:proofErr w:type="spellEnd"/>
      <w:r w:rsidRPr="00416374">
        <w:rPr>
          <w:i/>
        </w:rPr>
        <w:t xml:space="preserve"> </w:t>
      </w:r>
      <w:proofErr w:type="spellStart"/>
      <w:r w:rsidRPr="00416374">
        <w:rPr>
          <w:i/>
        </w:rPr>
        <w:t>sericea</w:t>
      </w:r>
      <w:proofErr w:type="spellEnd"/>
      <w:r w:rsidR="00CD045F">
        <w:t>,</w:t>
      </w:r>
      <w:r w:rsidRPr="00416374">
        <w:rPr>
          <w:i/>
        </w:rPr>
        <w:t xml:space="preserve"> </w:t>
      </w:r>
      <w:r w:rsidRPr="00CD045F">
        <w:t>and</w:t>
      </w:r>
      <w:r w:rsidRPr="00416374">
        <w:rPr>
          <w:i/>
        </w:rPr>
        <w:t xml:space="preserve"> </w:t>
      </w:r>
      <w:proofErr w:type="spellStart"/>
      <w:r w:rsidRPr="00416374">
        <w:rPr>
          <w:i/>
        </w:rPr>
        <w:t>Fraxinus</w:t>
      </w:r>
      <w:proofErr w:type="spellEnd"/>
      <w:r w:rsidRPr="00416374">
        <w:rPr>
          <w:i/>
        </w:rPr>
        <w:t xml:space="preserve"> </w:t>
      </w:r>
      <w:proofErr w:type="spellStart"/>
      <w:r w:rsidRPr="00416374">
        <w:rPr>
          <w:i/>
        </w:rPr>
        <w:t>latifolia</w:t>
      </w:r>
      <w:proofErr w:type="spellEnd"/>
      <w:r w:rsidRPr="00416374">
        <w:rPr>
          <w:i/>
        </w:rPr>
        <w:t xml:space="preserve"> </w:t>
      </w:r>
      <w:r>
        <w:t xml:space="preserve">(esp. in </w:t>
      </w:r>
      <w:r w:rsidR="00CD045F">
        <w:t>southwestern Washington</w:t>
      </w:r>
      <w:r>
        <w:t xml:space="preserve"> and the Willamette Valley). Conifers tend to increase with succession in the absence of major disturbance. </w:t>
      </w:r>
      <w:proofErr w:type="spellStart"/>
      <w:r w:rsidRPr="00416374">
        <w:rPr>
          <w:i/>
        </w:rPr>
        <w:t>Abies</w:t>
      </w:r>
      <w:proofErr w:type="spellEnd"/>
      <w:r w:rsidRPr="00416374">
        <w:rPr>
          <w:i/>
        </w:rPr>
        <w:t xml:space="preserve"> </w:t>
      </w:r>
      <w:proofErr w:type="spellStart"/>
      <w:r w:rsidRPr="00416374">
        <w:rPr>
          <w:i/>
        </w:rPr>
        <w:t>grandis</w:t>
      </w:r>
      <w:proofErr w:type="spellEnd"/>
      <w:r w:rsidR="00CD045F">
        <w:t>,</w:t>
      </w:r>
      <w:r w:rsidRPr="00416374">
        <w:rPr>
          <w:i/>
        </w:rPr>
        <w:t xml:space="preserve"> </w:t>
      </w:r>
      <w:proofErr w:type="spellStart"/>
      <w:r w:rsidRPr="00416374">
        <w:rPr>
          <w:i/>
        </w:rPr>
        <w:t>Pseudotsuga</w:t>
      </w:r>
      <w:proofErr w:type="spellEnd"/>
      <w:r w:rsidRPr="00416374">
        <w:rPr>
          <w:i/>
        </w:rPr>
        <w:t xml:space="preserve"> </w:t>
      </w:r>
      <w:proofErr w:type="spellStart"/>
      <w:r w:rsidRPr="00416374">
        <w:rPr>
          <w:i/>
        </w:rPr>
        <w:t>menziesii</w:t>
      </w:r>
      <w:proofErr w:type="spellEnd"/>
      <w:r w:rsidR="00CD045F">
        <w:t>,</w:t>
      </w:r>
      <w:r w:rsidRPr="00416374">
        <w:rPr>
          <w:i/>
        </w:rPr>
        <w:t xml:space="preserve"> </w:t>
      </w:r>
      <w:proofErr w:type="spellStart"/>
      <w:r w:rsidRPr="00416374">
        <w:rPr>
          <w:i/>
        </w:rPr>
        <w:t>Picea</w:t>
      </w:r>
      <w:proofErr w:type="spellEnd"/>
      <w:r w:rsidRPr="00416374">
        <w:rPr>
          <w:i/>
        </w:rPr>
        <w:t xml:space="preserve"> </w:t>
      </w:r>
      <w:proofErr w:type="spellStart"/>
      <w:r w:rsidRPr="00416374">
        <w:rPr>
          <w:i/>
        </w:rPr>
        <w:t>sitchensis</w:t>
      </w:r>
      <w:proofErr w:type="spellEnd"/>
      <w:r w:rsidR="00CD045F">
        <w:t>,</w:t>
      </w:r>
      <w:r w:rsidRPr="00416374">
        <w:rPr>
          <w:i/>
        </w:rPr>
        <w:t xml:space="preserve"> </w:t>
      </w:r>
      <w:r w:rsidRPr="00CD045F">
        <w:t>and</w:t>
      </w:r>
      <w:r w:rsidRPr="00416374">
        <w:rPr>
          <w:i/>
        </w:rPr>
        <w:t xml:space="preserve"> </w:t>
      </w:r>
      <w:proofErr w:type="spellStart"/>
      <w:r w:rsidRPr="00416374">
        <w:rPr>
          <w:i/>
        </w:rPr>
        <w:t>Thuja</w:t>
      </w:r>
      <w:proofErr w:type="spellEnd"/>
      <w:r w:rsidRPr="00416374">
        <w:rPr>
          <w:i/>
        </w:rPr>
        <w:t xml:space="preserve"> </w:t>
      </w:r>
      <w:proofErr w:type="spellStart"/>
      <w:r w:rsidRPr="00416374">
        <w:rPr>
          <w:i/>
        </w:rPr>
        <w:t>plicata</w:t>
      </w:r>
      <w:proofErr w:type="spellEnd"/>
      <w:r>
        <w:t xml:space="preserve"> are important. Very early successional stages can be sparsely vegetated or dominated by herbaceous vegetation.</w:t>
      </w:r>
      <w:r w:rsidR="00CD045F">
        <w:t xml:space="preserve"> </w:t>
      </w:r>
      <w:r>
        <w:t xml:space="preserve">Shrubs include </w:t>
      </w:r>
      <w:proofErr w:type="spellStart"/>
      <w:r w:rsidRPr="00416374">
        <w:rPr>
          <w:i/>
        </w:rPr>
        <w:t>Rubus</w:t>
      </w:r>
      <w:proofErr w:type="spellEnd"/>
      <w:r w:rsidRPr="00416374">
        <w:rPr>
          <w:i/>
        </w:rPr>
        <w:t xml:space="preserve"> </w:t>
      </w:r>
      <w:proofErr w:type="spellStart"/>
      <w:r w:rsidRPr="00416374">
        <w:rPr>
          <w:i/>
        </w:rPr>
        <w:t>spectabilis</w:t>
      </w:r>
      <w:proofErr w:type="spellEnd"/>
      <w:r w:rsidR="00CD045F">
        <w:t>,</w:t>
      </w:r>
      <w:r w:rsidRPr="00416374">
        <w:rPr>
          <w:i/>
        </w:rPr>
        <w:t xml:space="preserve"> </w:t>
      </w:r>
      <w:proofErr w:type="spellStart"/>
      <w:r w:rsidRPr="00416374">
        <w:rPr>
          <w:i/>
        </w:rPr>
        <w:t>Symphoricarpus</w:t>
      </w:r>
      <w:proofErr w:type="spellEnd"/>
      <w:r w:rsidRPr="00416374">
        <w:rPr>
          <w:i/>
        </w:rPr>
        <w:t xml:space="preserve"> </w:t>
      </w:r>
      <w:proofErr w:type="spellStart"/>
      <w:r w:rsidRPr="00416374">
        <w:rPr>
          <w:i/>
        </w:rPr>
        <w:t>albus</w:t>
      </w:r>
      <w:proofErr w:type="spellEnd"/>
      <w:r w:rsidR="00CD045F">
        <w:t>, and</w:t>
      </w:r>
      <w:r w:rsidRPr="00416374">
        <w:rPr>
          <w:i/>
        </w:rPr>
        <w:t xml:space="preserve"> </w:t>
      </w:r>
      <w:proofErr w:type="spellStart"/>
      <w:r w:rsidRPr="00416374">
        <w:rPr>
          <w:i/>
        </w:rPr>
        <w:t>Sambucus</w:t>
      </w:r>
      <w:proofErr w:type="spellEnd"/>
      <w:r w:rsidRPr="00416374">
        <w:rPr>
          <w:i/>
        </w:rPr>
        <w:t xml:space="preserve"> </w:t>
      </w:r>
      <w:proofErr w:type="spellStart"/>
      <w:r w:rsidRPr="00416374">
        <w:rPr>
          <w:i/>
        </w:rPr>
        <w:t>racemosa</w:t>
      </w:r>
      <w:proofErr w:type="spellEnd"/>
      <w:r w:rsidRPr="00416374">
        <w:rPr>
          <w:i/>
        </w:rPr>
        <w:t>.</w:t>
      </w:r>
    </w:p>
    <w:p w:rsidR="005F7031" w:rsidP="005F7031" w:rsidRDefault="005F7031" w14:paraId="0BD99A1A" w14:textId="77777777">
      <w:pPr>
        <w:pStyle w:val="InfoPara"/>
      </w:pPr>
      <w:r>
        <w:t>BpS Dominant and Indicator Species</w:t>
      </w:r>
    </w:p>
    <w:p>
      <w:r>
        <w:rPr>
          <w:sz w:val="16"/>
        </w:rPr>
        <w:t>Species names are from the NRCS PLANTS database. Check species codes at http://plants.usda.gov.</w:t>
      </w:r>
    </w:p>
    <w:p w:rsidR="005F7031" w:rsidP="005F7031" w:rsidRDefault="005F7031" w14:paraId="0EC287F7" w14:textId="77777777">
      <w:pPr>
        <w:pStyle w:val="InfoPara"/>
      </w:pPr>
      <w:r>
        <w:t>Disturbance Description</w:t>
      </w:r>
    </w:p>
    <w:p w:rsidR="005F7031" w:rsidP="005F7031" w:rsidRDefault="005F7031" w14:paraId="57E6C5BA" w14:textId="77777777">
      <w:r>
        <w:t>Riverine flooding and the succession that occurs after major flooding events are the major natural processes that drive this system.</w:t>
      </w:r>
    </w:p>
    <w:p w:rsidR="00CB5FCC" w:rsidP="005F7031" w:rsidRDefault="00CB5FCC" w14:paraId="6EE80A4A" w14:textId="77777777"/>
    <w:p w:rsidR="005F7031" w:rsidP="005F7031" w:rsidRDefault="005F7031" w14:paraId="4B3C56D9" w14:textId="4A0915A5">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7031" w:rsidP="005F7031" w:rsidRDefault="005F7031" w14:paraId="0422FC84" w14:textId="77777777">
      <w:pPr>
        <w:pStyle w:val="InfoPara"/>
      </w:pPr>
      <w:r>
        <w:t>Scale Description</w:t>
      </w:r>
    </w:p>
    <w:p w:rsidR="005F7031" w:rsidP="005F7031" w:rsidRDefault="005F7031" w14:paraId="4D3E0362" w14:textId="2B89FCF7">
      <w:r>
        <w:t xml:space="preserve">Willamette </w:t>
      </w:r>
      <w:r w:rsidR="00CD045F">
        <w:t>V</w:t>
      </w:r>
      <w:r>
        <w:t xml:space="preserve">alley is warmer and has more ash. More cedar in Willamette </w:t>
      </w:r>
      <w:r w:rsidR="00CD045F">
        <w:t>V</w:t>
      </w:r>
      <w:r>
        <w:t xml:space="preserve">alley than other </w:t>
      </w:r>
      <w:r w:rsidR="00DB773B">
        <w:t>c</w:t>
      </w:r>
      <w:r>
        <w:t>onifers</w:t>
      </w:r>
      <w:r w:rsidR="00CD045F">
        <w:t>;</w:t>
      </w:r>
      <w:r>
        <w:t xml:space="preserve"> </w:t>
      </w:r>
      <w:r w:rsidR="00CD045F">
        <w:t>b</w:t>
      </w:r>
      <w:r>
        <w:t>ut, there was more burning and agriculture, and less flooding.</w:t>
      </w:r>
    </w:p>
    <w:p w:rsidR="005F7031" w:rsidP="005F7031" w:rsidRDefault="005F7031" w14:paraId="63C265CC" w14:textId="77777777">
      <w:pPr>
        <w:pStyle w:val="InfoPara"/>
      </w:pPr>
      <w:r>
        <w:t>Adjacency or Identification Concerns</w:t>
      </w:r>
    </w:p>
    <w:p w:rsidR="005F7031" w:rsidP="005F7031" w:rsidRDefault="005F7031" w14:paraId="33C83394" w14:textId="77777777">
      <w:r>
        <w:t>Oak-PSME types might be adjacent in the foothills, and Willamette Valley grasslands and oak savannas could be adjacent in most of the range of this type.</w:t>
      </w:r>
    </w:p>
    <w:p w:rsidR="005F7031" w:rsidP="005F7031" w:rsidRDefault="005F7031" w14:paraId="226F80E5" w14:textId="77777777">
      <w:pPr>
        <w:pStyle w:val="InfoPara"/>
      </w:pPr>
      <w:r>
        <w:t>Issues or Problems</w:t>
      </w:r>
    </w:p>
    <w:p w:rsidR="005F7031" w:rsidP="005F7031" w:rsidRDefault="005F7031" w14:paraId="2AB099A6" w14:textId="77777777">
      <w:r>
        <w:t>Conifer-dominated types are now very rare and not well described.</w:t>
      </w:r>
    </w:p>
    <w:p w:rsidR="005F7031" w:rsidP="005F7031" w:rsidRDefault="005F7031" w14:paraId="54034195" w14:textId="77777777">
      <w:pPr>
        <w:pStyle w:val="InfoPara"/>
      </w:pPr>
      <w:r>
        <w:t>Native Uncharacteristic Conditions</w:t>
      </w:r>
    </w:p>
    <w:p w:rsidR="005F7031" w:rsidP="005F7031" w:rsidRDefault="005F7031" w14:paraId="1BF7C786" w14:textId="77777777"/>
    <w:p w:rsidR="005F7031" w:rsidP="005F7031" w:rsidRDefault="005F7031" w14:paraId="0BAE23B8" w14:textId="77777777">
      <w:pPr>
        <w:pStyle w:val="InfoPara"/>
      </w:pPr>
      <w:r>
        <w:t>Comments</w:t>
      </w:r>
    </w:p>
    <w:p w:rsidR="00DB773B" w:rsidP="005F7031" w:rsidRDefault="00CD045F" w14:paraId="01584084" w14:textId="75C44AF6">
      <w:r>
        <w:t xml:space="preserve">Map zones </w:t>
      </w:r>
      <w:r w:rsidR="00DB773B">
        <w:t>1, 2</w:t>
      </w:r>
      <w:r>
        <w:t>,</w:t>
      </w:r>
      <w:r w:rsidR="00DB773B">
        <w:t xml:space="preserve"> and 7</w:t>
      </w:r>
      <w:r w:rsidRPr="00DF2600" w:rsidR="00DB773B">
        <w:t xml:space="preserve"> were combined during </w:t>
      </w:r>
      <w:r>
        <w:t xml:space="preserve">the </w:t>
      </w:r>
      <w:r w:rsidRPr="00DF2600" w:rsidR="00DB773B">
        <w:t xml:space="preserve">2015 </w:t>
      </w:r>
      <w:r>
        <w:t>Biophysical Setting</w:t>
      </w:r>
      <w:r w:rsidRPr="00DF2600" w:rsidR="00DB773B">
        <w:t xml:space="preserve"> Review.</w:t>
      </w:r>
    </w:p>
    <w:p w:rsidR="0011413C" w:rsidP="005F7031" w:rsidRDefault="0011413C" w14:paraId="5935FCBA" w14:textId="072D44AA"/>
    <w:p w:rsidR="0011413C" w:rsidP="005F7031" w:rsidRDefault="0011413C" w14:paraId="6EAFE01B" w14:textId="067CB1A3">
      <w:r>
        <w:t>Wind/weather/stress represent flooding in this model.</w:t>
      </w:r>
    </w:p>
    <w:p w:rsidR="00DB773B" w:rsidP="005F7031" w:rsidRDefault="00DB773B" w14:paraId="3D93BE30" w14:textId="77777777"/>
    <w:p w:rsidR="005F7031" w:rsidP="005F7031" w:rsidRDefault="005F7031" w14:paraId="329CFAA0" w14:textId="237525C6">
      <w:r>
        <w:t xml:space="preserve">A </w:t>
      </w:r>
      <w:r w:rsidR="0011413C">
        <w:t xml:space="preserve">LANDFIRE National </w:t>
      </w:r>
      <w:r>
        <w:t>reviewer commented that there is concer</w:t>
      </w:r>
      <w:r w:rsidR="00DB773B">
        <w:t>n that low</w:t>
      </w:r>
      <w:r w:rsidR="00CD045F">
        <w:t>-</w:t>
      </w:r>
      <w:r w:rsidR="00DB773B">
        <w:t>elevation grand fir</w:t>
      </w:r>
      <w:r>
        <w:t xml:space="preserve"> </w:t>
      </w:r>
      <w:r w:rsidR="00CD045F">
        <w:t xml:space="preserve">is </w:t>
      </w:r>
      <w:r>
        <w:t>being heavily impacted by the balsam woolly adelgid and that large grand firs are disappearing as a component of these stands. In sites in the Willamette Valley, balsam woolly adelgid, a non-native invasive insect, is eliminating the large grand fir in many of these stands.</w:t>
      </w:r>
      <w:r w:rsidR="00CD045F">
        <w:t xml:space="preserve"> </w:t>
      </w:r>
      <w:r>
        <w:t>This may push it into a different s-class, but this is dependent on the proportion of grand fir in the stand.</w:t>
      </w:r>
      <w:r w:rsidR="00CD045F">
        <w:t xml:space="preserve"> </w:t>
      </w:r>
      <w:r>
        <w:t xml:space="preserve">With lesser amounts of grand fir, </w:t>
      </w:r>
      <w:r w:rsidR="00CD045F">
        <w:t xml:space="preserve">the result </w:t>
      </w:r>
      <w:r>
        <w:t xml:space="preserve">may just be a change in stand composition. </w:t>
      </w:r>
      <w:r w:rsidR="00CD045F">
        <w:t>S</w:t>
      </w:r>
      <w:r>
        <w:t xml:space="preserve">everity may vary </w:t>
      </w:r>
      <w:r w:rsidR="00CD045F">
        <w:t xml:space="preserve">among </w:t>
      </w:r>
      <w:r>
        <w:t>stands because of variables we do</w:t>
      </w:r>
      <w:r w:rsidR="00CD045F">
        <w:t xml:space="preserve"> </w:t>
      </w:r>
      <w:r>
        <w:t>n</w:t>
      </w:r>
      <w:r w:rsidR="00CD045F">
        <w:t>o</w:t>
      </w:r>
      <w:r>
        <w:t>t understand, but the impact on the stand is probably most dependent on the proportion of grand fir in the stand.</w:t>
      </w:r>
    </w:p>
    <w:p w:rsidR="001131DD" w:rsidP="005F7031" w:rsidRDefault="001131DD" w14:paraId="0A8DD18B" w14:textId="77777777"/>
    <w:p w:rsidR="005F7031" w:rsidP="005F7031" w:rsidRDefault="005F7031" w14:paraId="2500F6E7" w14:textId="77777777">
      <w:pPr>
        <w:pStyle w:val="ReportSection"/>
      </w:pPr>
      <w:r>
        <w:t>Succession Classes</w:t>
      </w:r>
    </w:p>
    <w:p w:rsidR="005F7031" w:rsidP="005F7031" w:rsidRDefault="005F7031" w14:paraId="310CD35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7031" w:rsidP="005F7031" w:rsidRDefault="005F7031" w14:paraId="54154949"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5F7031" w:rsidP="005F7031" w:rsidRDefault="005F7031" w14:paraId="66FEF6C7" w14:textId="77777777"/>
    <w:p w:rsidR="005F7031" w:rsidP="005F7031" w:rsidRDefault="005F7031" w14:paraId="5E4E29E6" w14:textId="77777777">
      <w:pPr>
        <w:pStyle w:val="SClassInfoPara"/>
      </w:pPr>
      <w:r>
        <w:t>Indicator Species</w:t>
      </w:r>
    </w:p>
    <w:p w:rsidR="005F7031" w:rsidP="005F7031" w:rsidRDefault="005F7031" w14:paraId="18E9E2F2" w14:textId="77777777"/>
    <w:p w:rsidR="005F7031" w:rsidP="005F7031" w:rsidRDefault="005F7031" w14:paraId="5FB420AC" w14:textId="77777777">
      <w:pPr>
        <w:pStyle w:val="SClassInfoPara"/>
      </w:pPr>
      <w:r>
        <w:t>Description</w:t>
      </w:r>
    </w:p>
    <w:p w:rsidR="005F7031" w:rsidP="005F7031" w:rsidRDefault="005F7031" w14:paraId="1C56609F" w14:textId="6036E47C">
      <w:r>
        <w:t xml:space="preserve">Immediate post-disturbance responses are dependent on pre-disturbance vegetation composition. </w:t>
      </w:r>
      <w:proofErr w:type="gramStart"/>
      <w:r>
        <w:t>Typically</w:t>
      </w:r>
      <w:proofErr w:type="gramEnd"/>
      <w:r>
        <w:t xml:space="preserve"> tree dominated, but shrubs may co-dominate. Composition highly variable.</w:t>
      </w:r>
      <w:r w:rsidR="00CD045F">
        <w:t xml:space="preserve"> </w:t>
      </w:r>
    </w:p>
    <w:p w:rsidR="005F7031" w:rsidP="005F7031" w:rsidRDefault="005F7031" w14:paraId="38C56A16" w14:textId="77777777"/>
    <w:p>
      <w:r>
        <w:rPr>
          <w:i/>
          <w:u w:val="single"/>
        </w:rPr>
        <w:t>Maximum Tree Size Class</w:t>
      </w:r>
      <w:br/>
      <w:r>
        <w:t>Pole 5-9" DBH</w:t>
      </w:r>
    </w:p>
    <w:p w:rsidR="005F7031" w:rsidP="005F7031" w:rsidRDefault="005F7031" w14:paraId="08839BEC"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5F7031" w:rsidP="005F7031" w:rsidRDefault="005F7031" w14:paraId="74D1237C" w14:textId="77777777"/>
    <w:p w:rsidR="005F7031" w:rsidP="005F7031" w:rsidRDefault="005F7031" w14:paraId="164B461C" w14:textId="77777777">
      <w:pPr>
        <w:pStyle w:val="SClassInfoPara"/>
      </w:pPr>
      <w:r>
        <w:t>Indicator Species</w:t>
      </w:r>
    </w:p>
    <w:p w:rsidR="005F7031" w:rsidP="005F7031" w:rsidRDefault="005F7031" w14:paraId="7428B957" w14:textId="77777777"/>
    <w:p w:rsidR="005F7031" w:rsidP="005F7031" w:rsidRDefault="005F7031" w14:paraId="595B318B" w14:textId="77777777">
      <w:pPr>
        <w:pStyle w:val="SClassInfoPara"/>
      </w:pPr>
      <w:r>
        <w:t>Description</w:t>
      </w:r>
    </w:p>
    <w:p w:rsidR="005F7031" w:rsidP="005F7031" w:rsidRDefault="005F7031" w14:paraId="1A8893C4" w14:textId="0EB1F603">
      <w:r>
        <w:t>Vegetation includes alder or other hardwood with mix of species. Highly dependent on the hydrologic regime. Vegetation composition includes tall trees and shrubs. Maple or cottonwood stands are transition to</w:t>
      </w:r>
      <w:r w:rsidR="00DB773B">
        <w:t xml:space="preserve"> Class C as late as 100-200yrs</w:t>
      </w:r>
      <w:r>
        <w:t>. However, some stands (alder dominated) break up at 80yrs of age (</w:t>
      </w:r>
      <w:r w:rsidR="00DB773B">
        <w:t>modeled as alternate succession</w:t>
      </w:r>
      <w:r>
        <w:t>).</w:t>
      </w:r>
    </w:p>
    <w:p w:rsidR="005F7031" w:rsidP="005F7031" w:rsidRDefault="005F7031" w14:paraId="049979C2" w14:textId="77777777"/>
    <w:p>
      <w:r>
        <w:rPr>
          <w:i/>
          <w:u w:val="single"/>
        </w:rPr>
        <w:t>Maximum Tree Size Class</w:t>
      </w:r>
      <w:br/>
      <w:r>
        <w:t>None</w:t>
      </w:r>
    </w:p>
    <w:p w:rsidR="005F7031" w:rsidP="005F7031" w:rsidRDefault="005F7031" w14:paraId="0EE0B9C2" w14:textId="77777777">
      <w:pPr>
        <w:pStyle w:val="InfoPara"/>
        <w:pBdr>
          <w:top w:val="single" w:color="auto" w:sz="4" w:space="1"/>
        </w:pBdr>
      </w:pPr>
      <w:r>
        <w:t>Class C</w:t>
      </w:r>
      <w:r>
        <w:tab/>
        <w:t>19</w:t>
      </w:r>
      <w:r w:rsidR="002A3B10">
        <w:tab/>
      </w:r>
      <w:r w:rsidR="002A3B10">
        <w:tab/>
      </w:r>
      <w:r w:rsidR="002A3B10">
        <w:tab/>
      </w:r>
      <w:r w:rsidR="002A3B10">
        <w:tab/>
      </w:r>
      <w:r w:rsidR="004F7795">
        <w:t>Late Development 1 - Closed</w:t>
      </w:r>
    </w:p>
    <w:p w:rsidR="005F7031" w:rsidP="005F7031" w:rsidRDefault="005F7031" w14:paraId="1723879B" w14:textId="77777777"/>
    <w:p w:rsidR="005F7031" w:rsidP="005F7031" w:rsidRDefault="005F7031" w14:paraId="491600A7" w14:textId="77777777">
      <w:pPr>
        <w:pStyle w:val="SClassInfoPara"/>
      </w:pPr>
      <w:r>
        <w:t>Indicator Species</w:t>
      </w:r>
    </w:p>
    <w:p w:rsidR="005F7031" w:rsidP="005F7031" w:rsidRDefault="005F7031" w14:paraId="7E694EE0" w14:textId="77777777"/>
    <w:p w:rsidR="005F7031" w:rsidP="005F7031" w:rsidRDefault="005F7031" w14:paraId="2903E64E" w14:textId="77777777">
      <w:pPr>
        <w:pStyle w:val="SClassInfoPara"/>
      </w:pPr>
      <w:r>
        <w:t>Description</w:t>
      </w:r>
    </w:p>
    <w:p w:rsidR="005F7031" w:rsidP="005F7031" w:rsidRDefault="005F7031" w14:paraId="15A70CA4" w14:textId="1D6D3707">
      <w:r>
        <w:t>This class represents the mature, large bigleaf maple (especially in the coastal valleys), alder, etc. woodlands</w:t>
      </w:r>
      <w:r w:rsidR="00DB773B">
        <w:t xml:space="preserve">. Tree height can exceed 75ft. </w:t>
      </w:r>
    </w:p>
    <w:p w:rsidR="005F7031" w:rsidP="005F7031" w:rsidRDefault="005F7031" w14:paraId="449C9BF0" w14:textId="77777777"/>
    <w:p>
      <w:r>
        <w:rPr>
          <w:i/>
          <w:u w:val="single"/>
        </w:rPr>
        <w:t>Maximum Tree Size Class</w:t>
      </w:r>
      <w:br/>
      <w:r>
        <w:t>None</w:t>
      </w:r>
    </w:p>
    <w:p w:rsidR="005F7031" w:rsidP="005F7031" w:rsidRDefault="005F7031" w14:paraId="47170E0B" w14:textId="77777777">
      <w:pPr>
        <w:pStyle w:val="InfoPara"/>
        <w:pBdr>
          <w:top w:val="single" w:color="auto" w:sz="4" w:space="1"/>
        </w:pBdr>
      </w:pPr>
      <w:r>
        <w:t>Class D</w:t>
      </w:r>
      <w:r>
        <w:tab/>
        <w:t>47</w:t>
      </w:r>
      <w:r w:rsidR="002A3B10">
        <w:tab/>
      </w:r>
      <w:r w:rsidR="002A3B10">
        <w:tab/>
      </w:r>
      <w:r w:rsidR="002A3B10">
        <w:tab/>
      </w:r>
      <w:r w:rsidR="002A3B10">
        <w:tab/>
      </w:r>
      <w:r w:rsidR="004F7795">
        <w:t>Late Development 1 - Open</w:t>
      </w:r>
    </w:p>
    <w:p w:rsidR="005F7031" w:rsidP="005F7031" w:rsidRDefault="005F7031" w14:paraId="3B4C93CE" w14:textId="77777777"/>
    <w:p w:rsidR="005F7031" w:rsidP="005F7031" w:rsidRDefault="005F7031" w14:paraId="03CF2333" w14:textId="77777777">
      <w:pPr>
        <w:pStyle w:val="SClassInfoPara"/>
      </w:pPr>
      <w:r>
        <w:t>Indicator Species</w:t>
      </w:r>
    </w:p>
    <w:p w:rsidR="005F7031" w:rsidP="005F7031" w:rsidRDefault="005F7031" w14:paraId="3114755C" w14:textId="77777777"/>
    <w:p w:rsidR="005F7031" w:rsidP="005F7031" w:rsidRDefault="005F7031" w14:paraId="78E70730" w14:textId="77777777">
      <w:pPr>
        <w:pStyle w:val="SClassInfoPara"/>
      </w:pPr>
      <w:r>
        <w:t>Description</w:t>
      </w:r>
    </w:p>
    <w:p w:rsidR="005F7031" w:rsidP="005F7031" w:rsidRDefault="005F7031" w14:paraId="520BA230" w14:textId="5009D13A">
      <w:r>
        <w:t xml:space="preserve">These stands could be spruce along the coast, but usually are </w:t>
      </w:r>
      <w:r w:rsidR="0011413C">
        <w:t>w</w:t>
      </w:r>
      <w:r w:rsidRPr="005F7031" w:rsidR="0011413C">
        <w:t>estern red</w:t>
      </w:r>
      <w:r w:rsidR="00CD045F">
        <w:t>-</w:t>
      </w:r>
      <w:r w:rsidRPr="005F7031" w:rsidR="0011413C">
        <w:t>cedar</w:t>
      </w:r>
      <w:r>
        <w:t xml:space="preserve"> or </w:t>
      </w:r>
      <w:r w:rsidR="0011413C">
        <w:t>w</w:t>
      </w:r>
      <w:r w:rsidRPr="005F7031" w:rsidR="0011413C">
        <w:t>estern hemlock</w:t>
      </w:r>
      <w:r>
        <w:t xml:space="preserve"> inland. </w:t>
      </w:r>
    </w:p>
    <w:p w:rsidR="005F7031" w:rsidP="005F7031" w:rsidRDefault="005F7031" w14:paraId="2359FEE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7031" w:rsidP="005F7031" w:rsidRDefault="005F7031" w14:paraId="3AB9733A" w14:textId="1FC9B431">
      <w:r>
        <w:t xml:space="preserve">Franklin, J.F. and C.T. </w:t>
      </w:r>
      <w:proofErr w:type="spellStart"/>
      <w:r>
        <w:t>Dyrness</w:t>
      </w:r>
      <w:proofErr w:type="spellEnd"/>
      <w:r>
        <w:t xml:space="preserve">. 1988. </w:t>
      </w:r>
      <w:r w:rsidR="00DB773B">
        <w:t>Natural</w:t>
      </w:r>
      <w:r>
        <w:t xml:space="preserve"> Vegetation of Oregon and Washington. </w:t>
      </w:r>
      <w:r w:rsidR="00CB5FCC">
        <w:t xml:space="preserve">Corvallis, OR: </w:t>
      </w:r>
      <w:r>
        <w:t>Oregon State University Press. 452 pp.</w:t>
      </w:r>
    </w:p>
    <w:p w:rsidR="005F7031" w:rsidP="005F7031" w:rsidRDefault="005F7031" w14:paraId="77865354" w14:textId="77777777"/>
    <w:p w:rsidR="005F7031" w:rsidP="005F7031" w:rsidRDefault="005F7031" w14:paraId="7737C6DB" w14:textId="77777777">
      <w:r>
        <w:t>NatureServe. 2007. International Ecological Classification Standard: Terrestrial Ecological Classifications. NatureServe Central Databases. Arlington, VA. Data current as of 10 February 2007.</w:t>
      </w:r>
    </w:p>
    <w:p w:rsidRPr="00A43E41" w:rsidR="004D5F12" w:rsidP="005F7031" w:rsidRDefault="004D5F12" w14:paraId="31D4BDD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E423E" w14:textId="77777777" w:rsidR="00D30576" w:rsidRDefault="00D30576">
      <w:r>
        <w:separator/>
      </w:r>
    </w:p>
  </w:endnote>
  <w:endnote w:type="continuationSeparator" w:id="0">
    <w:p w14:paraId="6BADF836" w14:textId="77777777" w:rsidR="00D30576" w:rsidRDefault="00D30576">
      <w:r>
        <w:continuationSeparator/>
      </w:r>
    </w:p>
  </w:endnote>
  <w:endnote w:type="continuationNotice" w:id="1">
    <w:p w14:paraId="15B8EB02" w14:textId="77777777" w:rsidR="00D30576" w:rsidRDefault="00D30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C281" w14:textId="77777777" w:rsidR="005F7031" w:rsidRDefault="005F7031" w:rsidP="005F70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85112" w14:textId="77777777" w:rsidR="00D30576" w:rsidRDefault="00D30576">
      <w:r>
        <w:separator/>
      </w:r>
    </w:p>
  </w:footnote>
  <w:footnote w:type="continuationSeparator" w:id="0">
    <w:p w14:paraId="4A8A1864" w14:textId="77777777" w:rsidR="00D30576" w:rsidRDefault="00D30576">
      <w:r>
        <w:continuationSeparator/>
      </w:r>
    </w:p>
  </w:footnote>
  <w:footnote w:type="continuationNotice" w:id="1">
    <w:p w14:paraId="75DCD307" w14:textId="77777777" w:rsidR="00D30576" w:rsidRDefault="00D30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B32B2" w14:textId="77777777" w:rsidR="00A43E41" w:rsidRDefault="00A43E41" w:rsidP="005F70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31DD"/>
    <w:pPr>
      <w:ind w:left="720"/>
    </w:pPr>
    <w:rPr>
      <w:rFonts w:ascii="Calibri" w:eastAsiaTheme="minorHAnsi" w:hAnsi="Calibri"/>
      <w:sz w:val="22"/>
      <w:szCs w:val="22"/>
    </w:rPr>
  </w:style>
  <w:style w:type="character" w:styleId="Hyperlink">
    <w:name w:val="Hyperlink"/>
    <w:basedOn w:val="DefaultParagraphFont"/>
    <w:rsid w:val="001131DD"/>
    <w:rPr>
      <w:color w:val="0000FF" w:themeColor="hyperlink"/>
      <w:u w:val="single"/>
    </w:rPr>
  </w:style>
  <w:style w:type="paragraph" w:styleId="BalloonText">
    <w:name w:val="Balloon Text"/>
    <w:basedOn w:val="Normal"/>
    <w:link w:val="BalloonTextChar"/>
    <w:uiPriority w:val="99"/>
    <w:semiHidden/>
    <w:unhideWhenUsed/>
    <w:rsid w:val="001131DD"/>
    <w:rPr>
      <w:rFonts w:ascii="Tahoma" w:hAnsi="Tahoma" w:cs="Tahoma"/>
      <w:sz w:val="16"/>
      <w:szCs w:val="16"/>
    </w:rPr>
  </w:style>
  <w:style w:type="character" w:customStyle="1" w:styleId="BalloonTextChar">
    <w:name w:val="Balloon Text Char"/>
    <w:basedOn w:val="DefaultParagraphFont"/>
    <w:link w:val="BalloonText"/>
    <w:uiPriority w:val="99"/>
    <w:semiHidden/>
    <w:rsid w:val="00113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21483">
      <w:bodyDiv w:val="1"/>
      <w:marLeft w:val="0"/>
      <w:marRight w:val="0"/>
      <w:marTop w:val="0"/>
      <w:marBottom w:val="0"/>
      <w:divBdr>
        <w:top w:val="none" w:sz="0" w:space="0" w:color="auto"/>
        <w:left w:val="none" w:sz="0" w:space="0" w:color="auto"/>
        <w:bottom w:val="none" w:sz="0" w:space="0" w:color="auto"/>
        <w:right w:val="none" w:sz="0" w:space="0" w:color="auto"/>
      </w:divBdr>
    </w:div>
    <w:div w:id="12248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2017-11-14T18:21:00Z</dcterms:created>
  <dcterms:modified xsi:type="dcterms:W3CDTF">2025-02-12T09:41:36Z</dcterms:modified>
</cp:coreProperties>
</file>