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661" w:rsidP="00275661" w:rsidRDefault="00275661" w14:paraId="2BB67465" w14:textId="77777777">
      <w:pPr>
        <w:pStyle w:val="BpSTitle"/>
      </w:pPr>
      <w:bookmarkStart w:name="_GoBack" w:id="0"/>
      <w:bookmarkEnd w:id="0"/>
      <w:r>
        <w:t>11600</w:t>
      </w:r>
    </w:p>
    <w:p w:rsidR="00275661" w:rsidP="00275661" w:rsidRDefault="00275661" w14:paraId="653F5D57" w14:textId="77777777">
      <w:pPr>
        <w:pStyle w:val="BpSTitle"/>
      </w:pPr>
      <w:r>
        <w:t>Rocky Mountain Subalpine/Upper Montane Riparian Systems</w:t>
      </w:r>
    </w:p>
    <w:p w:rsidR="00275661" w:rsidP="00EE5A00" w:rsidRDefault="00275661" w14:paraId="7D7AB177" w14:textId="162F8AB2">
      <w:pPr>
        <w:tabs>
          <w:tab w:val="left" w:pos="6840"/>
        </w:tabs>
      </w:pPr>
      <w:r>
        <w:t>BpS Model/Description Version: Aug. 2020</w:t>
      </w:r>
      <w:r w:rsidR="0056278E">
        <w:tab/>
      </w:r>
    </w:p>
    <w:p w:rsidR="00275661" w:rsidP="00EE5A00" w:rsidRDefault="00275661" w14:paraId="7798E076" w14:textId="77777777">
      <w:pPr>
        <w:tabs>
          <w:tab w:val="left" w:pos="6840"/>
        </w:tabs>
      </w:pPr>
    </w:p>
    <w:p w:rsidR="00275661" w:rsidP="00275661" w:rsidRDefault="00275661" w14:paraId="3D2599D4" w14:textId="77777777"/>
    <w:p w:rsidR="00275661" w:rsidP="00275661" w:rsidRDefault="00275661" w14:paraId="18500F6F" w14:textId="77777777">
      <w:pPr>
        <w:pStyle w:val="InfoPara"/>
      </w:pPr>
      <w:r>
        <w:t>Vegetation Type</w:t>
      </w:r>
    </w:p>
    <w:p w:rsidR="00275661" w:rsidP="00275661" w:rsidRDefault="009B5DB2" w14:paraId="64FCD262" w14:textId="4405E284">
      <w:r w:rsidRPr="009B5DB2">
        <w:t>Woody Wetland</w:t>
      </w:r>
    </w:p>
    <w:p w:rsidR="00275661" w:rsidP="00275661" w:rsidRDefault="00275661" w14:paraId="2F166C60" w14:textId="77777777">
      <w:pPr>
        <w:pStyle w:val="InfoPara"/>
      </w:pPr>
      <w:r>
        <w:t>Map Zones</w:t>
      </w:r>
    </w:p>
    <w:p w:rsidR="00275661" w:rsidP="00275661" w:rsidRDefault="00D96E48" w14:paraId="6AD46207" w14:textId="3CB45FCD">
      <w:r>
        <w:t>15,</w:t>
      </w:r>
      <w:r w:rsidR="0056278E">
        <w:t xml:space="preserve"> </w:t>
      </w:r>
      <w:r w:rsidR="00275661">
        <w:t>28</w:t>
      </w:r>
    </w:p>
    <w:p w:rsidR="00275661" w:rsidP="00275661" w:rsidRDefault="00275661" w14:paraId="61EF46C7" w14:textId="77777777">
      <w:pPr>
        <w:pStyle w:val="InfoPara"/>
      </w:pPr>
      <w:r>
        <w:t>Model Splits or Lumps</w:t>
      </w:r>
    </w:p>
    <w:p w:rsidR="00275661" w:rsidP="00275661" w:rsidRDefault="00275661" w14:paraId="0A3CAD1E" w14:textId="38E87AF3">
      <w:r>
        <w:t xml:space="preserve">This </w:t>
      </w:r>
      <w:r w:rsidR="0056278E">
        <w:t>biophysical setting (</w:t>
      </w:r>
      <w:r>
        <w:t>BpS</w:t>
      </w:r>
      <w:r w:rsidR="0056278E">
        <w:t>)</w:t>
      </w:r>
      <w:r>
        <w:t xml:space="preserve"> is lumped with </w:t>
      </w:r>
      <w:r w:rsidR="0056278E">
        <w:t xml:space="preserve">BpS </w:t>
      </w:r>
      <w:r>
        <w:t>1159</w:t>
      </w:r>
      <w:r w:rsidR="0056278E">
        <w:t>.</w:t>
      </w:r>
    </w:p>
    <w:p w:rsidR="00275661" w:rsidP="00275661" w:rsidRDefault="00275661" w14:paraId="0D877F20" w14:textId="77777777">
      <w:pPr>
        <w:pStyle w:val="InfoPara"/>
      </w:pPr>
      <w:r>
        <w:t>Geographic Range</w:t>
      </w:r>
    </w:p>
    <w:p w:rsidR="00275661" w:rsidP="00275661" w:rsidRDefault="5AAB284D" w14:paraId="34766DEA" w14:textId="49C17D2A">
      <w:r>
        <w:t>Found throughout the Rocky Mountain cordillera, Great Basin, California, northern Rockies, Alaska, Pacific Northwest, and north</w:t>
      </w:r>
      <w:r w:rsidR="0056278E">
        <w:t>-</w:t>
      </w:r>
      <w:r>
        <w:t>central regions.</w:t>
      </w:r>
    </w:p>
    <w:p w:rsidR="00275661" w:rsidP="00275661" w:rsidRDefault="00275661" w14:paraId="7E1803D0" w14:textId="77777777">
      <w:pPr>
        <w:pStyle w:val="InfoPara"/>
      </w:pPr>
      <w:r>
        <w:t>Biophysical Site Description</w:t>
      </w:r>
    </w:p>
    <w:p w:rsidR="00275661" w:rsidP="00275661" w:rsidRDefault="00275661" w14:paraId="4554846B" w14:textId="5CB246AA">
      <w:r>
        <w:t xml:space="preserve">This ecological system represents the combination of numerous riparian types occurring in the upper montane/ subalpine zones. </w:t>
      </w:r>
      <w:r w:rsidR="0056278E">
        <w:t xml:space="preserve">It </w:t>
      </w:r>
      <w:r>
        <w:t>exists as relatively small</w:t>
      </w:r>
      <w:r w:rsidR="0056278E">
        <w:t>,</w:t>
      </w:r>
      <w:r>
        <w:t xml:space="preserve"> linear stringers in the fire management landscape.</w:t>
      </w:r>
    </w:p>
    <w:p w:rsidR="00275661" w:rsidP="00275661" w:rsidRDefault="00275661" w14:paraId="5964AFA5" w14:textId="77777777">
      <w:pPr>
        <w:pStyle w:val="InfoPara"/>
      </w:pPr>
      <w:r>
        <w:t>Vegetation Description</w:t>
      </w:r>
    </w:p>
    <w:p w:rsidR="00275661" w:rsidP="00275661" w:rsidRDefault="00275661" w14:paraId="6FD3F07C" w14:textId="35AA56E2">
      <w:r>
        <w:t xml:space="preserve">This ecological system encompasses a broad array of riparian species. </w:t>
      </w:r>
      <w:r w:rsidR="0056278E">
        <w:t xml:space="preserve">It is </w:t>
      </w:r>
      <w:r>
        <w:t xml:space="preserve">highly variable and generally consist of one or more of the following five basic vegetation forms: </w:t>
      </w:r>
      <w:r w:rsidR="0056278E">
        <w:t>(</w:t>
      </w:r>
      <w:r>
        <w:t>1) cottonwood</w:t>
      </w:r>
      <w:r w:rsidR="0056278E">
        <w:t>,</w:t>
      </w:r>
      <w:r>
        <w:t xml:space="preserve"> </w:t>
      </w:r>
      <w:r w:rsidR="0056278E">
        <w:t>(</w:t>
      </w:r>
      <w:r>
        <w:t>2) willow</w:t>
      </w:r>
      <w:r w:rsidR="0056278E">
        <w:t>,</w:t>
      </w:r>
      <w:r>
        <w:t xml:space="preserve"> </w:t>
      </w:r>
      <w:r w:rsidR="0056278E">
        <w:t>(</w:t>
      </w:r>
      <w:r>
        <w:t>3) sedges and other herbaceous vegetation</w:t>
      </w:r>
      <w:r w:rsidR="0056278E">
        <w:t>,</w:t>
      </w:r>
      <w:r>
        <w:t xml:space="preserve"> </w:t>
      </w:r>
      <w:r w:rsidR="0056278E">
        <w:t>(</w:t>
      </w:r>
      <w:r>
        <w:t>4) aspen</w:t>
      </w:r>
      <w:r w:rsidR="0056278E">
        <w:t>,</w:t>
      </w:r>
      <w:r>
        <w:t xml:space="preserve"> and </w:t>
      </w:r>
      <w:r w:rsidR="0056278E">
        <w:t>(</w:t>
      </w:r>
      <w:r>
        <w:t>5) conifer (primarily spruce and subalpine fir).</w:t>
      </w:r>
    </w:p>
    <w:p w:rsidR="00275661" w:rsidP="00275661" w:rsidRDefault="00275661" w14:paraId="006AB50F" w14:textId="77777777">
      <w:pPr>
        <w:pStyle w:val="InfoPara"/>
      </w:pPr>
      <w:r>
        <w:t>BpS Dominant and Indicator Species</w:t>
      </w:r>
    </w:p>
    <w:p>
      <w:r>
        <w:rPr>
          <w:sz w:val="16"/>
        </w:rPr>
        <w:t>Species names are from the NRCS PLANTS database. Check species codes at http://plants.usda.gov.</w:t>
      </w:r>
    </w:p>
    <w:p w:rsidR="00275661" w:rsidP="00275661" w:rsidRDefault="00275661" w14:paraId="5D23F478" w14:textId="77777777">
      <w:pPr>
        <w:pStyle w:val="InfoPara"/>
      </w:pPr>
      <w:r>
        <w:t>Disturbance Description</w:t>
      </w:r>
    </w:p>
    <w:p w:rsidR="00275661" w:rsidP="00275661" w:rsidRDefault="5AAB284D" w14:paraId="10E1F954" w14:textId="3FDB323F">
      <w:r>
        <w:t xml:space="preserve">The moisture associated with riparian areas promotes lower fire frequency compared </w:t>
      </w:r>
      <w:r w:rsidR="0056278E">
        <w:t xml:space="preserve">to </w:t>
      </w:r>
      <w:r>
        <w:t>adjacent uplands, and rapid recovery from fire events. Wet</w:t>
      </w:r>
      <w:r w:rsidR="0056278E">
        <w:t>-</w:t>
      </w:r>
      <w:r>
        <w:t>meadow types seldom burn. In riparian systems</w:t>
      </w:r>
      <w:r w:rsidR="0056278E">
        <w:t>,</w:t>
      </w:r>
      <w:r>
        <w:t xml:space="preserve"> the pre-burn herbaceous plant community is not permanently destroyed and </w:t>
      </w:r>
      <w:r w:rsidR="0056278E">
        <w:t xml:space="preserve">it recovers </w:t>
      </w:r>
      <w:r>
        <w:t xml:space="preserve">rapidly. Recovery is possible within a single growing season. Woody species (i.e., aspen, </w:t>
      </w:r>
      <w:r w:rsidRPr="5AAB284D">
        <w:rPr>
          <w:i/>
          <w:iCs/>
        </w:rPr>
        <w:t xml:space="preserve">Salix </w:t>
      </w:r>
      <w:r>
        <w:lastRenderedPageBreak/>
        <w:t>spp., and occasionally cottonwood species) can be top-killed, but generally resprout within a short period. In systems with conifer, post-fire establishment is from seed. Hydrologic events are the major disturbance in these systems. In addition, beaver (</w:t>
      </w:r>
      <w:r w:rsidRPr="5AAB284D">
        <w:rPr>
          <w:i/>
          <w:iCs/>
        </w:rPr>
        <w:t>Castor canadensis</w:t>
      </w:r>
      <w:r>
        <w:t>) were historically important in many of these systems. Older vegetation experienced fire when replacement fire burned the u</w:t>
      </w:r>
      <w:r w:rsidR="00E41EAE">
        <w:t>plands. Surface fire</w:t>
      </w:r>
      <w:r>
        <w:t xml:space="preserve"> affected the </w:t>
      </w:r>
      <w:r w:rsidR="0056278E">
        <w:t>E</w:t>
      </w:r>
      <w:r>
        <w:t>arly</w:t>
      </w:r>
      <w:r w:rsidR="0056278E">
        <w:t>-D</w:t>
      </w:r>
      <w:r>
        <w:t>evelopment class through a combination of replacement fire from uplands and occasional native burning.</w:t>
      </w:r>
    </w:p>
    <w:p w:rsidR="00275661" w:rsidP="00275661" w:rsidRDefault="00275661" w14:paraId="1F609701" w14:textId="785EE4F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75661" w:rsidP="00275661" w:rsidRDefault="00275661" w14:paraId="533B43A7" w14:textId="77777777">
      <w:pPr>
        <w:pStyle w:val="InfoPara"/>
      </w:pPr>
      <w:r>
        <w:t>Scale Description</w:t>
      </w:r>
    </w:p>
    <w:p w:rsidR="00275661" w:rsidP="00275661" w:rsidRDefault="00275661" w14:paraId="568F2D28" w14:textId="2CE9589F">
      <w:r>
        <w:t>These systems are small</w:t>
      </w:r>
      <w:r w:rsidR="0056278E">
        <w:t>,</w:t>
      </w:r>
      <w:r>
        <w:t xml:space="preserve"> linear features </w:t>
      </w:r>
      <w:r w:rsidR="0056278E">
        <w:t>o</w:t>
      </w:r>
      <w:r>
        <w:t>n the landscape.</w:t>
      </w:r>
    </w:p>
    <w:p w:rsidR="00275661" w:rsidP="00275661" w:rsidRDefault="00275661" w14:paraId="4C3D3179" w14:textId="77777777">
      <w:pPr>
        <w:pStyle w:val="InfoPara"/>
      </w:pPr>
      <w:r>
        <w:t>Adjacency or Identification Concerns</w:t>
      </w:r>
    </w:p>
    <w:p w:rsidR="00275661" w:rsidP="00275661" w:rsidRDefault="00275661" w14:paraId="6C2F144F" w14:textId="77777777"/>
    <w:p w:rsidR="00275661" w:rsidP="00275661" w:rsidRDefault="00275661" w14:paraId="101BEAE0" w14:textId="77777777">
      <w:pPr>
        <w:pStyle w:val="InfoPara"/>
      </w:pPr>
      <w:r>
        <w:t>Issues or Problems</w:t>
      </w:r>
    </w:p>
    <w:p w:rsidR="00275661" w:rsidP="00275661" w:rsidRDefault="00275661" w14:paraId="659455DF" w14:textId="1C0FDC96">
      <w:r>
        <w:t xml:space="preserve">Overgrazing and irrigation use have had major impacts on some of these systems. This ecological system occurs at scales below 30m </w:t>
      </w:r>
      <w:r w:rsidR="0056278E">
        <w:t xml:space="preserve">of </w:t>
      </w:r>
      <w:r>
        <w:t xml:space="preserve">resolution of LANDFIRE. </w:t>
      </w:r>
    </w:p>
    <w:p w:rsidR="00275661" w:rsidP="00275661" w:rsidRDefault="00275661" w14:paraId="441A905B" w14:textId="77777777"/>
    <w:p w:rsidR="00275661" w:rsidP="00275661" w:rsidRDefault="00275661" w14:paraId="7C6B5D12" w14:textId="77777777">
      <w:r>
        <w:t>There is a paucity of information on this system.</w:t>
      </w:r>
    </w:p>
    <w:p w:rsidR="00275661" w:rsidP="00275661" w:rsidRDefault="00275661" w14:paraId="40D3EF30" w14:textId="77777777">
      <w:pPr>
        <w:pStyle w:val="InfoPara"/>
      </w:pPr>
      <w:r>
        <w:t>Native Uncharacteristic Conditions</w:t>
      </w:r>
    </w:p>
    <w:p w:rsidR="00275661" w:rsidP="00275661" w:rsidRDefault="00275661" w14:paraId="3F2D9B04" w14:textId="77777777"/>
    <w:p w:rsidR="00275661" w:rsidP="00275661" w:rsidRDefault="00275661" w14:paraId="3100CE6F" w14:textId="77777777">
      <w:pPr>
        <w:pStyle w:val="InfoPara"/>
      </w:pPr>
      <w:r>
        <w:t>Comments</w:t>
      </w:r>
    </w:p>
    <w:p w:rsidR="00275661" w:rsidP="00275661" w:rsidRDefault="5AAB284D" w14:paraId="1C9E7A11" w14:textId="55C59B22">
      <w:r>
        <w:t xml:space="preserve">The model for </w:t>
      </w:r>
      <w:r w:rsidR="0056278E">
        <w:t xml:space="preserve">MZs </w:t>
      </w:r>
      <w:r>
        <w:t>15</w:t>
      </w:r>
      <w:r w:rsidR="0056278E">
        <w:t xml:space="preserve"> and </w:t>
      </w:r>
      <w:r>
        <w:t xml:space="preserve">28 </w:t>
      </w:r>
      <w:r w:rsidR="0056278E">
        <w:t>is</w:t>
      </w:r>
      <w:r>
        <w:t xml:space="preserve"> identical, but the descriptions are different enough to keep </w:t>
      </w:r>
      <w:r w:rsidR="0056278E">
        <w:t xml:space="preserve">them </w:t>
      </w:r>
      <w:r>
        <w:t>separate. I used MZ28 because it had the same S</w:t>
      </w:r>
      <w:r w:rsidR="0056278E">
        <w:t>-</w:t>
      </w:r>
      <w:r>
        <w:t>class definition</w:t>
      </w:r>
      <w:r w:rsidR="0056278E">
        <w:t xml:space="preserve"> -- </w:t>
      </w:r>
      <w:r>
        <w:t>Mid-Closed rather than Late-All Structures</w:t>
      </w:r>
      <w:r w:rsidR="0056278E">
        <w:t xml:space="preserve"> </w:t>
      </w:r>
      <w:r>
        <w:t>--</w:t>
      </w:r>
      <w:r w:rsidR="0056278E">
        <w:t xml:space="preserve"> </w:t>
      </w:r>
      <w:r>
        <w:t xml:space="preserve">which was the same as all other </w:t>
      </w:r>
      <w:r w:rsidR="0056278E">
        <w:t xml:space="preserve">BpS </w:t>
      </w:r>
      <w:r>
        <w:t xml:space="preserve">11600 models. </w:t>
      </w:r>
    </w:p>
    <w:p w:rsidR="00275661" w:rsidP="00275661" w:rsidRDefault="00275661" w14:paraId="149328B8" w14:textId="77777777"/>
    <w:p w:rsidR="00275661" w:rsidP="00275661" w:rsidRDefault="00275661" w14:paraId="69AF0807" w14:textId="7F0BB913">
      <w:r>
        <w:t>Fire behavior in these systems is strongly influenced by adjacent uplands. Hydrologic processes (e.g., flooding) are the determining factors in these systems.</w:t>
      </w:r>
    </w:p>
    <w:p w:rsidR="00D96E48" w:rsidP="00275661" w:rsidRDefault="00D96E48" w14:paraId="314DB135" w14:textId="77777777"/>
    <w:p w:rsidR="00275661" w:rsidP="00275661" w:rsidRDefault="00275661" w14:paraId="4BD9F09A" w14:textId="77777777">
      <w:pPr>
        <w:pStyle w:val="ReportSection"/>
      </w:pPr>
      <w:r>
        <w:t>Succession Classes</w:t>
      </w:r>
    </w:p>
    <w:p w:rsidR="00275661" w:rsidP="00275661" w:rsidRDefault="00275661" w14:paraId="41812E4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75661" w:rsidP="00275661" w:rsidRDefault="00275661" w14:paraId="2B74FD53" w14:textId="77777777">
      <w:pPr>
        <w:pStyle w:val="InfoPara"/>
        <w:pBdr>
          <w:top w:val="single" w:color="auto" w:sz="4" w:space="1"/>
        </w:pBdr>
      </w:pPr>
      <w:r>
        <w:t>Class A</w:t>
      </w:r>
      <w:r>
        <w:tab/>
        <w:t>63</w:t>
      </w:r>
      <w:r w:rsidR="002A3B10">
        <w:tab/>
      </w:r>
      <w:r w:rsidR="002A3B10">
        <w:tab/>
      </w:r>
      <w:r w:rsidR="002A3B10">
        <w:tab/>
      </w:r>
      <w:r w:rsidR="002A3B10">
        <w:tab/>
      </w:r>
      <w:r w:rsidR="004F7795">
        <w:t>Early Development 1 - All Structures</w:t>
      </w:r>
    </w:p>
    <w:p w:rsidR="00275661" w:rsidP="00275661" w:rsidRDefault="00275661" w14:paraId="27DFA109" w14:textId="77777777">
      <w:pPr>
        <w:pStyle w:val="SClassInfoPara"/>
      </w:pPr>
      <w:r>
        <w:lastRenderedPageBreak/>
        <w:t>Indicator Species</w:t>
      </w:r>
    </w:p>
    <w:p w:rsidR="00275661" w:rsidP="00275661" w:rsidRDefault="00275661" w14:paraId="2F061A6F" w14:textId="77777777"/>
    <w:p w:rsidR="00275661" w:rsidP="00275661" w:rsidRDefault="00275661" w14:paraId="31330484" w14:textId="77777777">
      <w:pPr>
        <w:pStyle w:val="SClassInfoPara"/>
      </w:pPr>
      <w:r>
        <w:t>Description</w:t>
      </w:r>
    </w:p>
    <w:p w:rsidR="00275661" w:rsidP="00275661" w:rsidRDefault="5AAB284D" w14:paraId="3B0B1F92" w14:textId="6898464A">
      <w:r>
        <w:t xml:space="preserve">Immediate post-fire responses in this ecological system are dependent on pre-burn vegetation form. Shrub or grass dominated. Composition varies within </w:t>
      </w:r>
      <w:r w:rsidR="0056278E">
        <w:t xml:space="preserve">stream </w:t>
      </w:r>
      <w:r>
        <w:t xml:space="preserve">reach. </w:t>
      </w:r>
      <w:r w:rsidR="00E41EAE">
        <w:t xml:space="preserve">The herbaceous layer may range in cover from 0-100% and in height from short (&lt;0.5m) to tall (&gt;1m). </w:t>
      </w:r>
      <w:r>
        <w:t xml:space="preserve">Replacement fire was typically rare. Surface fire was more frequent and a combination of upland-driven fire and </w:t>
      </w:r>
      <w:r w:rsidR="0056278E">
        <w:t>N</w:t>
      </w:r>
      <w:r>
        <w:t xml:space="preserve">ative </w:t>
      </w:r>
      <w:r w:rsidR="0056278E">
        <w:t xml:space="preserve">American </w:t>
      </w:r>
      <w:r>
        <w:t>burning. Succession is highly variable due to high moisture levels and high species variability.</w:t>
      </w:r>
    </w:p>
    <w:p w:rsidR="00275661" w:rsidP="00275661" w:rsidRDefault="00275661" w14:paraId="35FF331E" w14:textId="77777777"/>
    <w:p>
      <w:r>
        <w:rPr>
          <w:i/>
          <w:u w:val="single"/>
        </w:rPr>
        <w:t>Maximum Tree Size Class</w:t>
      </w:r>
      <w:br/>
      <w:r>
        <w:t>None</w:t>
      </w:r>
    </w:p>
    <w:p w:rsidR="00275661" w:rsidP="00275661" w:rsidRDefault="00275661" w14:paraId="6D9E179D" w14:textId="20CFE84F">
      <w:pPr>
        <w:pStyle w:val="InfoPara"/>
        <w:pBdr>
          <w:top w:val="single" w:color="auto" w:sz="4" w:space="1"/>
        </w:pBdr>
      </w:pPr>
      <w:r>
        <w:t>Class B</w:t>
      </w:r>
      <w:r>
        <w:tab/>
        <w:t>37</w:t>
      </w:r>
      <w:r w:rsidR="002A3B10">
        <w:tab/>
      </w:r>
      <w:r w:rsidR="002A3B10">
        <w:tab/>
      </w:r>
      <w:r w:rsidR="002A3B10">
        <w:tab/>
      </w:r>
      <w:r w:rsidR="002A3B10">
        <w:tab/>
      </w:r>
      <w:r w:rsidR="004F7795">
        <w:t>Late Development 1 - All Structures</w:t>
      </w:r>
    </w:p>
    <w:p w:rsidR="00275661" w:rsidP="00275661" w:rsidRDefault="00275661" w14:paraId="3BD8AFA4" w14:textId="77777777">
      <w:pPr>
        <w:pStyle w:val="SClassInfoPara"/>
      </w:pPr>
      <w:r>
        <w:t>Indicator Species</w:t>
      </w:r>
    </w:p>
    <w:p w:rsidR="00275661" w:rsidP="00275661" w:rsidRDefault="00275661" w14:paraId="4562DE1E" w14:textId="77777777"/>
    <w:p w:rsidR="00275661" w:rsidP="00275661" w:rsidRDefault="00275661" w14:paraId="11EA3FED" w14:textId="77777777">
      <w:pPr>
        <w:pStyle w:val="SClassInfoPara"/>
      </w:pPr>
      <w:r>
        <w:t>Description</w:t>
      </w:r>
    </w:p>
    <w:p w:rsidR="00275661" w:rsidP="00275661" w:rsidRDefault="00275661" w14:paraId="39CEC36F" w14:textId="16635489">
      <w:r>
        <w:t xml:space="preserve">Highly dependent on the hydrologic regime. For example, could include any combination of the five vegetation forms </w:t>
      </w:r>
      <w:r w:rsidR="0056278E">
        <w:t>listed earlier</w:t>
      </w:r>
      <w:r>
        <w:t xml:space="preserve">. </w:t>
      </w:r>
      <w:r w:rsidR="00E41EAE">
        <w:t xml:space="preserve">Canopy cover of trees may range from 0-100% and ranges in height from regeneration (&lt;5m) to tall (25-49m). </w:t>
      </w:r>
      <w:r>
        <w:t>Composition of adjacent uplands is the determining factor for future fire events. Further</w:t>
      </w:r>
      <w:r w:rsidR="0056278E">
        <w:t>more</w:t>
      </w:r>
      <w:r>
        <w:t xml:space="preserve">, conifer establishment </w:t>
      </w:r>
      <w:r w:rsidR="0056278E">
        <w:t xml:space="preserve">at </w:t>
      </w:r>
      <w:r>
        <w:t>these higher elevation</w:t>
      </w:r>
      <w:r w:rsidR="0056278E">
        <w:t>s</w:t>
      </w:r>
      <w:r>
        <w:t xml:space="preserve"> </w:t>
      </w:r>
      <w:r w:rsidR="00D96E48">
        <w:t>also influences FRI</w:t>
      </w:r>
      <w:r w:rsidR="0056278E">
        <w:t>.</w:t>
      </w:r>
      <w:r>
        <w:t xml:space="preserve"> </w:t>
      </w:r>
      <w:r w:rsidR="0056278E">
        <w:t>T</w:t>
      </w:r>
      <w:r>
        <w:t>herefore</w:t>
      </w:r>
      <w:r w:rsidR="0056278E">
        <w:t>,</w:t>
      </w:r>
      <w:r>
        <w:t xml:space="preserve"> replacement fire </w:t>
      </w:r>
      <w:r w:rsidR="0056278E">
        <w:t xml:space="preserve">historical range </w:t>
      </w:r>
      <w:r w:rsidR="00EE5A00">
        <w:t xml:space="preserve">of </w:t>
      </w:r>
      <w:r w:rsidR="0056278E">
        <w:t xml:space="preserve">variability </w:t>
      </w:r>
      <w:r>
        <w:t>values were selected to characterize this form.</w:t>
      </w:r>
    </w:p>
    <w:p w:rsidR="00275661" w:rsidP="00275661" w:rsidRDefault="00275661" w14:paraId="7FFCE78D"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Fifty-year flood event</w:t>
      </w:r>
    </w:p>
    <w:p>
      <w:r>
        <w:t/>
      </w:r>
    </w:p>
    <w:p>
      <w:pPr>
        <w:pStyle w:val="ReportSection"/>
      </w:pPr>
      <w:r>
        <w:t>References</w:t>
      </w:r>
    </w:p>
    <w:p>
      <w:r>
        <w:t/>
      </w:r>
    </w:p>
    <w:p w:rsidR="00275661" w:rsidP="00275661" w:rsidRDefault="00275661" w14:paraId="5AB38BD8" w14:textId="77777777">
      <w:r>
        <w:t xml:space="preserve">Cope, A.B. 1992. </w:t>
      </w:r>
      <w:proofErr w:type="spellStart"/>
      <w:r>
        <w:t>Carex</w:t>
      </w:r>
      <w:proofErr w:type="spellEnd"/>
      <w:r>
        <w:t xml:space="preserve"> </w:t>
      </w:r>
      <w:proofErr w:type="spellStart"/>
      <w:r>
        <w:t>aquatilis</w:t>
      </w:r>
      <w:proofErr w:type="spellEnd"/>
      <w:r>
        <w:t>. In: Fire Effects Information System, [Online]. USDA Forest Service, Rocky Mountain Research Station, Fire Sciences Laboratory (Producer). Available: http://www.fs.fed.us/database/feis/ [2005, April 13].</w:t>
      </w:r>
    </w:p>
    <w:p w:rsidR="00275661" w:rsidP="00275661" w:rsidRDefault="00275661" w14:paraId="6105475B" w14:textId="77777777"/>
    <w:p w:rsidR="00275661" w:rsidP="00275661" w:rsidRDefault="00275661" w14:paraId="770CDF5D" w14:textId="77777777">
      <w:r>
        <w:t>NatureServe. 2007. International Ecological Classification Standard: Terrestrial Ecological Classifications. NatureServe Central Databases. Arlington, VA. Data current as of 10 February 2007.</w:t>
      </w:r>
    </w:p>
    <w:p w:rsidR="00275661" w:rsidP="00275661" w:rsidRDefault="00275661" w14:paraId="2B57B0D0" w14:textId="77777777"/>
    <w:p w:rsidR="00275661" w:rsidP="00275661" w:rsidRDefault="00275661" w14:paraId="3CEF0012" w14:textId="77777777">
      <w:proofErr w:type="spellStart"/>
      <w:r>
        <w:lastRenderedPageBreak/>
        <w:t>Simonin</w:t>
      </w:r>
      <w:proofErr w:type="spellEnd"/>
      <w:r>
        <w:t xml:space="preserve">, K.A. 2001. </w:t>
      </w:r>
      <w:proofErr w:type="spellStart"/>
      <w:r>
        <w:t>Populus</w:t>
      </w:r>
      <w:proofErr w:type="spellEnd"/>
      <w:r>
        <w:t xml:space="preserve"> </w:t>
      </w:r>
      <w:proofErr w:type="spellStart"/>
      <w:r>
        <w:t>angustifolia</w:t>
      </w:r>
      <w:proofErr w:type="spellEnd"/>
      <w:r>
        <w:t xml:space="preserve">. In: Fire Effects Information System, [Online]. USDA Forest Service, Rocky Mountain Research Station, Fire Sciences Laboratory (Producer). Available: http://www.fs.fed.us/database/feis/ [2005, April 13]. </w:t>
      </w:r>
    </w:p>
    <w:p w:rsidR="00275661" w:rsidP="00275661" w:rsidRDefault="00275661" w14:paraId="683D8502" w14:textId="77777777"/>
    <w:p w:rsidR="00275661" w:rsidP="00275661" w:rsidRDefault="00275661" w14:paraId="4434D5E3" w14:textId="6BE08B75">
      <w:proofErr w:type="spellStart"/>
      <w:r>
        <w:t>Rassman</w:t>
      </w:r>
      <w:proofErr w:type="spellEnd"/>
      <w:r>
        <w:t>, J.P. 1993. Prescribed fire effects in southwestern Montana, aspen dominated riparian areas. Thesis (M.S.)</w:t>
      </w:r>
      <w:r w:rsidR="00EE5A00">
        <w:t xml:space="preserve"> </w:t>
      </w:r>
      <w:r>
        <w:t>Colorado State University, 154 pp.</w:t>
      </w:r>
    </w:p>
    <w:p w:rsidR="00275661" w:rsidP="00275661" w:rsidRDefault="00275661" w14:paraId="611913A8" w14:textId="77777777"/>
    <w:p w:rsidR="00275661" w:rsidP="00275661" w:rsidRDefault="00275661" w14:paraId="51F4C14C" w14:textId="77777777">
      <w:proofErr w:type="spellStart"/>
      <w:r>
        <w:t>Uchytil</w:t>
      </w:r>
      <w:proofErr w:type="spellEnd"/>
      <w:r>
        <w:t xml:space="preserve">, R.J. 1991. Salix </w:t>
      </w:r>
      <w:proofErr w:type="spellStart"/>
      <w:r>
        <w:t>geyeriana</w:t>
      </w:r>
      <w:proofErr w:type="spellEnd"/>
      <w:r>
        <w:t>. In: Fire Effects Information System, [Online]. USDA Forest Service, Rocky Mountain Research Station, Fire Sciences Laboratory (Producer). Available: http://www.fs.fed.us/database/feis/ [2005, April 13].</w:t>
      </w:r>
    </w:p>
    <w:p w:rsidRPr="00A43E41" w:rsidR="004D5F12" w:rsidP="00275661" w:rsidRDefault="004D5F12" w14:paraId="19B2C13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E4CC1" w14:textId="77777777" w:rsidR="00DF7073" w:rsidRDefault="00DF7073">
      <w:r>
        <w:separator/>
      </w:r>
    </w:p>
  </w:endnote>
  <w:endnote w:type="continuationSeparator" w:id="0">
    <w:p w14:paraId="67A404B4" w14:textId="77777777" w:rsidR="00DF7073" w:rsidRDefault="00DF7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85291" w14:textId="77777777" w:rsidR="00275661" w:rsidRDefault="00275661" w:rsidP="0027566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6AD31" w14:textId="77777777" w:rsidR="00DF7073" w:rsidRDefault="00DF7073">
      <w:r>
        <w:separator/>
      </w:r>
    </w:p>
  </w:footnote>
  <w:footnote w:type="continuationSeparator" w:id="0">
    <w:p w14:paraId="57EE89D6" w14:textId="77777777" w:rsidR="00DF7073" w:rsidRDefault="00DF7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CF204" w14:textId="77777777" w:rsidR="00A43E41" w:rsidRDefault="00A43E41" w:rsidP="0027566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96E48"/>
    <w:pPr>
      <w:ind w:left="720"/>
    </w:pPr>
    <w:rPr>
      <w:rFonts w:ascii="Calibri" w:eastAsiaTheme="minorHAnsi" w:hAnsi="Calibri"/>
      <w:sz w:val="22"/>
      <w:szCs w:val="22"/>
    </w:rPr>
  </w:style>
  <w:style w:type="character" w:styleId="Hyperlink">
    <w:name w:val="Hyperlink"/>
    <w:basedOn w:val="DefaultParagraphFont"/>
    <w:rsid w:val="00D96E48"/>
    <w:rPr>
      <w:color w:val="0000FF" w:themeColor="hyperlink"/>
      <w:u w:val="single"/>
    </w:rPr>
  </w:style>
  <w:style w:type="paragraph" w:styleId="BalloonText">
    <w:name w:val="Balloon Text"/>
    <w:basedOn w:val="Normal"/>
    <w:link w:val="BalloonTextChar"/>
    <w:uiPriority w:val="99"/>
    <w:semiHidden/>
    <w:unhideWhenUsed/>
    <w:rsid w:val="00D96E48"/>
    <w:rPr>
      <w:rFonts w:ascii="Tahoma" w:hAnsi="Tahoma" w:cs="Tahoma"/>
      <w:sz w:val="16"/>
      <w:szCs w:val="16"/>
    </w:rPr>
  </w:style>
  <w:style w:type="character" w:customStyle="1" w:styleId="BalloonTextChar">
    <w:name w:val="Balloon Text Char"/>
    <w:basedOn w:val="DefaultParagraphFont"/>
    <w:link w:val="BalloonText"/>
    <w:uiPriority w:val="99"/>
    <w:semiHidden/>
    <w:rsid w:val="00D96E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5895">
      <w:bodyDiv w:val="1"/>
      <w:marLeft w:val="0"/>
      <w:marRight w:val="0"/>
      <w:marTop w:val="0"/>
      <w:marBottom w:val="0"/>
      <w:divBdr>
        <w:top w:val="none" w:sz="0" w:space="0" w:color="auto"/>
        <w:left w:val="none" w:sz="0" w:space="0" w:color="auto"/>
        <w:bottom w:val="none" w:sz="0" w:space="0" w:color="auto"/>
        <w:right w:val="none" w:sz="0" w:space="0" w:color="auto"/>
      </w:divBdr>
    </w:div>
    <w:div w:id="1792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2014-08-21T14:41:00Z</cp:lastPrinted>
  <dcterms:created xsi:type="dcterms:W3CDTF">2017-11-14T18:40:00Z</dcterms:created>
  <dcterms:modified xsi:type="dcterms:W3CDTF">2025-02-12T09:41:37Z</dcterms:modified>
</cp:coreProperties>
</file>