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1B" w:rsidP="00BA1A5A" w:rsidRDefault="00AD2C1B">
      <w:pPr>
        <w:pStyle w:val="BpSTitle"/>
      </w:pPr>
      <w:r>
        <w:t>13040</w:t>
      </w:r>
    </w:p>
    <w:p w:rsidR="00BA1A5A" w:rsidP="00BA1A5A" w:rsidRDefault="00BA1A5A">
      <w:pPr>
        <w:pStyle w:val="BpSTitle"/>
      </w:pPr>
      <w:r>
        <w:t>Ozark-Ouachita Dry-Mesic Oak Forest</w:t>
      </w:r>
    </w:p>
    <w:p w:rsidR="00BA1A5A" w:rsidP="00F92BCC" w:rsidRDefault="00BA1A5A">
      <w:pPr>
        <w:tabs>
          <w:tab w:val="left" w:pos="6840"/>
        </w:tabs>
      </w:pPr>
      <w:r>
        <w:t>BpS Model/Description Version: Aug. 2020</w:t>
      </w:r>
      <w:r w:rsidR="00F92BCC">
        <w:tab/>
      </w:r>
    </w:p>
    <w:p w:rsidR="006A25E2" w:rsidP="00532342" w:rsidRDefault="006A25E2">
      <w:pPr>
        <w:tabs>
          <w:tab w:val="left" w:pos="6840"/>
        </w:tabs>
      </w:pPr>
    </w:p>
    <w:p w:rsidR="0028384C" w:rsidP="00BA1A5A" w:rsidRDefault="0028384C">
      <w:pPr>
        <w:rPr>
          <w:b/>
        </w:rPr>
      </w:pPr>
    </w:p>
    <w:p w:rsidRPr="00E609A0" w:rsidR="00BA1A5A" w:rsidP="00BA1A5A" w:rsidRDefault="00E609A0">
      <w:r>
        <w:rPr>
          <w:b/>
        </w:rPr>
        <w:t>Reviewe</w:t>
      </w:r>
      <w:r w:rsidR="00F92BCC">
        <w:rPr>
          <w:b/>
        </w:rPr>
        <w:t>rs</w:t>
      </w:r>
      <w:r w:rsidR="0028384C">
        <w:rPr>
          <w:b/>
        </w:rPr>
        <w:t xml:space="preserve">: </w:t>
      </w:r>
      <w:r>
        <w:t>Benjamin Knapp and Douglas Zollner</w:t>
      </w:r>
    </w:p>
    <w:p w:rsidR="00BA1A5A" w:rsidP="00BA1A5A" w:rsidRDefault="00BA1A5A">
      <w:pPr>
        <w:pStyle w:val="InfoPara"/>
      </w:pPr>
      <w:r>
        <w:t>Vegetation Type</w:t>
      </w:r>
    </w:p>
    <w:p w:rsidR="00BA1A5A" w:rsidP="00BA1A5A" w:rsidRDefault="00BA1A5A">
      <w:r>
        <w:t>Forest and Woodland</w:t>
      </w:r>
    </w:p>
    <w:p w:rsidR="00BA1A5A" w:rsidP="00BA1A5A" w:rsidRDefault="00BA1A5A">
      <w:pPr>
        <w:pStyle w:val="InfoPara"/>
      </w:pPr>
      <w:r>
        <w:t>Map Zones</w:t>
      </w:r>
    </w:p>
    <w:p w:rsidR="00BA1A5A" w:rsidP="00BA1A5A" w:rsidRDefault="005D6F6D">
      <w:r>
        <w:t xml:space="preserve">32, 43, </w:t>
      </w:r>
      <w:r w:rsidR="00BA1A5A">
        <w:t>44</w:t>
      </w:r>
      <w:r w:rsidR="00775FCD">
        <w:t>, 49</w:t>
      </w:r>
    </w:p>
    <w:p w:rsidR="00BA1A5A" w:rsidP="00BA1A5A" w:rsidRDefault="00BA1A5A">
      <w:pPr>
        <w:pStyle w:val="InfoPara"/>
      </w:pPr>
      <w:r>
        <w:t>Geographic Range</w:t>
      </w:r>
      <w:bookmarkStart w:name="_GoBack" w:id="0"/>
      <w:bookmarkEnd w:id="0"/>
    </w:p>
    <w:p w:rsidR="00BA1A5A" w:rsidP="00BA1A5A" w:rsidRDefault="00BA1A5A">
      <w:r>
        <w:t xml:space="preserve">This </w:t>
      </w:r>
      <w:r w:rsidR="00F92BCC">
        <w:t>biophysical setting (</w:t>
      </w:r>
      <w:r>
        <w:t>BpS</w:t>
      </w:r>
      <w:r w:rsidR="00F92BCC">
        <w:t>)</w:t>
      </w:r>
      <w:r>
        <w:t xml:space="preserve"> primarily occurs in the Interior Low Plateau, southern Central Lowland, Ozark Plateaus</w:t>
      </w:r>
      <w:r w:rsidR="00F92BCC">
        <w:t>,</w:t>
      </w:r>
      <w:r>
        <w:t xml:space="preserve"> and Ouachita physiographic provinces. It includes parts of M</w:t>
      </w:r>
      <w:r w:rsidR="00F92BCC">
        <w:t>issouri</w:t>
      </w:r>
      <w:r>
        <w:t>, A</w:t>
      </w:r>
      <w:r w:rsidR="00F92BCC">
        <w:t>rkansas,</w:t>
      </w:r>
      <w:r>
        <w:t xml:space="preserve"> and O</w:t>
      </w:r>
      <w:r w:rsidR="00F92BCC">
        <w:t>klahoma</w:t>
      </w:r>
      <w:r>
        <w:t xml:space="preserve">. </w:t>
      </w:r>
    </w:p>
    <w:p w:rsidR="00BA1A5A" w:rsidP="00BA1A5A" w:rsidRDefault="00BA1A5A">
      <w:pPr>
        <w:pStyle w:val="InfoPara"/>
      </w:pPr>
      <w:r>
        <w:t>Biophysical Site Description</w:t>
      </w:r>
    </w:p>
    <w:p w:rsidR="00BA1A5A" w:rsidP="00BA1A5A" w:rsidRDefault="00BA1A5A">
      <w:r>
        <w:t>This type is found on a wide range of topographic positions</w:t>
      </w:r>
      <w:r w:rsidR="006A25E2">
        <w:t>.</w:t>
      </w:r>
      <w:r>
        <w:t xml:space="preserve"> Distribution is nonetheless influenced by local conditions affecting moisture and fertility. Generally, from east to west, that distribution becomes more and more limited in extent and more dependent on very favorable habitat conditions. Drier sites (often oak dominated) represent approximately 75% of the total type whe</w:t>
      </w:r>
      <w:r w:rsidR="00F92BCC">
        <w:t>reas</w:t>
      </w:r>
      <w:r>
        <w:t xml:space="preserve"> </w:t>
      </w:r>
      <w:r w:rsidR="00F92BCC">
        <w:t>&lt;</w:t>
      </w:r>
      <w:r>
        <w:t xml:space="preserve">25% of the type is represented as the most mesic sites in the upland landscape. In </w:t>
      </w:r>
      <w:r w:rsidR="0033042B">
        <w:t>Missouri,</w:t>
      </w:r>
      <w:r>
        <w:t xml:space="preserve"> this type is typically on protected slopes and benches overlaying the Gasconade formation or Eminence-</w:t>
      </w:r>
      <w:proofErr w:type="spellStart"/>
      <w:r>
        <w:t>Poosi</w:t>
      </w:r>
      <w:proofErr w:type="spellEnd"/>
      <w:r>
        <w:t xml:space="preserve"> dolomi</w:t>
      </w:r>
      <w:r w:rsidR="0033042B">
        <w:t>t</w:t>
      </w:r>
      <w:r>
        <w:t>e, though it may be found on exposed lower slopes.</w:t>
      </w:r>
      <w:r w:rsidR="00F92BCC">
        <w:t xml:space="preserve"> </w:t>
      </w:r>
      <w:r w:rsidR="006A25E2">
        <w:t>In Arkansa</w:t>
      </w:r>
      <w:r w:rsidR="00F92BCC">
        <w:t>s,</w:t>
      </w:r>
      <w:r w:rsidR="006A25E2">
        <w:t xml:space="preserve"> this type is on lower slopes, benches, upper north slopes, and well-drained flats.</w:t>
      </w:r>
      <w:r w:rsidR="00F92BCC">
        <w:t xml:space="preserve"> </w:t>
      </w:r>
      <w:r w:rsidR="006A25E2">
        <w:t xml:space="preserve">Soils are well drained, with gravel and boulders of </w:t>
      </w:r>
      <w:proofErr w:type="spellStart"/>
      <w:r w:rsidR="006A25E2">
        <w:t>chert</w:t>
      </w:r>
      <w:proofErr w:type="spellEnd"/>
      <w:r w:rsidR="006A25E2">
        <w:t xml:space="preserve">, dolomite, or sandstone at or near the soil surface. </w:t>
      </w:r>
    </w:p>
    <w:p w:rsidR="00BA1A5A" w:rsidP="00BA1A5A" w:rsidRDefault="00BA1A5A">
      <w:pPr>
        <w:pStyle w:val="InfoPara"/>
      </w:pPr>
      <w:r>
        <w:t>Vegetation Description</w:t>
      </w:r>
    </w:p>
    <w:p w:rsidR="00BA1A5A" w:rsidP="00BA1A5A" w:rsidRDefault="00BA1A5A">
      <w:r>
        <w:t xml:space="preserve">The vegetation is variable along </w:t>
      </w:r>
      <w:r w:rsidR="006A25E2">
        <w:t>moisture</w:t>
      </w:r>
      <w:r>
        <w:t xml:space="preserve"> gradients, but includes (on more mesic sites) generally more fire-intolerant species such as red maple (</w:t>
      </w:r>
      <w:r w:rsidRPr="00532342">
        <w:rPr>
          <w:i/>
        </w:rPr>
        <w:t>Acer rubrum</w:t>
      </w:r>
      <w:r>
        <w:t>), sugar maple (</w:t>
      </w:r>
      <w:r w:rsidRPr="00532342">
        <w:rPr>
          <w:i/>
        </w:rPr>
        <w:t xml:space="preserve">Acer </w:t>
      </w:r>
      <w:proofErr w:type="spellStart"/>
      <w:r w:rsidRPr="00532342">
        <w:rPr>
          <w:i/>
        </w:rPr>
        <w:t>sacchrarum</w:t>
      </w:r>
      <w:proofErr w:type="spellEnd"/>
      <w:r>
        <w:t>)</w:t>
      </w:r>
      <w:r w:rsidR="00F92BCC">
        <w:t>,</w:t>
      </w:r>
      <w:r>
        <w:t xml:space="preserve"> and other hardwood components. </w:t>
      </w:r>
      <w:r w:rsidR="006A25E2">
        <w:t>More commonly the vegetation is dominated by</w:t>
      </w:r>
      <w:r>
        <w:t xml:space="preserve"> white oak (</w:t>
      </w:r>
      <w:r w:rsidRPr="00532342">
        <w:rPr>
          <w:i/>
        </w:rPr>
        <w:t>Quercus alba</w:t>
      </w:r>
      <w:r>
        <w:t>), red oak (</w:t>
      </w:r>
      <w:r w:rsidRPr="00532342">
        <w:rPr>
          <w:i/>
        </w:rPr>
        <w:t xml:space="preserve">Quercus </w:t>
      </w:r>
      <w:proofErr w:type="spellStart"/>
      <w:r w:rsidRPr="00532342">
        <w:rPr>
          <w:i/>
        </w:rPr>
        <w:t>rubra</w:t>
      </w:r>
      <w:proofErr w:type="spellEnd"/>
      <w:r>
        <w:t>)</w:t>
      </w:r>
      <w:r w:rsidR="006A25E2">
        <w:t>,</w:t>
      </w:r>
      <w:r w:rsidR="00F92BCC">
        <w:t xml:space="preserve"> </w:t>
      </w:r>
      <w:proofErr w:type="spellStart"/>
      <w:r w:rsidRPr="00532342" w:rsidR="006A25E2">
        <w:rPr>
          <w:i/>
        </w:rPr>
        <w:t>Carya</w:t>
      </w:r>
      <w:proofErr w:type="spellEnd"/>
      <w:r w:rsidRPr="00532342" w:rsidR="006A25E2">
        <w:rPr>
          <w:i/>
        </w:rPr>
        <w:t xml:space="preserve"> </w:t>
      </w:r>
      <w:proofErr w:type="spellStart"/>
      <w:r w:rsidRPr="00532342" w:rsidR="006A25E2">
        <w:rPr>
          <w:i/>
        </w:rPr>
        <w:t>tomentosa</w:t>
      </w:r>
      <w:proofErr w:type="spellEnd"/>
      <w:r w:rsidR="00F92BCC">
        <w:t>,</w:t>
      </w:r>
      <w:r w:rsidRPr="00532342" w:rsidR="006A25E2">
        <w:rPr>
          <w:i/>
        </w:rPr>
        <w:t xml:space="preserve"> Nyssa sylvatica</w:t>
      </w:r>
      <w:r w:rsidR="00F92BCC">
        <w:t>,</w:t>
      </w:r>
      <w:r w:rsidRPr="00532342" w:rsidR="006A25E2">
        <w:rPr>
          <w:i/>
        </w:rPr>
        <w:t xml:space="preserve"> Pinus </w:t>
      </w:r>
      <w:proofErr w:type="spellStart"/>
      <w:r w:rsidRPr="00532342" w:rsidR="006A25E2">
        <w:rPr>
          <w:i/>
        </w:rPr>
        <w:t>echinata</w:t>
      </w:r>
      <w:proofErr w:type="spellEnd"/>
      <w:r w:rsidR="00F92BCC">
        <w:t>,</w:t>
      </w:r>
      <w:r w:rsidRPr="00532342" w:rsidR="006A25E2">
        <w:rPr>
          <w:i/>
        </w:rPr>
        <w:t xml:space="preserve"> Quercus coccinea</w:t>
      </w:r>
      <w:r w:rsidR="00F92BCC">
        <w:t>,</w:t>
      </w:r>
      <w:r w:rsidRPr="00532342" w:rsidR="006A25E2">
        <w:rPr>
          <w:i/>
        </w:rPr>
        <w:t xml:space="preserve"> </w:t>
      </w:r>
      <w:r w:rsidR="00F92BCC">
        <w:t xml:space="preserve">and </w:t>
      </w:r>
      <w:r w:rsidRPr="00532342" w:rsidR="006A25E2">
        <w:rPr>
          <w:i/>
        </w:rPr>
        <w:t xml:space="preserve">Fraxinus </w:t>
      </w:r>
      <w:proofErr w:type="spellStart"/>
      <w:r w:rsidRPr="00532342" w:rsidR="006A25E2">
        <w:rPr>
          <w:i/>
        </w:rPr>
        <w:t>americana</w:t>
      </w:r>
      <w:proofErr w:type="spellEnd"/>
      <w:r w:rsidR="00F92BCC">
        <w:t>,</w:t>
      </w:r>
      <w:r w:rsidR="006A25E2">
        <w:t xml:space="preserve"> </w:t>
      </w:r>
      <w:r>
        <w:t xml:space="preserve">and other fire-tolerant hardwood species are dominant. Drier sites are generally more open than mesic sites and may have up to 15% pine canopy cover. At these </w:t>
      </w:r>
      <w:r w:rsidR="0033042B">
        <w:t>sites,</w:t>
      </w:r>
      <w:r>
        <w:t xml:space="preserve"> the canopy is open enough to support mixed grasses, sedges</w:t>
      </w:r>
      <w:r w:rsidR="00F92BCC">
        <w:t>,</w:t>
      </w:r>
      <w:r>
        <w:t xml:space="preserve"> and forbs</w:t>
      </w:r>
      <w:r w:rsidR="00F92BCC">
        <w:t>,</w:t>
      </w:r>
      <w:r>
        <w:t xml:space="preserve"> but not warm</w:t>
      </w:r>
      <w:r w:rsidR="00F92BCC">
        <w:t>-</w:t>
      </w:r>
      <w:r>
        <w:t>season grasses</w:t>
      </w:r>
      <w:r w:rsidR="0033042B">
        <w:t xml:space="preserve"> (one reviewer questioned this statement)</w:t>
      </w:r>
      <w:r>
        <w:t xml:space="preserve">. Herbaceous cover is moderate to abundant (20-80% cover) and is often dominated by </w:t>
      </w:r>
      <w:proofErr w:type="spellStart"/>
      <w:r w:rsidRPr="00532342">
        <w:rPr>
          <w:i/>
        </w:rPr>
        <w:t>Desmodium</w:t>
      </w:r>
      <w:proofErr w:type="spellEnd"/>
      <w:r w:rsidRPr="00532342">
        <w:rPr>
          <w:i/>
        </w:rPr>
        <w:t xml:space="preserve"> </w:t>
      </w:r>
      <w:proofErr w:type="spellStart"/>
      <w:r w:rsidRPr="00532342">
        <w:rPr>
          <w:i/>
        </w:rPr>
        <w:t>nudiflorum</w:t>
      </w:r>
      <w:proofErr w:type="spellEnd"/>
      <w:r w:rsidR="00F92BCC">
        <w:t>,</w:t>
      </w:r>
      <w:r w:rsidRPr="00532342">
        <w:rPr>
          <w:i/>
        </w:rPr>
        <w:t xml:space="preserve"> </w:t>
      </w:r>
      <w:proofErr w:type="spellStart"/>
      <w:r w:rsidRPr="00532342">
        <w:rPr>
          <w:i/>
        </w:rPr>
        <w:t>Amphicarpaea</w:t>
      </w:r>
      <w:proofErr w:type="spellEnd"/>
      <w:r w:rsidRPr="00532342">
        <w:rPr>
          <w:i/>
        </w:rPr>
        <w:t xml:space="preserve"> </w:t>
      </w:r>
      <w:proofErr w:type="spellStart"/>
      <w:r w:rsidRPr="00532342">
        <w:rPr>
          <w:i/>
        </w:rPr>
        <w:t>bracteata</w:t>
      </w:r>
      <w:proofErr w:type="spellEnd"/>
      <w:r w:rsidR="00F92BCC">
        <w:t>,</w:t>
      </w:r>
      <w:r w:rsidRPr="00532342">
        <w:rPr>
          <w:i/>
        </w:rPr>
        <w:t xml:space="preserve"> Cimicifuga </w:t>
      </w:r>
      <w:proofErr w:type="spellStart"/>
      <w:r w:rsidRPr="00532342">
        <w:rPr>
          <w:i/>
        </w:rPr>
        <w:t>racemosa</w:t>
      </w:r>
      <w:proofErr w:type="spellEnd"/>
      <w:r w:rsidR="00F92BCC">
        <w:t>,</w:t>
      </w:r>
      <w:r w:rsidRPr="00532342">
        <w:rPr>
          <w:i/>
        </w:rPr>
        <w:t xml:space="preserve"> </w:t>
      </w:r>
      <w:proofErr w:type="spellStart"/>
      <w:r w:rsidRPr="00532342">
        <w:rPr>
          <w:i/>
        </w:rPr>
        <w:t>Desmodium</w:t>
      </w:r>
      <w:proofErr w:type="spellEnd"/>
      <w:r w:rsidRPr="00532342">
        <w:rPr>
          <w:i/>
        </w:rPr>
        <w:t xml:space="preserve"> </w:t>
      </w:r>
      <w:proofErr w:type="spellStart"/>
      <w:r w:rsidRPr="00532342">
        <w:rPr>
          <w:i/>
        </w:rPr>
        <w:t>glutinosum</w:t>
      </w:r>
      <w:proofErr w:type="spellEnd"/>
      <w:r w:rsidR="00F92BCC">
        <w:t>,</w:t>
      </w:r>
      <w:r>
        <w:t xml:space="preserve"> and </w:t>
      </w:r>
      <w:proofErr w:type="spellStart"/>
      <w:r w:rsidRPr="00532342">
        <w:rPr>
          <w:i/>
        </w:rPr>
        <w:t>Polystichum</w:t>
      </w:r>
      <w:proofErr w:type="spellEnd"/>
      <w:r w:rsidRPr="00532342">
        <w:rPr>
          <w:i/>
        </w:rPr>
        <w:t xml:space="preserve"> </w:t>
      </w:r>
      <w:proofErr w:type="spellStart"/>
      <w:r w:rsidRPr="00532342">
        <w:rPr>
          <w:i/>
        </w:rPr>
        <w:t>acrostichoides</w:t>
      </w:r>
      <w:proofErr w:type="spellEnd"/>
      <w:r>
        <w:t>.</w:t>
      </w:r>
    </w:p>
    <w:p w:rsidR="00BA1A5A" w:rsidP="00BA1A5A" w:rsidRDefault="00BA1A5A">
      <w:pPr>
        <w:pStyle w:val="InfoPara"/>
      </w:pPr>
      <w:r>
        <w:lastRenderedPageBreak/>
        <w:t>BpS Dominant and Indicator Species</w:t>
      </w:r>
    </w:p>
    <w:p>
      <w:r>
        <w:rPr>
          <w:sz w:val="16"/>
        </w:rPr>
        <w:t>Species names are from the NRCS PLANTS database. Check species codes at http://plants.usda.gov.</w:t>
      </w:r>
    </w:p>
    <w:p w:rsidR="00BA1A5A" w:rsidP="00BA1A5A" w:rsidRDefault="00BA1A5A">
      <w:pPr>
        <w:pStyle w:val="InfoPara"/>
      </w:pPr>
      <w:r>
        <w:t>Disturbance Description</w:t>
      </w:r>
    </w:p>
    <w:p w:rsidR="00BA1A5A" w:rsidP="00BA1A5A" w:rsidRDefault="00BA1A5A">
      <w:r>
        <w:t xml:space="preserve">This BpS is fire regime group </w:t>
      </w:r>
      <w:r w:rsidR="00F92BCC">
        <w:t>I</w:t>
      </w:r>
      <w:r>
        <w:t xml:space="preserve"> primarily, but with lower frequency than drier types and primarily low</w:t>
      </w:r>
      <w:r w:rsidR="00F92BCC">
        <w:t>-</w:t>
      </w:r>
      <w:r>
        <w:t>intensity surface fire with occasional mosaic (mixed</w:t>
      </w:r>
      <w:r w:rsidR="00F92BCC">
        <w:t>-</w:t>
      </w:r>
      <w:r>
        <w:t>severity) or replacement fire. Mean fire return interval (MFRI) is about 10-20yrs</w:t>
      </w:r>
      <w:r w:rsidR="00F92BCC">
        <w:t>,</w:t>
      </w:r>
      <w:r>
        <w:t xml:space="preserve"> with wide year-to-year and within-type variation related to moisture cycles, degree of sheltering, and proximity to more fire-prone types. Anthropogenic fire is considered and contributes to within-type MFRI variation. Native ungulate grazing may have played a small role in replacement where buffalo and elk concentrated, but fire generally maintained systems. Drought and moist cycles play a strong role</w:t>
      </w:r>
      <w:r w:rsidR="00F92BCC">
        <w:t>,</w:t>
      </w:r>
      <w:r>
        <w:t xml:space="preserve"> interacting with both fire and native grazing. Other natural disturbances may include wind, ice</w:t>
      </w:r>
      <w:r w:rsidR="00F92BCC">
        <w:t>,</w:t>
      </w:r>
      <w:r>
        <w:t xml:space="preserve"> and mortality from insect and disease.</w:t>
      </w:r>
    </w:p>
    <w:p w:rsidR="00BA1A5A" w:rsidP="00BA1A5A" w:rsidRDefault="00BA1A5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1A5A" w:rsidP="00BA1A5A" w:rsidRDefault="00BA1A5A">
      <w:pPr>
        <w:pStyle w:val="InfoPara"/>
      </w:pPr>
      <w:r>
        <w:t>Scale Description</w:t>
      </w:r>
    </w:p>
    <w:p w:rsidR="00BA1A5A" w:rsidP="00BA1A5A" w:rsidRDefault="00BA1A5A">
      <w:r>
        <w:t>Topographically complex areas can be relatively small (&lt;1</w:t>
      </w:r>
      <w:r w:rsidR="00F92BCC">
        <w:t>,</w:t>
      </w:r>
      <w:r>
        <w:t xml:space="preserve">000ac). Larger landscapes </w:t>
      </w:r>
      <w:r w:rsidR="00F92BCC">
        <w:t xml:space="preserve">occur </w:t>
      </w:r>
      <w:r>
        <w:t>up to several thousand acres in size.</w:t>
      </w:r>
    </w:p>
    <w:p w:rsidR="00BA1A5A" w:rsidP="00BA1A5A" w:rsidRDefault="00BA1A5A">
      <w:pPr>
        <w:pStyle w:val="InfoPara"/>
      </w:pPr>
      <w:r>
        <w:t>Adjacency or Identification Concerns</w:t>
      </w:r>
    </w:p>
    <w:p w:rsidR="00BA1A5A" w:rsidP="00BA1A5A" w:rsidRDefault="00BA1A5A">
      <w:r>
        <w:t>This BpS is top</w:t>
      </w:r>
      <w:r w:rsidR="00F92BCC">
        <w:t>o</w:t>
      </w:r>
      <w:r>
        <w:t>graphically adjacent to the wetter type (BpS 1334) downslope and the drier type (BpS 1364) on ridgetops depending on local conditions affecting moisture, aspect, elevation</w:t>
      </w:r>
      <w:r w:rsidR="00F92BCC">
        <w:t>,</w:t>
      </w:r>
      <w:r>
        <w:t xml:space="preserve"> and soil productivity.</w:t>
      </w:r>
    </w:p>
    <w:p w:rsidR="00BA1A5A" w:rsidP="00BA1A5A" w:rsidRDefault="00BA1A5A">
      <w:pPr>
        <w:pStyle w:val="InfoPara"/>
      </w:pPr>
      <w:r>
        <w:t>Issues or Problems</w:t>
      </w:r>
    </w:p>
    <w:p w:rsidR="00BA1A5A" w:rsidP="00BA1A5A" w:rsidRDefault="00BA1A5A"/>
    <w:p w:rsidR="00BA1A5A" w:rsidP="00BA1A5A" w:rsidRDefault="00BA1A5A">
      <w:pPr>
        <w:pStyle w:val="InfoPara"/>
      </w:pPr>
      <w:r>
        <w:t>Native Uncharacteristic Conditions</w:t>
      </w:r>
    </w:p>
    <w:p w:rsidR="00BA1A5A" w:rsidP="00BA1A5A" w:rsidRDefault="00BA1A5A"/>
    <w:p w:rsidR="006A25E2" w:rsidP="00BA1A5A" w:rsidRDefault="006A25E2">
      <w:r>
        <w:t>Densification due to fire suppression and timber harvesting.</w:t>
      </w:r>
      <w:r w:rsidR="00F92BCC">
        <w:t xml:space="preserve"> </w:t>
      </w:r>
      <w:r>
        <w:t xml:space="preserve">Shift in species composition due to the </w:t>
      </w:r>
      <w:r w:rsidR="00E609A0">
        <w:t xml:space="preserve">selection </w:t>
      </w:r>
      <w:r>
        <w:t>of oak for cutting.</w:t>
      </w:r>
    </w:p>
    <w:p w:rsidR="006A25E2" w:rsidP="00BA1A5A" w:rsidRDefault="006A25E2"/>
    <w:p w:rsidR="00BA1A5A" w:rsidP="00BA1A5A" w:rsidRDefault="00BA1A5A">
      <w:pPr>
        <w:pStyle w:val="InfoPara"/>
      </w:pPr>
      <w:r>
        <w:t>Comments</w:t>
      </w:r>
    </w:p>
    <w:p w:rsidR="005D6F6D" w:rsidP="005D6F6D" w:rsidRDefault="005D6F6D">
      <w:pPr>
        <w:rPr>
          <w:b/>
        </w:rPr>
      </w:pPr>
    </w:p>
    <w:p w:rsidR="00BA1A5A" w:rsidP="00BA1A5A" w:rsidRDefault="00BA1A5A">
      <w:pPr>
        <w:pStyle w:val="ReportSection"/>
      </w:pPr>
      <w:r>
        <w:t>Succession Classes</w:t>
      </w:r>
    </w:p>
    <w:p w:rsidR="00BA1A5A" w:rsidP="00BA1A5A" w:rsidRDefault="00BA1A5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1A5A" w:rsidP="00BA1A5A" w:rsidRDefault="00BA1A5A">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BA1A5A" w:rsidP="00BA1A5A" w:rsidRDefault="00BA1A5A"/>
    <w:p w:rsidR="00BA1A5A" w:rsidP="00BA1A5A" w:rsidRDefault="00BA1A5A">
      <w:pPr>
        <w:pStyle w:val="SClassInfoPara"/>
      </w:pPr>
      <w:r>
        <w:t>Indicator Species</w:t>
      </w:r>
    </w:p>
    <w:p w:rsidR="00BA1A5A" w:rsidP="00BA1A5A" w:rsidRDefault="00BA1A5A"/>
    <w:p w:rsidR="00BA1A5A" w:rsidP="00BA1A5A" w:rsidRDefault="00BA1A5A">
      <w:pPr>
        <w:pStyle w:val="SClassInfoPara"/>
      </w:pPr>
      <w:r>
        <w:t>Description</w:t>
      </w:r>
    </w:p>
    <w:p w:rsidR="00BA1A5A" w:rsidP="00BA1A5A" w:rsidRDefault="00BA1A5A">
      <w:r>
        <w:t>Sprouts, seedlings, saplings of major overstory species in gaps and openings created or maintained by wind/weather/stress, aboriginal or lightning-caused stand replacement fire</w:t>
      </w:r>
      <w:r w:rsidR="00F92BCC">
        <w:t>,</w:t>
      </w:r>
      <w:r>
        <w:t xml:space="preserve"> and insect/disease. </w:t>
      </w:r>
    </w:p>
    <w:p w:rsidR="00BA1A5A" w:rsidP="00BA1A5A" w:rsidRDefault="00BA1A5A"/>
    <w:p>
      <w:r>
        <w:rPr>
          <w:i/>
          <w:u w:val="single"/>
        </w:rPr>
        <w:t>Maximum Tree Size Class</w:t>
      </w:r>
      <w:br/>
      <w:r>
        <w:t>Sapling &gt;4.5ft; &lt;5" DBH</w:t>
      </w:r>
    </w:p>
    <w:p w:rsidR="00BA1A5A" w:rsidP="00BA1A5A" w:rsidRDefault="00BA1A5A">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BA1A5A" w:rsidP="00BA1A5A" w:rsidRDefault="00BA1A5A"/>
    <w:p w:rsidR="00BA1A5A" w:rsidP="00BA1A5A" w:rsidRDefault="00BA1A5A">
      <w:pPr>
        <w:pStyle w:val="SClassInfoPara"/>
      </w:pPr>
      <w:r>
        <w:t>Indicator Species</w:t>
      </w:r>
    </w:p>
    <w:p w:rsidR="00BA1A5A" w:rsidP="00BA1A5A" w:rsidRDefault="00BA1A5A"/>
    <w:p w:rsidR="00BA1A5A" w:rsidP="00BA1A5A" w:rsidRDefault="00BA1A5A">
      <w:pPr>
        <w:pStyle w:val="SClassInfoPara"/>
      </w:pPr>
      <w:r>
        <w:t>Description</w:t>
      </w:r>
    </w:p>
    <w:p w:rsidR="00BA1A5A" w:rsidP="00BA1A5A" w:rsidRDefault="00BA1A5A">
      <w:r>
        <w:t>Dominated by young to mid-seral species with some development of mid</w:t>
      </w:r>
      <w:r w:rsidR="00F92BCC">
        <w:t>-</w:t>
      </w:r>
      <w:r>
        <w:t xml:space="preserve"> and understory species. Closed</w:t>
      </w:r>
      <w:r w:rsidR="00F92BCC">
        <w:t>-</w:t>
      </w:r>
      <w:r>
        <w:t>canopy conditions are a function of mesic (or topographically protected) conditions. Understory/mid</w:t>
      </w:r>
      <w:r w:rsidR="00F92BCC">
        <w:t>-</w:t>
      </w:r>
      <w:r>
        <w:t>story development with at least two layers present (dependent on age) on these more mesic sites. On drier sites, forested-to-woodland conditions are interspersed</w:t>
      </w:r>
      <w:r w:rsidR="00F92BCC">
        <w:t>,</w:t>
      </w:r>
      <w:r>
        <w:t xml:space="preserve"> but with a relatively open understory. </w:t>
      </w:r>
    </w:p>
    <w:p>
      <w:r>
        <w:rPr>
          <w:i/>
          <w:u w:val="single"/>
        </w:rPr>
        <w:t>Maximum Tree Size Class</w:t>
      </w:r>
      <w:br/>
      <w:r>
        <w:t>Pole 5-9" DBH</w:t>
      </w:r>
    </w:p>
    <w:p w:rsidR="00BA1A5A" w:rsidP="00BA1A5A" w:rsidRDefault="00BA1A5A">
      <w:pPr>
        <w:pStyle w:val="InfoPara"/>
        <w:pBdr>
          <w:top w:val="single" w:color="auto" w:sz="4" w:space="1"/>
        </w:pBdr>
      </w:pPr>
      <w:r>
        <w:t>Class C</w:t>
      </w:r>
      <w:r>
        <w:tab/>
        <w:t>22</w:t>
      </w:r>
      <w:r w:rsidR="002A3B10">
        <w:tab/>
      </w:r>
      <w:r w:rsidR="002A3B10">
        <w:tab/>
      </w:r>
      <w:r w:rsidR="002A3B10">
        <w:tab/>
      </w:r>
      <w:r w:rsidR="002A3B10">
        <w:tab/>
      </w:r>
      <w:r w:rsidR="004F7795">
        <w:t>Mid Development 1 - Open</w:t>
      </w:r>
    </w:p>
    <w:p w:rsidR="00BA1A5A" w:rsidP="00BA1A5A" w:rsidRDefault="00BA1A5A"/>
    <w:p w:rsidR="00BA1A5A" w:rsidP="00BA1A5A" w:rsidRDefault="00BA1A5A">
      <w:pPr>
        <w:pStyle w:val="SClassInfoPara"/>
      </w:pPr>
      <w:r>
        <w:t>Indicator Species</w:t>
      </w:r>
    </w:p>
    <w:p w:rsidR="00BA1A5A" w:rsidP="00BA1A5A" w:rsidRDefault="00BA1A5A"/>
    <w:p w:rsidR="00BA1A5A" w:rsidP="00BA1A5A" w:rsidRDefault="00BA1A5A">
      <w:pPr>
        <w:pStyle w:val="SClassInfoPara"/>
      </w:pPr>
      <w:r>
        <w:t>Description</w:t>
      </w:r>
    </w:p>
    <w:p w:rsidR="00BA1A5A" w:rsidP="00BA1A5A" w:rsidRDefault="00BA1A5A">
      <w:r>
        <w:t xml:space="preserve">Similar overstory species as </w:t>
      </w:r>
      <w:r w:rsidR="00F92BCC">
        <w:t xml:space="preserve">Class </w:t>
      </w:r>
      <w:r>
        <w:t>B but in a single</w:t>
      </w:r>
      <w:r w:rsidR="00F92BCC">
        <w:t>-</w:t>
      </w:r>
      <w:r>
        <w:t>canopy structure without well-developed mid</w:t>
      </w:r>
      <w:r w:rsidR="00F92BCC">
        <w:t xml:space="preserve"> </w:t>
      </w:r>
      <w:r>
        <w:t>story. On drier sites</w:t>
      </w:r>
      <w:r w:rsidR="00F92BCC">
        <w:t>,</w:t>
      </w:r>
      <w:r>
        <w:t xml:space="preserve"> generally more oak</w:t>
      </w:r>
      <w:r w:rsidR="00F92BCC">
        <w:t xml:space="preserve"> </w:t>
      </w:r>
      <w:r>
        <w:t xml:space="preserve">dominated. Variable herbaceous understory ranging from grass to rich herbaceous layers. The understory is a function of moisture gradients, and fire frequency and intensity. </w:t>
      </w:r>
    </w:p>
    <w:p w:rsidR="00BA1A5A" w:rsidP="00BA1A5A" w:rsidRDefault="00BA1A5A"/>
    <w:p>
      <w:r>
        <w:rPr>
          <w:i/>
          <w:u w:val="single"/>
        </w:rPr>
        <w:t>Maximum Tree Size Class</w:t>
      </w:r>
      <w:br/>
      <w:r>
        <w:t>Pole 5-9" DBH</w:t>
      </w:r>
    </w:p>
    <w:p w:rsidR="00BA1A5A" w:rsidP="00BA1A5A" w:rsidRDefault="00BA1A5A">
      <w:pPr>
        <w:pStyle w:val="InfoPara"/>
        <w:pBdr>
          <w:top w:val="single" w:color="auto" w:sz="4" w:space="1"/>
        </w:pBdr>
      </w:pPr>
      <w:r>
        <w:t>Class D</w:t>
      </w:r>
      <w:r>
        <w:tab/>
        <w:t>33</w:t>
      </w:r>
      <w:r w:rsidR="002A3B10">
        <w:tab/>
      </w:r>
      <w:r w:rsidR="002A3B10">
        <w:tab/>
      </w:r>
      <w:r w:rsidR="002A3B10">
        <w:tab/>
      </w:r>
      <w:r w:rsidR="002A3B10">
        <w:tab/>
      </w:r>
      <w:r w:rsidR="004F7795">
        <w:t>Late Development 1 - Open</w:t>
      </w:r>
    </w:p>
    <w:p w:rsidR="00BA1A5A" w:rsidP="00BA1A5A" w:rsidRDefault="00BA1A5A"/>
    <w:p w:rsidR="00BA1A5A" w:rsidP="00BA1A5A" w:rsidRDefault="00BA1A5A">
      <w:pPr>
        <w:pStyle w:val="SClassInfoPara"/>
      </w:pPr>
      <w:r>
        <w:t>Indicator Species</w:t>
      </w:r>
    </w:p>
    <w:p w:rsidR="00BA1A5A" w:rsidP="00BA1A5A" w:rsidRDefault="00BA1A5A"/>
    <w:p w:rsidR="00BA1A5A" w:rsidP="00BA1A5A" w:rsidRDefault="00BA1A5A">
      <w:pPr>
        <w:pStyle w:val="SClassInfoPara"/>
      </w:pPr>
      <w:r>
        <w:t>Description</w:t>
      </w:r>
    </w:p>
    <w:p w:rsidR="00BA1A5A" w:rsidP="00BA1A5A" w:rsidRDefault="00BA1A5A">
      <w:r>
        <w:t xml:space="preserve">Mature canopy sometimes reaching 100ft in height. Dominant overstory species variable by location and stand history. Open (woodland) conditions dependent on fire frequency and intensity. </w:t>
      </w:r>
      <w:proofErr w:type="gramStart"/>
      <w:r>
        <w:t>Generally</w:t>
      </w:r>
      <w:proofErr w:type="gramEnd"/>
      <w:r>
        <w:t xml:space="preserve"> more oak dominated</w:t>
      </w:r>
      <w:r w:rsidR="00F92BCC">
        <w:t>,</w:t>
      </w:r>
      <w:r>
        <w:t xml:space="preserve"> with white oak a common dominant. </w:t>
      </w:r>
    </w:p>
    <w:p w:rsidR="00BA1A5A" w:rsidP="00BA1A5A" w:rsidRDefault="00BA1A5A"/>
    <w:p>
      <w:r>
        <w:rPr>
          <w:i/>
          <w:u w:val="single"/>
        </w:rPr>
        <w:t>Maximum Tree Size Class</w:t>
      </w:r>
      <w:br/>
      <w:r>
        <w:t>Medium 9-21" DBH</w:t>
      </w:r>
    </w:p>
    <w:p w:rsidR="00BA1A5A" w:rsidP="00BA1A5A" w:rsidRDefault="00BA1A5A">
      <w:pPr>
        <w:pStyle w:val="InfoPara"/>
        <w:pBdr>
          <w:top w:val="single" w:color="auto" w:sz="4" w:space="1"/>
        </w:pBdr>
      </w:pPr>
      <w:r>
        <w:t>Class E</w:t>
      </w:r>
      <w:r>
        <w:tab/>
        <w:t>17</w:t>
      </w:r>
      <w:r w:rsidR="002A3B10">
        <w:tab/>
      </w:r>
      <w:r w:rsidR="002A3B10">
        <w:tab/>
      </w:r>
      <w:r w:rsidR="002A3B10">
        <w:tab/>
      </w:r>
      <w:r w:rsidR="002A3B10">
        <w:tab/>
      </w:r>
      <w:r w:rsidR="004F7795">
        <w:t>Late Development 1 - Closed</w:t>
      </w:r>
    </w:p>
    <w:p w:rsidR="00BA1A5A" w:rsidP="00BA1A5A" w:rsidRDefault="00BA1A5A"/>
    <w:p w:rsidR="00BA1A5A" w:rsidP="00BA1A5A" w:rsidRDefault="00BA1A5A">
      <w:pPr>
        <w:pStyle w:val="SClassInfoPara"/>
      </w:pPr>
      <w:r>
        <w:t>Indicator Species</w:t>
      </w:r>
    </w:p>
    <w:p w:rsidR="00BA1A5A" w:rsidP="00BA1A5A" w:rsidRDefault="00BA1A5A"/>
    <w:p w:rsidR="00BA1A5A" w:rsidP="00BA1A5A" w:rsidRDefault="00BA1A5A">
      <w:pPr>
        <w:pStyle w:val="SClassInfoPara"/>
      </w:pPr>
      <w:r>
        <w:t>Description</w:t>
      </w:r>
    </w:p>
    <w:p w:rsidR="00BA1A5A" w:rsidP="00BA1A5A" w:rsidRDefault="00BA1A5A">
      <w:r>
        <w:t xml:space="preserve">Canopy may have more non-oak hardwoods such as </w:t>
      </w:r>
      <w:proofErr w:type="spellStart"/>
      <w:r>
        <w:t>blackgum</w:t>
      </w:r>
      <w:proofErr w:type="spellEnd"/>
      <w:r>
        <w:t>, red maple, American beech</w:t>
      </w:r>
      <w:r w:rsidR="00F92BCC">
        <w:t>,</w:t>
      </w:r>
      <w:r>
        <w:t xml:space="preserve"> and dogwood with well-developed lower layers containing many of the canopy species. </w:t>
      </w:r>
    </w:p>
    <w:p w:rsidR="00BA1A5A" w:rsidP="00BA1A5A" w:rsidRDefault="00BA1A5A"/>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A1A5A" w:rsidP="00BA1A5A" w:rsidRDefault="00BA1A5A">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BA1A5A" w:rsidP="00BA1A5A" w:rsidRDefault="00BA1A5A"/>
    <w:p w:rsidR="00BA1A5A" w:rsidP="00BA1A5A" w:rsidRDefault="00BA1A5A">
      <w:r>
        <w:t xml:space="preserve">Frost, C. 1996 </w:t>
      </w:r>
      <w:proofErr w:type="spellStart"/>
      <w:r>
        <w:t>Presettlement</w:t>
      </w:r>
      <w:proofErr w:type="spellEnd"/>
      <w:r>
        <w:t xml:space="preserve"> Fire Frequency Regimes of the United States: A First Approximation. Pages 70-81 in: Proceedings of the 20nd Tall Timbers Fire Ecology Conference: Fire in Ecosystem Management: Shifting the Paradigm from Suppression to </w:t>
      </w:r>
      <w:proofErr w:type="spellStart"/>
      <w:r>
        <w:t>Prescritpion</w:t>
      </w:r>
      <w:proofErr w:type="spellEnd"/>
      <w:r>
        <w:t>. Tall Timbers Research Station, Tallahassee, FL.</w:t>
      </w:r>
    </w:p>
    <w:p w:rsidR="00BA1A5A" w:rsidP="00BA1A5A" w:rsidRDefault="00BA1A5A"/>
    <w:p w:rsidR="00BA1A5A" w:rsidP="00BA1A5A" w:rsidRDefault="00BA1A5A">
      <w:proofErr w:type="spellStart"/>
      <w:r>
        <w:t>Foti</w:t>
      </w:r>
      <w:proofErr w:type="spellEnd"/>
      <w:r>
        <w:t xml:space="preserve">, T. and S. Glenn. 1991. The Ouachita Mountains Landscape at the Time of Settlement. In D. Henderson and L. D. Hedrick, editors. Proc.: Conference on Restoring Old Growth Forest in the Interior Highlands of Arkansas and Oklahoma. </w:t>
      </w:r>
      <w:proofErr w:type="spellStart"/>
      <w:r>
        <w:t>Winrock</w:t>
      </w:r>
      <w:proofErr w:type="spellEnd"/>
      <w:r>
        <w:t xml:space="preserve"> International, Morrilton, AR.</w:t>
      </w:r>
    </w:p>
    <w:p w:rsidR="00BA1A5A" w:rsidP="00BA1A5A" w:rsidRDefault="00BA1A5A"/>
    <w:p w:rsidR="00BA1A5A" w:rsidP="00BA1A5A" w:rsidRDefault="00BA1A5A">
      <w:r>
        <w:t xml:space="preserve">Fryar, R.D. 1991. Old Growth Stands of the Ouachita National Forest. In D. Henderson and L.D. Hedrick, editors. Proc: Restoration of Old Growth Forest in the Interior Highlands of Arkansas and Oklahoma. </w:t>
      </w:r>
      <w:proofErr w:type="spellStart"/>
      <w:r>
        <w:t>Winrock</w:t>
      </w:r>
      <w:proofErr w:type="spellEnd"/>
      <w:r>
        <w:t xml:space="preserve"> International. Morrilton, AR.</w:t>
      </w:r>
    </w:p>
    <w:p w:rsidR="00BA1A5A" w:rsidP="00BA1A5A" w:rsidRDefault="00BA1A5A"/>
    <w:p w:rsidR="00BA1A5A" w:rsidP="00BA1A5A" w:rsidRDefault="00BA1A5A">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w:t>
      </w:r>
    </w:p>
    <w:p w:rsidR="00BA1A5A" w:rsidP="00BA1A5A" w:rsidRDefault="00BA1A5A">
      <w:r>
        <w:t>maintenance of species diversity in an east Texas forest. Ecological Monographs. 56: 243-258.</w:t>
      </w:r>
    </w:p>
    <w:p w:rsidR="00BA1A5A" w:rsidP="00BA1A5A" w:rsidRDefault="00BA1A5A"/>
    <w:p w:rsidR="00BA1A5A" w:rsidP="00BA1A5A" w:rsidRDefault="00BA1A5A">
      <w:proofErr w:type="spellStart"/>
      <w:r>
        <w:t>Guyette</w:t>
      </w:r>
      <w:proofErr w:type="spellEnd"/>
      <w:r>
        <w:t xml:space="preserve">, R.P. and B.E. Cutter. 1997. Fire history, population, and calcium cycling in the Current River Watershed. In: </w:t>
      </w:r>
      <w:proofErr w:type="spellStart"/>
      <w:r>
        <w:t>Pallardy</w:t>
      </w:r>
      <w:proofErr w:type="spellEnd"/>
      <w:r>
        <w:t xml:space="preserve"> et al. eds. Proceedings 11th Central Hardwood Forest Conference. USDA Forest Service GTR NC-188. 401 pp.</w:t>
      </w:r>
    </w:p>
    <w:p w:rsidR="00BA1A5A" w:rsidP="00BA1A5A" w:rsidRDefault="00BA1A5A"/>
    <w:p w:rsidR="00BA1A5A" w:rsidP="00BA1A5A" w:rsidRDefault="00BA1A5A">
      <w:proofErr w:type="spellStart"/>
      <w:r>
        <w:t>Guyette</w:t>
      </w:r>
      <w:proofErr w:type="spellEnd"/>
      <w:r>
        <w:t xml:space="preserve">, R.P and B.E. Cutter. 1991. Tree-ring analysis of fire history of a post-oak savanna in the Missouri Ozarks. Natural Areas Journal. 11(2): 93-99. </w:t>
      </w:r>
    </w:p>
    <w:p w:rsidR="00BA1A5A" w:rsidP="00BA1A5A" w:rsidRDefault="00BA1A5A"/>
    <w:p w:rsidR="00BA1A5A" w:rsidP="00BA1A5A" w:rsidRDefault="00BA1A5A">
      <w:proofErr w:type="spellStart"/>
      <w:r>
        <w:t>Guyette</w:t>
      </w:r>
      <w:proofErr w:type="spellEnd"/>
      <w:r>
        <w:t xml:space="preserve">, R.P. and D.C. </w:t>
      </w:r>
      <w:proofErr w:type="spellStart"/>
      <w:r>
        <w:t>Dey</w:t>
      </w:r>
      <w:proofErr w:type="spellEnd"/>
      <w:r>
        <w:t xml:space="preserve">. 1997. Historic shortleaf pine (Pinus </w:t>
      </w:r>
      <w:proofErr w:type="spellStart"/>
      <w:r>
        <w:t>echinata</w:t>
      </w:r>
      <w:proofErr w:type="spellEnd"/>
      <w:r>
        <w:t xml:space="preserve">) abundance and fire frequency in a mixed oak - pine forest (MOFEP site 8). In: B. Brookshire and S. </w:t>
      </w:r>
      <w:proofErr w:type="spellStart"/>
      <w:proofErr w:type="gramStart"/>
      <w:r>
        <w:t>Shifley,eds</w:t>
      </w:r>
      <w:proofErr w:type="spellEnd"/>
      <w:r>
        <w:t>.</w:t>
      </w:r>
      <w:proofErr w:type="gramEnd"/>
      <w:r>
        <w:t xml:space="preserve"> The Proceeding of the Missouri Ozark Forest Ecosystem Project Symposium: An experimental approach to landscape research. USDA Forest Service GTR NC-193. 378 pp.</w:t>
      </w:r>
    </w:p>
    <w:p w:rsidR="00BA1A5A" w:rsidP="00BA1A5A" w:rsidRDefault="00BA1A5A"/>
    <w:p w:rsidR="00BA1A5A" w:rsidP="00BA1A5A" w:rsidRDefault="00BA1A5A">
      <w:proofErr w:type="spellStart"/>
      <w:r>
        <w:t>Guyette</w:t>
      </w:r>
      <w:proofErr w:type="spellEnd"/>
      <w:r>
        <w:t xml:space="preserve">, R.P., </w:t>
      </w:r>
      <w:proofErr w:type="spellStart"/>
      <w:r>
        <w:t>Dey</w:t>
      </w:r>
      <w:proofErr w:type="spellEnd"/>
      <w:r>
        <w:t xml:space="preserve"> D.C and M.C. Stambaugh. 2003. Fire history of an Indiana oak barren. American Midlands Naturalist. 149: 21-34.</w:t>
      </w:r>
    </w:p>
    <w:p w:rsidR="00BA1A5A" w:rsidP="00BA1A5A" w:rsidRDefault="00BA1A5A"/>
    <w:p w:rsidR="00BA1A5A" w:rsidP="00BA1A5A" w:rsidRDefault="00BA1A5A">
      <w:proofErr w:type="spellStart"/>
      <w:r>
        <w:t>Guyette</w:t>
      </w:r>
      <w:proofErr w:type="spellEnd"/>
      <w:r>
        <w:t xml:space="preserve">, R.P. and J. </w:t>
      </w:r>
      <w:proofErr w:type="spellStart"/>
      <w:r>
        <w:t>Kabrick</w:t>
      </w:r>
      <w:proofErr w:type="spellEnd"/>
      <w:r>
        <w:t xml:space="preserve">. 2003. The legacy of forest disturbance, succession, and species at the MOFEP sites. In: (S. </w:t>
      </w:r>
      <w:proofErr w:type="spellStart"/>
      <w:r>
        <w:t>Shifley</w:t>
      </w:r>
      <w:proofErr w:type="spellEnd"/>
      <w:r>
        <w:t>, eds.) The Proceeding of the Second Missouri Ozark Forest Ecosystem Project Symposium. USDA Forest Service GTR NC-227.</w:t>
      </w:r>
    </w:p>
    <w:p w:rsidR="00BA1A5A" w:rsidP="00BA1A5A" w:rsidRDefault="00BA1A5A"/>
    <w:p w:rsidR="00BA1A5A" w:rsidP="00BA1A5A" w:rsidRDefault="00BA1A5A">
      <w:proofErr w:type="spellStart"/>
      <w:r>
        <w:t>Guyette</w:t>
      </w:r>
      <w:proofErr w:type="spellEnd"/>
      <w:r>
        <w:t xml:space="preserve">, R.P. and E.A. </w:t>
      </w:r>
      <w:proofErr w:type="spellStart"/>
      <w:r>
        <w:t>McGinnes</w:t>
      </w:r>
      <w:proofErr w:type="spellEnd"/>
      <w:r>
        <w:t>, Jr. 1982. Fire History of an Ozark Glade in Missouri.</w:t>
      </w:r>
    </w:p>
    <w:p w:rsidR="00BA1A5A" w:rsidP="00BA1A5A" w:rsidRDefault="00BA1A5A">
      <w:r>
        <w:t>Trans. Mo. Acad. Sci.16: 85-93.</w:t>
      </w:r>
    </w:p>
    <w:p w:rsidR="00BA1A5A" w:rsidP="00BA1A5A" w:rsidRDefault="00BA1A5A"/>
    <w:p w:rsidR="00BA1A5A" w:rsidP="00BA1A5A" w:rsidRDefault="00BA1A5A">
      <w:proofErr w:type="spellStart"/>
      <w:r>
        <w:t>Guyette</w:t>
      </w:r>
      <w:proofErr w:type="spellEnd"/>
      <w:r>
        <w:t xml:space="preserve">, R.P., R.M. </w:t>
      </w:r>
      <w:proofErr w:type="spellStart"/>
      <w:r>
        <w:t>Muzika</w:t>
      </w:r>
      <w:proofErr w:type="spellEnd"/>
      <w:r>
        <w:t xml:space="preserve"> and C.D. </w:t>
      </w:r>
      <w:proofErr w:type="spellStart"/>
      <w:r>
        <w:t>Dey</w:t>
      </w:r>
      <w:proofErr w:type="spellEnd"/>
      <w:r>
        <w:t>. 2002. Dynamics of an anthropogenic fire regime. Ecosystems. 5(5): 472-486.</w:t>
      </w:r>
    </w:p>
    <w:p w:rsidR="00BA1A5A" w:rsidP="00BA1A5A" w:rsidRDefault="00BA1A5A"/>
    <w:p w:rsidR="00BA1A5A" w:rsidP="00BA1A5A" w:rsidRDefault="00BA1A5A">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 180: 463-474.</w:t>
      </w:r>
    </w:p>
    <w:p w:rsidR="00BA1A5A" w:rsidP="00BA1A5A" w:rsidRDefault="00BA1A5A"/>
    <w:p w:rsidR="00BA1A5A" w:rsidP="00BA1A5A" w:rsidRDefault="00BA1A5A">
      <w:proofErr w:type="spellStart"/>
      <w:r>
        <w:t>Jurney</w:t>
      </w:r>
      <w:proofErr w:type="spellEnd"/>
      <w:r>
        <w:t xml:space="preserve">, D., R. Evans, J. Ippolito and J.V. Bergstrom. 2004. The role of wildland fire in portions of southeastern </w:t>
      </w:r>
      <w:proofErr w:type="spellStart"/>
      <w:r>
        <w:t>Mareica</w:t>
      </w:r>
      <w:proofErr w:type="spellEnd"/>
      <w:r>
        <w:t xml:space="preserve">. Pages 95-116 in: R.T. Engstrom, K.E.M. Galley and W.J. de Groot (eds.). Proceedings of the 22nd Tall Timbers Fire Ecology Conference: Fire in Montane, Boreal, and Temperate Ecosystems, Tall Timbers Research Station, Tallahassee, FL. </w:t>
      </w:r>
    </w:p>
    <w:p w:rsidR="00BA1A5A" w:rsidP="00BA1A5A" w:rsidRDefault="00BA1A5A"/>
    <w:p w:rsidR="00BA1A5A" w:rsidP="00BA1A5A" w:rsidRDefault="00BA1A5A">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 </w:t>
      </w:r>
    </w:p>
    <w:p w:rsidR="00BA1A5A" w:rsidP="00BA1A5A" w:rsidRDefault="00BA1A5A"/>
    <w:p w:rsidR="00BA1A5A" w:rsidP="00BA1A5A" w:rsidRDefault="00BA1A5A">
      <w:r>
        <w:t>Masters, R.E. 1991. Effects of timber harvest and prescribed fire on wildlife habitat and use in the Ouachita Mountains of eastern Oklahoma. Ph.D. Thesis, Oklahoma State Univ. Stillwater. 351 pp.</w:t>
      </w:r>
    </w:p>
    <w:p w:rsidR="00BA1A5A" w:rsidP="00BA1A5A" w:rsidRDefault="00BA1A5A"/>
    <w:p w:rsidR="00BA1A5A" w:rsidP="00BA1A5A" w:rsidRDefault="00BA1A5A">
      <w:r>
        <w:t>Masters, R.E. and D. M. Engle. 1994. BEHAVE-evaluated for prescribed fire planning in mountainous oak-shortleaf pine habitats. Wildlife Society Bulletin. 22: 184-191.</w:t>
      </w:r>
    </w:p>
    <w:p w:rsidR="00BA1A5A" w:rsidP="00BA1A5A" w:rsidRDefault="00BA1A5A"/>
    <w:p w:rsidR="00BA1A5A" w:rsidP="00BA1A5A" w:rsidRDefault="00BA1A5A">
      <w:r>
        <w:t>Masters, R.E., D. M. Engle and R. Robinson. 1993. Effects of timber harvest and periodic fire on soil chemical properties in the Ouachita Mountains. Southern Journal of Applied Forestry. 17: 139-145.</w:t>
      </w:r>
    </w:p>
    <w:p w:rsidR="00BA1A5A" w:rsidP="00BA1A5A" w:rsidRDefault="00BA1A5A"/>
    <w:p w:rsidR="00BA1A5A" w:rsidP="00BA1A5A" w:rsidRDefault="00BA1A5A">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BA1A5A" w:rsidP="00BA1A5A" w:rsidRDefault="00BA1A5A"/>
    <w:p w:rsidR="00BA1A5A" w:rsidP="00BA1A5A" w:rsidRDefault="00BA1A5A">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BA1A5A" w:rsidP="00BA1A5A" w:rsidRDefault="00BA1A5A"/>
    <w:p w:rsidR="00BA1A5A" w:rsidP="00BA1A5A" w:rsidRDefault="00BA1A5A">
      <w:r>
        <w:t>Masters, R.E., J.E. Skeen and J.A. Garner. 1989. Red-cockaded woodpecker in Oklahoma; an update of Wood's 1974-77 Study. Proc. Okla. Acad. Sci. 69: 27-31.</w:t>
      </w:r>
    </w:p>
    <w:p w:rsidR="00BA1A5A" w:rsidP="00BA1A5A" w:rsidRDefault="00BA1A5A"/>
    <w:p w:rsidR="00BA1A5A" w:rsidP="00BA1A5A" w:rsidRDefault="00BA1A5A">
      <w:r>
        <w:t xml:space="preserve">Masters, R.E., J.E. Skeen and J. Whitehead. 1995. Preliminary fire history of McCurtain County Wilderness Area and implications for red-cockaded woodpecker management. Pages 290-302 in D.L. </w:t>
      </w:r>
      <w:proofErr w:type="spellStart"/>
      <w:r>
        <w:t>Kulhavy</w:t>
      </w:r>
      <w:proofErr w:type="spellEnd"/>
      <w:r>
        <w:t xml:space="preserve">, R.G. Hooper and R. Costa. (eds.). Red-cockaded woodpecker: Species recovery, </w:t>
      </w:r>
      <w:r>
        <w:lastRenderedPageBreak/>
        <w:t>ecology and management. Center for Applied Studies, Stephen F. Austin University, Nacogdoches, TX.</w:t>
      </w:r>
    </w:p>
    <w:p w:rsidR="00BA1A5A" w:rsidP="00BA1A5A" w:rsidRDefault="00BA1A5A"/>
    <w:p w:rsidR="00BA1A5A" w:rsidP="00BA1A5A" w:rsidRDefault="00BA1A5A">
      <w:r>
        <w:t xml:space="preserve">Masters, R.E., C.W. Wilson, D.S. Cram, G.A. </w:t>
      </w:r>
      <w:proofErr w:type="spellStart"/>
      <w:r>
        <w:t>Bukenhofer</w:t>
      </w:r>
      <w:proofErr w:type="spellEnd"/>
      <w:r>
        <w:t xml:space="preserve"> and R.L. </w:t>
      </w:r>
      <w:proofErr w:type="spellStart"/>
      <w:r>
        <w:t>Lochmiller</w:t>
      </w:r>
      <w:proofErr w:type="spellEnd"/>
      <w:r>
        <w:t xml:space="preserve">.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TN. USDA Forest Service Northeast Research Station. General Technical Report NE- 288. </w:t>
      </w:r>
    </w:p>
    <w:p w:rsidR="00BA1A5A" w:rsidP="00BA1A5A" w:rsidRDefault="00BA1A5A"/>
    <w:p w:rsidR="00BA1A5A" w:rsidP="00BA1A5A" w:rsidRDefault="00BA1A5A">
      <w:r>
        <w:t xml:space="preserve">Masters, R.E., C.W. Wilson, G.A. </w:t>
      </w:r>
      <w:proofErr w:type="spellStart"/>
      <w:r>
        <w:t>Bukenhofer</w:t>
      </w:r>
      <w:proofErr w:type="spellEnd"/>
      <w:r>
        <w:t xml:space="preserve"> and M.E. Payton. 1996. Effects of </w:t>
      </w:r>
      <w:proofErr w:type="spellStart"/>
      <w:r>
        <w:t>pinegrassland</w:t>
      </w:r>
      <w:proofErr w:type="spellEnd"/>
      <w:r>
        <w:t xml:space="preserve"> restoration for red-cockaded woodpeckers on white-tailed deer forage production. Wildlife Society Bulletin 24: 77-84.</w:t>
      </w:r>
    </w:p>
    <w:p w:rsidR="00BA1A5A" w:rsidP="00BA1A5A" w:rsidRDefault="00BA1A5A"/>
    <w:p w:rsidR="00BA1A5A" w:rsidP="00BA1A5A" w:rsidRDefault="00BA1A5A">
      <w:r>
        <w:t xml:space="preserve">NatureServe. 2007. International Ecological Classification Standard: Terrestrial Ecological Classifications. NatureServe Central Databases. Arlington, VA. Data current as of 10 February 2007. </w:t>
      </w:r>
    </w:p>
    <w:p w:rsidR="00BA1A5A" w:rsidP="00BA1A5A" w:rsidRDefault="00BA1A5A"/>
    <w:p w:rsidR="00BA1A5A" w:rsidP="00BA1A5A" w:rsidRDefault="00BA1A5A">
      <w:r>
        <w:t xml:space="preserve">NatureServe. 2005. International Ecological Classification Standard: Terrestrial Ecological Classifications. </w:t>
      </w:r>
      <w:proofErr w:type="spellStart"/>
      <w:r>
        <w:t>NatrueServe</w:t>
      </w:r>
      <w:proofErr w:type="spellEnd"/>
      <w:r>
        <w:t xml:space="preserve"> Central Databases. </w:t>
      </w:r>
      <w:proofErr w:type="spellStart"/>
      <w:r>
        <w:t>Arlinton</w:t>
      </w:r>
      <w:proofErr w:type="spellEnd"/>
      <w:r>
        <w:t>, VA U.S. A. Data current as of January 13, 2005.</w:t>
      </w:r>
    </w:p>
    <w:p w:rsidR="00BA1A5A" w:rsidP="00BA1A5A" w:rsidRDefault="00BA1A5A"/>
    <w:p w:rsidR="00BA1A5A" w:rsidP="00BA1A5A" w:rsidRDefault="00BA1A5A">
      <w:r>
        <w:t>Schmidt, K.M., J.P. Menakis, C.C. Hardy, W.J. Hann and D.L. Bunnell. 2002. Development of coarse-scale spatial data for wildland fire and fuel management. Gen. Tech. Rep. RMRS-GTR-87. Fort Collins, CO: USDA Forest Service, Rocky Mountain Research Station. 41 pp. + CD.</w:t>
      </w:r>
    </w:p>
    <w:p w:rsidR="00BA1A5A" w:rsidP="00BA1A5A" w:rsidRDefault="00BA1A5A"/>
    <w:p w:rsidR="00BA1A5A" w:rsidP="00BA1A5A" w:rsidRDefault="00BA1A5A">
      <w:proofErr w:type="spellStart"/>
      <w:r>
        <w:t>Spetich</w:t>
      </w:r>
      <w:proofErr w:type="spellEnd"/>
      <w:r>
        <w:t>, Martin A., ed. 2004. Upland oak ecology symposium: history, current conditions, and sustainability. Gen. Tech. Rep. SRS–73. Asheville, NC: USDA Forest Service, Southern Research Station. 311 pp.</w:t>
      </w:r>
    </w:p>
    <w:p w:rsidR="00BA1A5A" w:rsidP="00BA1A5A" w:rsidRDefault="00BA1A5A"/>
    <w:p w:rsidR="00BA1A5A" w:rsidP="00BA1A5A" w:rsidRDefault="00BA1A5A">
      <w:r>
        <w:t xml:space="preserve">USDA Forest Service, Rocky Mountain Research Station, Fire Sciences Laboratory (2002, December). Fire Effects Information System, [Online]. </w:t>
      </w:r>
      <w:proofErr w:type="spellStart"/>
      <w:proofErr w:type="gramStart"/>
      <w:r>
        <w:t>Available:http</w:t>
      </w:r>
      <w:proofErr w:type="spellEnd"/>
      <w:r>
        <w:t>://www.fs.fed.us/database/feis/</w:t>
      </w:r>
      <w:proofErr w:type="gramEnd"/>
      <w:r>
        <w:t>.</w:t>
      </w:r>
    </w:p>
    <w:p w:rsidR="00BA1A5A" w:rsidP="00BA1A5A" w:rsidRDefault="00BA1A5A"/>
    <w:p w:rsidR="00BA1A5A" w:rsidP="00BA1A5A" w:rsidRDefault="00BA1A5A">
      <w:r>
        <w:t>USDA Forest Service, Southern Forest Research Station, Southern Forest Resource Assessment, [Online]. Available: http://www.srs.fs.fed.us/sustain.</w:t>
      </w:r>
    </w:p>
    <w:p w:rsidR="00BA1A5A" w:rsidP="00BA1A5A" w:rsidRDefault="00BA1A5A"/>
    <w:p w:rsidR="00BA1A5A" w:rsidP="00BA1A5A" w:rsidRDefault="00BA1A5A">
      <w:r>
        <w:t>USDA Forest Service, Southern Region, June 1997, Guidance for Conserving and Restoring Old-Growth Forest Communities on National Forests in the Southern Region – Report of the Region 8 Old-Growth Team, Forestry Report R8-FR 62.</w:t>
      </w:r>
    </w:p>
    <w:p w:rsidRPr="00A43E41" w:rsidR="004D5F12" w:rsidP="00BA1A5A"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9B1" w:rsidRDefault="003869B1">
      <w:r>
        <w:separator/>
      </w:r>
    </w:p>
  </w:endnote>
  <w:endnote w:type="continuationSeparator" w:id="0">
    <w:p w:rsidR="003869B1" w:rsidRDefault="0038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A8" w:rsidRDefault="00F26CA8" w:rsidP="00BA1A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9B1" w:rsidRDefault="003869B1">
      <w:r>
        <w:separator/>
      </w:r>
    </w:p>
  </w:footnote>
  <w:footnote w:type="continuationSeparator" w:id="0">
    <w:p w:rsidR="003869B1" w:rsidRDefault="00386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CA8" w:rsidRDefault="00F26CA8" w:rsidP="00BA1A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D6F6D"/>
    <w:pPr>
      <w:ind w:left="720"/>
    </w:pPr>
    <w:rPr>
      <w:rFonts w:ascii="Calibri" w:eastAsiaTheme="minorHAnsi" w:hAnsi="Calibri"/>
      <w:sz w:val="22"/>
      <w:szCs w:val="22"/>
    </w:rPr>
  </w:style>
  <w:style w:type="character" w:styleId="Hyperlink">
    <w:name w:val="Hyperlink"/>
    <w:basedOn w:val="DefaultParagraphFont"/>
    <w:rsid w:val="005D6F6D"/>
    <w:rPr>
      <w:color w:val="0000FF" w:themeColor="hyperlink"/>
      <w:u w:val="single"/>
    </w:rPr>
  </w:style>
  <w:style w:type="paragraph" w:styleId="BalloonText">
    <w:name w:val="Balloon Text"/>
    <w:basedOn w:val="Normal"/>
    <w:link w:val="BalloonTextChar"/>
    <w:uiPriority w:val="99"/>
    <w:semiHidden/>
    <w:unhideWhenUsed/>
    <w:rsid w:val="005D6F6D"/>
    <w:rPr>
      <w:rFonts w:ascii="Tahoma" w:hAnsi="Tahoma" w:cs="Tahoma"/>
      <w:sz w:val="16"/>
      <w:szCs w:val="16"/>
    </w:rPr>
  </w:style>
  <w:style w:type="character" w:customStyle="1" w:styleId="BalloonTextChar">
    <w:name w:val="Balloon Text Char"/>
    <w:basedOn w:val="DefaultParagraphFont"/>
    <w:link w:val="BalloonText"/>
    <w:uiPriority w:val="99"/>
    <w:semiHidden/>
    <w:rsid w:val="005D6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80831">
      <w:bodyDiv w:val="1"/>
      <w:marLeft w:val="0"/>
      <w:marRight w:val="0"/>
      <w:marTop w:val="0"/>
      <w:marBottom w:val="0"/>
      <w:divBdr>
        <w:top w:val="none" w:sz="0" w:space="0" w:color="auto"/>
        <w:left w:val="none" w:sz="0" w:space="0" w:color="auto"/>
        <w:bottom w:val="none" w:sz="0" w:space="0" w:color="auto"/>
        <w:right w:val="none" w:sz="0" w:space="0" w:color="auto"/>
      </w:divBdr>
    </w:div>
    <w:div w:id="1914313308">
      <w:bodyDiv w:val="1"/>
      <w:marLeft w:val="0"/>
      <w:marRight w:val="0"/>
      <w:marTop w:val="0"/>
      <w:marBottom w:val="0"/>
      <w:divBdr>
        <w:top w:val="none" w:sz="0" w:space="0" w:color="auto"/>
        <w:left w:val="none" w:sz="0" w:space="0" w:color="auto"/>
        <w:bottom w:val="none" w:sz="0" w:space="0" w:color="auto"/>
        <w:right w:val="none" w:sz="0" w:space="0" w:color="auto"/>
      </w:divBdr>
    </w:div>
    <w:div w:id="197972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D253-9A7D-4C57-BB86-B796339B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7</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2014-08-21T14:57:00Z</cp:lastPrinted>
  <dcterms:created xsi:type="dcterms:W3CDTF">2017-12-07T00:17:00Z</dcterms:created>
  <dcterms:modified xsi:type="dcterms:W3CDTF">2025-02-12T09:41:42Z</dcterms:modified>
</cp:coreProperties>
</file>