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44" w:rsidP="00345744" w:rsidRDefault="00345744">
      <w:pPr>
        <w:pStyle w:val="BpSTitle"/>
      </w:pPr>
      <w:r>
        <w:t>13230</w:t>
      </w:r>
      <w:bookmarkStart w:name="_GoBack" w:id="0"/>
      <w:bookmarkEnd w:id="0"/>
    </w:p>
    <w:p w:rsidR="00345744" w:rsidP="00345744" w:rsidRDefault="00345744">
      <w:pPr>
        <w:pStyle w:val="BpSTitle"/>
      </w:pPr>
      <w:r>
        <w:t>West Gulf Coastal Plain Mesic Hardwood Forest</w:t>
      </w:r>
    </w:p>
    <w:p w:rsidR="00345744" w:rsidP="00345744" w:rsidRDefault="00345744">
      <w:r>
        <w:t>BpS Model/Description Version: Aug. 2020</w:t>
      </w:r>
      <w:r>
        <w:tab/>
      </w:r>
      <w:r>
        <w:tab/>
      </w:r>
      <w:r>
        <w:tab/>
      </w:r>
      <w:r>
        <w:tab/>
      </w:r>
      <w:r>
        <w:tab/>
      </w:r>
      <w:r>
        <w:tab/>
      </w:r>
      <w:r>
        <w:tab/>
      </w:r>
    </w:p>
    <w:p w:rsidR="00345744" w:rsidP="00345744" w:rsidRDefault="009877D1">
      <w:r>
        <w:tab/>
      </w:r>
      <w:r>
        <w:tab/>
      </w:r>
      <w:r>
        <w:tab/>
      </w:r>
      <w:r>
        <w:tab/>
      </w:r>
      <w:r>
        <w:tab/>
      </w:r>
      <w:r>
        <w:tab/>
      </w:r>
      <w:r>
        <w:tab/>
      </w:r>
      <w:r>
        <w:tab/>
      </w:r>
      <w:r>
        <w:tab/>
      </w:r>
      <w:r>
        <w:tab/>
        <w:t>Update: 5/25/2018</w:t>
      </w:r>
    </w:p>
    <w:p w:rsidR="009877D1" w:rsidP="00345744" w:rsidRDefault="009877D1"/>
    <w:p w:rsidR="00345744" w:rsidP="00345744" w:rsidRDefault="00345744"/>
    <w:p w:rsidR="00345744" w:rsidP="00345744" w:rsidRDefault="00345744">
      <w:pPr>
        <w:pStyle w:val="InfoPara"/>
      </w:pPr>
      <w:r>
        <w:t>Vegetation Type</w:t>
      </w:r>
    </w:p>
    <w:p w:rsidR="00345744" w:rsidP="00345744" w:rsidRDefault="00345744">
      <w:r>
        <w:t>Forest and Woodland</w:t>
      </w:r>
    </w:p>
    <w:p w:rsidR="00345744" w:rsidP="00345744" w:rsidRDefault="00345744">
      <w:pPr>
        <w:pStyle w:val="InfoPara"/>
      </w:pPr>
      <w:r>
        <w:t>Map Zones</w:t>
      </w:r>
    </w:p>
    <w:p w:rsidR="00345744" w:rsidP="00345744" w:rsidRDefault="00C13FFD">
      <w:r>
        <w:t>32</w:t>
      </w:r>
      <w:r w:rsidR="0074747E">
        <w:t>,</w:t>
      </w:r>
      <w:r w:rsidR="009877D1">
        <w:t xml:space="preserve"> </w:t>
      </w:r>
      <w:r w:rsidR="0074747E">
        <w:t>36,</w:t>
      </w:r>
      <w:r w:rsidR="009877D1">
        <w:t xml:space="preserve"> </w:t>
      </w:r>
      <w:r w:rsidR="0074747E">
        <w:t>37,</w:t>
      </w:r>
      <w:r w:rsidR="009877D1">
        <w:t xml:space="preserve"> </w:t>
      </w:r>
      <w:r w:rsidR="0074747E">
        <w:t>44,</w:t>
      </w:r>
      <w:r w:rsidR="009877D1">
        <w:t xml:space="preserve"> </w:t>
      </w:r>
      <w:r w:rsidR="0074747E">
        <w:t>45,</w:t>
      </w:r>
      <w:r w:rsidR="009877D1">
        <w:t xml:space="preserve"> </w:t>
      </w:r>
      <w:r w:rsidR="0074747E">
        <w:t>98</w:t>
      </w:r>
    </w:p>
    <w:p w:rsidR="00345744" w:rsidP="00345744" w:rsidRDefault="00345744">
      <w:pPr>
        <w:pStyle w:val="InfoPara"/>
      </w:pPr>
      <w:r>
        <w:t>Geographic Range</w:t>
      </w:r>
    </w:p>
    <w:p w:rsidR="00345744" w:rsidP="00345744" w:rsidRDefault="00345744">
      <w:r>
        <w:t>This ecological system is found in limited upland areas (especially side slopes and narrow ridgetops) of the Gulf Coastal Plain west of the Mississippi River. These areas were topographically isolated from historically fire-prone, pine-dominated uplands in eastern T</w:t>
      </w:r>
      <w:r w:rsidR="009877D1">
        <w:t>exas</w:t>
      </w:r>
      <w:r>
        <w:t>, western L</w:t>
      </w:r>
      <w:r w:rsidR="009877D1">
        <w:t>ouisiana</w:t>
      </w:r>
      <w:r>
        <w:t xml:space="preserve"> and southern A</w:t>
      </w:r>
      <w:r w:rsidR="009877D1">
        <w:t>rkansas</w:t>
      </w:r>
      <w:r>
        <w:t>.</w:t>
      </w:r>
    </w:p>
    <w:p w:rsidR="00345744" w:rsidP="00345744" w:rsidRDefault="00345744"/>
    <w:p w:rsidR="00345744" w:rsidP="00345744" w:rsidRDefault="00345744">
      <w:r>
        <w:t xml:space="preserve">In LANDFIRE </w:t>
      </w:r>
      <w:r w:rsidR="009877D1">
        <w:t>map zone (</w:t>
      </w:r>
      <w:r>
        <w:t>MZ</w:t>
      </w:r>
      <w:r w:rsidR="009877D1">
        <w:t>)</w:t>
      </w:r>
      <w:r>
        <w:t>37 in ECOMAP section 231.</w:t>
      </w:r>
    </w:p>
    <w:p w:rsidR="00345744" w:rsidP="00345744" w:rsidRDefault="00345744">
      <w:pPr>
        <w:pStyle w:val="InfoPara"/>
      </w:pPr>
      <w:r>
        <w:t>Biophysical Site Description</w:t>
      </w:r>
    </w:p>
    <w:p w:rsidR="00345744" w:rsidP="00345744" w:rsidRDefault="00345744">
      <w:r>
        <w:t>Soils can be quite variable ranging from coarse to loamy in surface texture. Most are acidic in surface reactions and less commonly circumneutral. These sites have moderate to high fertility and moisture retention. Sites are often found along slopes above perennial streams in the region.</w:t>
      </w:r>
    </w:p>
    <w:p w:rsidR="00345744" w:rsidP="00345744" w:rsidRDefault="00345744">
      <w:pPr>
        <w:pStyle w:val="InfoPara"/>
      </w:pPr>
      <w:r>
        <w:t>Vegetation Description</w:t>
      </w:r>
    </w:p>
    <w:p w:rsidR="00345744" w:rsidP="00345744" w:rsidRDefault="00345744">
      <w:r>
        <w:t>Vegetation indicators are mesic hardwoods such as American beech (</w:t>
      </w:r>
      <w:r w:rsidRPr="0047111A">
        <w:rPr>
          <w:i/>
        </w:rPr>
        <w:t xml:space="preserve">Fagus </w:t>
      </w:r>
      <w:proofErr w:type="spellStart"/>
      <w:r w:rsidRPr="0047111A">
        <w:rPr>
          <w:i/>
        </w:rPr>
        <w:t>grandifolia</w:t>
      </w:r>
      <w:proofErr w:type="spellEnd"/>
      <w:r>
        <w:t>), white oak (</w:t>
      </w:r>
      <w:r w:rsidRPr="0047111A">
        <w:rPr>
          <w:i/>
        </w:rPr>
        <w:t>Quercus alba</w:t>
      </w:r>
      <w:r>
        <w:t>) and American holly (</w:t>
      </w:r>
      <w:r w:rsidRPr="0047111A">
        <w:rPr>
          <w:i/>
        </w:rPr>
        <w:t xml:space="preserve">Ilex </w:t>
      </w:r>
      <w:proofErr w:type="spellStart"/>
      <w:r w:rsidRPr="0047111A">
        <w:rPr>
          <w:i/>
        </w:rPr>
        <w:t>opaca</w:t>
      </w:r>
      <w:proofErr w:type="spellEnd"/>
      <w:r>
        <w:t>), although scattered, large-diameter pines</w:t>
      </w:r>
      <w:r w:rsidR="009877D1">
        <w:t>,</w:t>
      </w:r>
      <w:r>
        <w:t xml:space="preserve"> most often loblolly </w:t>
      </w:r>
      <w:r w:rsidR="009877D1">
        <w:t>(</w:t>
      </w:r>
      <w:r w:rsidRPr="0047111A">
        <w:rPr>
          <w:i/>
        </w:rPr>
        <w:t xml:space="preserve">Pinus </w:t>
      </w:r>
      <w:proofErr w:type="spellStart"/>
      <w:r w:rsidRPr="0047111A">
        <w:rPr>
          <w:i/>
        </w:rPr>
        <w:t>taeda</w:t>
      </w:r>
      <w:proofErr w:type="spellEnd"/>
      <w:r>
        <w:t>)</w:t>
      </w:r>
      <w:r w:rsidR="009877D1">
        <w:t>,</w:t>
      </w:r>
      <w:r>
        <w:t xml:space="preserve"> are also often present. Spring-blooming herbaceous species are typical in the understory of most examples. This sys</w:t>
      </w:r>
      <w:r w:rsidR="0047111A">
        <w:t xml:space="preserve">tem is not known to support </w:t>
      </w:r>
      <w:r>
        <w:t>localized endemic or globally rare plant species.</w:t>
      </w:r>
    </w:p>
    <w:p w:rsidR="00345744" w:rsidP="00345744" w:rsidRDefault="00345744"/>
    <w:p w:rsidR="00345744" w:rsidP="00345744" w:rsidRDefault="00345744">
      <w:r>
        <w:t xml:space="preserve">At </w:t>
      </w:r>
      <w:proofErr w:type="spellStart"/>
      <w:r>
        <w:t>Nacatoch</w:t>
      </w:r>
      <w:proofErr w:type="spellEnd"/>
      <w:r>
        <w:t xml:space="preserve"> Ravines Natural Area in A</w:t>
      </w:r>
      <w:r w:rsidR="009877D1">
        <w:t>rkansas</w:t>
      </w:r>
      <w:r>
        <w:t xml:space="preserve">, the mesic slope and ravine forests are very diverse with large trees and a well-formed </w:t>
      </w:r>
      <w:proofErr w:type="spellStart"/>
      <w:r>
        <w:t>subcanopy</w:t>
      </w:r>
      <w:proofErr w:type="spellEnd"/>
      <w:r>
        <w:t xml:space="preserve"> and herbaceous layer. The canopy is a mix of more mesic trees including northern red oak (</w:t>
      </w:r>
      <w:r w:rsidRPr="0047111A">
        <w:rPr>
          <w:i/>
        </w:rPr>
        <w:t xml:space="preserve">Q. </w:t>
      </w:r>
      <w:proofErr w:type="spellStart"/>
      <w:r w:rsidRPr="0047111A">
        <w:rPr>
          <w:i/>
        </w:rPr>
        <w:t>rubra</w:t>
      </w:r>
      <w:proofErr w:type="spellEnd"/>
      <w:r>
        <w:t>), Shumard oak (</w:t>
      </w:r>
      <w:r w:rsidRPr="0047111A">
        <w:rPr>
          <w:i/>
        </w:rPr>
        <w:t xml:space="preserve">Q. </w:t>
      </w:r>
      <w:proofErr w:type="spellStart"/>
      <w:r w:rsidRPr="0047111A">
        <w:rPr>
          <w:i/>
        </w:rPr>
        <w:t>shumardii</w:t>
      </w:r>
      <w:proofErr w:type="spellEnd"/>
      <w:r>
        <w:t xml:space="preserve">), </w:t>
      </w:r>
      <w:proofErr w:type="spellStart"/>
      <w:r>
        <w:t>chinkapin</w:t>
      </w:r>
      <w:proofErr w:type="spellEnd"/>
      <w:r>
        <w:t xml:space="preserve"> oak (</w:t>
      </w:r>
      <w:r w:rsidRPr="0047111A">
        <w:rPr>
          <w:i/>
        </w:rPr>
        <w:t xml:space="preserve">Q. </w:t>
      </w:r>
      <w:proofErr w:type="spellStart"/>
      <w:r w:rsidRPr="0047111A">
        <w:rPr>
          <w:i/>
        </w:rPr>
        <w:t>muehlenbergii</w:t>
      </w:r>
      <w:proofErr w:type="spellEnd"/>
      <w:r>
        <w:t>), white oak</w:t>
      </w:r>
      <w:r w:rsidR="009877D1">
        <w:t xml:space="preserve"> (</w:t>
      </w:r>
      <w:r w:rsidRPr="0047111A" w:rsidR="009877D1">
        <w:rPr>
          <w:i/>
        </w:rPr>
        <w:t>Q. Americana</w:t>
      </w:r>
      <w:r w:rsidR="009877D1">
        <w:t>)</w:t>
      </w:r>
      <w:r>
        <w:t>, sweetgum (</w:t>
      </w:r>
      <w:r w:rsidRPr="0047111A">
        <w:rPr>
          <w:i/>
        </w:rPr>
        <w:t xml:space="preserve">Liquidambar </w:t>
      </w:r>
      <w:proofErr w:type="spellStart"/>
      <w:r w:rsidRPr="0047111A">
        <w:rPr>
          <w:i/>
        </w:rPr>
        <w:t>styraciflua</w:t>
      </w:r>
      <w:proofErr w:type="spellEnd"/>
      <w:r>
        <w:t>), white ash (</w:t>
      </w:r>
      <w:proofErr w:type="spellStart"/>
      <w:r w:rsidRPr="0047111A">
        <w:rPr>
          <w:i/>
        </w:rPr>
        <w:t>Fraxinus</w:t>
      </w:r>
      <w:proofErr w:type="spellEnd"/>
      <w:r w:rsidRPr="0047111A">
        <w:rPr>
          <w:i/>
        </w:rPr>
        <w:t xml:space="preserve"> </w:t>
      </w:r>
      <w:proofErr w:type="spellStart"/>
      <w:r w:rsidRPr="0047111A">
        <w:rPr>
          <w:i/>
        </w:rPr>
        <w:t>americana</w:t>
      </w:r>
      <w:proofErr w:type="spellEnd"/>
      <w:r>
        <w:t>), sycamore (</w:t>
      </w:r>
      <w:proofErr w:type="spellStart"/>
      <w:r w:rsidRPr="0047111A">
        <w:rPr>
          <w:i/>
        </w:rPr>
        <w:t>Platanus</w:t>
      </w:r>
      <w:proofErr w:type="spellEnd"/>
      <w:r w:rsidRPr="0047111A">
        <w:rPr>
          <w:i/>
        </w:rPr>
        <w:t xml:space="preserve"> </w:t>
      </w:r>
      <w:proofErr w:type="spellStart"/>
      <w:r w:rsidRPr="0047111A">
        <w:rPr>
          <w:i/>
        </w:rPr>
        <w:t>occidentalis</w:t>
      </w:r>
      <w:proofErr w:type="spellEnd"/>
      <w:r>
        <w:t>), basswood (</w:t>
      </w:r>
      <w:proofErr w:type="spellStart"/>
      <w:r w:rsidRPr="0047111A">
        <w:rPr>
          <w:i/>
        </w:rPr>
        <w:t>Tilia</w:t>
      </w:r>
      <w:proofErr w:type="spellEnd"/>
      <w:r w:rsidRPr="0047111A">
        <w:rPr>
          <w:i/>
        </w:rPr>
        <w:t xml:space="preserve"> </w:t>
      </w:r>
      <w:proofErr w:type="spellStart"/>
      <w:r w:rsidRPr="0047111A">
        <w:rPr>
          <w:i/>
        </w:rPr>
        <w:t>americana</w:t>
      </w:r>
      <w:proofErr w:type="spellEnd"/>
      <w:r>
        <w:t>), mockernut hickory (</w:t>
      </w:r>
      <w:proofErr w:type="spellStart"/>
      <w:r w:rsidRPr="0047111A">
        <w:rPr>
          <w:i/>
        </w:rPr>
        <w:t>Carya</w:t>
      </w:r>
      <w:proofErr w:type="spellEnd"/>
      <w:r w:rsidRPr="0047111A">
        <w:rPr>
          <w:i/>
        </w:rPr>
        <w:t xml:space="preserve"> </w:t>
      </w:r>
      <w:proofErr w:type="spellStart"/>
      <w:r w:rsidRPr="0047111A">
        <w:rPr>
          <w:i/>
        </w:rPr>
        <w:t>tomentosa</w:t>
      </w:r>
      <w:proofErr w:type="spellEnd"/>
      <w:r>
        <w:t>)</w:t>
      </w:r>
      <w:r w:rsidR="009877D1">
        <w:t>,</w:t>
      </w:r>
      <w:r>
        <w:t xml:space="preserve"> </w:t>
      </w:r>
      <w:proofErr w:type="spellStart"/>
      <w:r>
        <w:t>blackgum</w:t>
      </w:r>
      <w:proofErr w:type="spellEnd"/>
      <w:r>
        <w:t xml:space="preserve"> (</w:t>
      </w:r>
      <w:r w:rsidRPr="0047111A">
        <w:rPr>
          <w:i/>
        </w:rPr>
        <w:t>Nyssa sylvatica</w:t>
      </w:r>
      <w:r>
        <w:t>)</w:t>
      </w:r>
      <w:r w:rsidR="009877D1">
        <w:t>,</w:t>
      </w:r>
      <w:r>
        <w:t xml:space="preserve"> and maple (</w:t>
      </w:r>
      <w:r w:rsidRPr="0047111A">
        <w:rPr>
          <w:i/>
        </w:rPr>
        <w:t>Acer</w:t>
      </w:r>
      <w:r>
        <w:t xml:space="preserve"> spp.). There are multiple shrub layers with redbud (</w:t>
      </w:r>
      <w:proofErr w:type="spellStart"/>
      <w:r w:rsidRPr="0047111A">
        <w:rPr>
          <w:i/>
        </w:rPr>
        <w:t>Cercis</w:t>
      </w:r>
      <w:proofErr w:type="spellEnd"/>
      <w:r w:rsidRPr="0047111A">
        <w:rPr>
          <w:i/>
        </w:rPr>
        <w:t xml:space="preserve"> canadensis</w:t>
      </w:r>
      <w:r>
        <w:t>), buckeye (</w:t>
      </w:r>
      <w:proofErr w:type="spellStart"/>
      <w:r w:rsidRPr="0047111A">
        <w:rPr>
          <w:i/>
        </w:rPr>
        <w:t>Aesculus</w:t>
      </w:r>
      <w:proofErr w:type="spellEnd"/>
      <w:r w:rsidRPr="0047111A">
        <w:rPr>
          <w:i/>
        </w:rPr>
        <w:t xml:space="preserve"> </w:t>
      </w:r>
      <w:proofErr w:type="spellStart"/>
      <w:r w:rsidRPr="0047111A">
        <w:rPr>
          <w:i/>
        </w:rPr>
        <w:t>pavia</w:t>
      </w:r>
      <w:proofErr w:type="spellEnd"/>
      <w:r>
        <w:t>), hophornbeam (</w:t>
      </w:r>
      <w:proofErr w:type="spellStart"/>
      <w:r w:rsidRPr="0047111A">
        <w:rPr>
          <w:i/>
        </w:rPr>
        <w:t>Ostrya</w:t>
      </w:r>
      <w:proofErr w:type="spellEnd"/>
      <w:r w:rsidRPr="0047111A">
        <w:rPr>
          <w:i/>
        </w:rPr>
        <w:t xml:space="preserve"> </w:t>
      </w:r>
      <w:proofErr w:type="spellStart"/>
      <w:r w:rsidRPr="0047111A">
        <w:rPr>
          <w:i/>
        </w:rPr>
        <w:t>virginiana</w:t>
      </w:r>
      <w:proofErr w:type="spellEnd"/>
      <w:r>
        <w:t>), deciduous holly (</w:t>
      </w:r>
      <w:r w:rsidRPr="0047111A">
        <w:rPr>
          <w:i/>
        </w:rPr>
        <w:t>I. decidua</w:t>
      </w:r>
      <w:r>
        <w:t>), witch hazel (</w:t>
      </w:r>
      <w:proofErr w:type="spellStart"/>
      <w:r w:rsidRPr="0047111A">
        <w:rPr>
          <w:i/>
        </w:rPr>
        <w:t>Hamamelis</w:t>
      </w:r>
      <w:proofErr w:type="spellEnd"/>
      <w:r w:rsidRPr="0047111A">
        <w:rPr>
          <w:i/>
        </w:rPr>
        <w:t xml:space="preserve"> </w:t>
      </w:r>
      <w:proofErr w:type="spellStart"/>
      <w:r w:rsidRPr="0047111A">
        <w:rPr>
          <w:i/>
        </w:rPr>
        <w:t>virginiana</w:t>
      </w:r>
      <w:proofErr w:type="spellEnd"/>
      <w:r>
        <w:t>), Hercules club (</w:t>
      </w:r>
      <w:r w:rsidRPr="0047111A">
        <w:rPr>
          <w:i/>
        </w:rPr>
        <w:t xml:space="preserve">Aralia </w:t>
      </w:r>
      <w:proofErr w:type="spellStart"/>
      <w:r w:rsidRPr="0047111A">
        <w:rPr>
          <w:i/>
        </w:rPr>
        <w:t>spinosa</w:t>
      </w:r>
      <w:proofErr w:type="spellEnd"/>
      <w:r>
        <w:t>), American hornbeam (</w:t>
      </w:r>
      <w:proofErr w:type="spellStart"/>
      <w:r w:rsidRPr="0047111A">
        <w:rPr>
          <w:i/>
        </w:rPr>
        <w:t>Carpinus</w:t>
      </w:r>
      <w:proofErr w:type="spellEnd"/>
      <w:r w:rsidRPr="0047111A">
        <w:rPr>
          <w:i/>
        </w:rPr>
        <w:t xml:space="preserve"> </w:t>
      </w:r>
      <w:proofErr w:type="spellStart"/>
      <w:r w:rsidRPr="0047111A">
        <w:rPr>
          <w:i/>
        </w:rPr>
        <w:t>caroliniana</w:t>
      </w:r>
      <w:proofErr w:type="spellEnd"/>
      <w:r>
        <w:t xml:space="preserve">), paw </w:t>
      </w:r>
      <w:proofErr w:type="spellStart"/>
      <w:r>
        <w:t>paw</w:t>
      </w:r>
      <w:proofErr w:type="spellEnd"/>
      <w:r>
        <w:t xml:space="preserve"> (</w:t>
      </w:r>
      <w:proofErr w:type="spellStart"/>
      <w:r w:rsidRPr="0047111A">
        <w:rPr>
          <w:i/>
        </w:rPr>
        <w:t>Asimina</w:t>
      </w:r>
      <w:proofErr w:type="spellEnd"/>
      <w:r w:rsidRPr="0047111A">
        <w:rPr>
          <w:i/>
        </w:rPr>
        <w:t xml:space="preserve"> </w:t>
      </w:r>
      <w:proofErr w:type="spellStart"/>
      <w:r w:rsidRPr="0047111A">
        <w:rPr>
          <w:i/>
        </w:rPr>
        <w:t>triloba</w:t>
      </w:r>
      <w:proofErr w:type="spellEnd"/>
      <w:r>
        <w:t>)</w:t>
      </w:r>
      <w:r w:rsidR="009877D1">
        <w:t>,</w:t>
      </w:r>
      <w:r>
        <w:t xml:space="preserve"> and cane (</w:t>
      </w:r>
      <w:proofErr w:type="spellStart"/>
      <w:r w:rsidRPr="0047111A">
        <w:rPr>
          <w:i/>
        </w:rPr>
        <w:t>Arundinaria</w:t>
      </w:r>
      <w:proofErr w:type="spellEnd"/>
      <w:r w:rsidRPr="0047111A">
        <w:rPr>
          <w:i/>
        </w:rPr>
        <w:t xml:space="preserve"> </w:t>
      </w:r>
      <w:proofErr w:type="spellStart"/>
      <w:r w:rsidRPr="0047111A">
        <w:rPr>
          <w:i/>
        </w:rPr>
        <w:t>gigantea</w:t>
      </w:r>
      <w:proofErr w:type="spellEnd"/>
      <w:r>
        <w:t>). The herbaceous layer is rich in recently burned areas (sparse in unburned) including the uncommon eared goldenrod (</w:t>
      </w:r>
      <w:proofErr w:type="spellStart"/>
      <w:r w:rsidRPr="0047111A">
        <w:rPr>
          <w:i/>
        </w:rPr>
        <w:t>Solidago</w:t>
      </w:r>
      <w:proofErr w:type="spellEnd"/>
      <w:r>
        <w:t xml:space="preserve"> </w:t>
      </w:r>
      <w:proofErr w:type="spellStart"/>
      <w:r w:rsidRPr="0047111A">
        <w:rPr>
          <w:i/>
        </w:rPr>
        <w:lastRenderedPageBreak/>
        <w:t>auriculata</w:t>
      </w:r>
      <w:proofErr w:type="spellEnd"/>
      <w:r>
        <w:t>) and puccoon (</w:t>
      </w:r>
      <w:proofErr w:type="spellStart"/>
      <w:r w:rsidRPr="0047111A">
        <w:rPr>
          <w:i/>
        </w:rPr>
        <w:t>Lithospermum</w:t>
      </w:r>
      <w:proofErr w:type="spellEnd"/>
      <w:r w:rsidRPr="0047111A">
        <w:rPr>
          <w:i/>
        </w:rPr>
        <w:t xml:space="preserve"> </w:t>
      </w:r>
      <w:proofErr w:type="spellStart"/>
      <w:r w:rsidRPr="0047111A">
        <w:rPr>
          <w:i/>
        </w:rPr>
        <w:t>caroliniense</w:t>
      </w:r>
      <w:proofErr w:type="spellEnd"/>
      <w:r>
        <w:t>). Seeps are dense with ferns, vines and forbs. Many of the A</w:t>
      </w:r>
      <w:r w:rsidR="009877D1">
        <w:t xml:space="preserve">rkansas </w:t>
      </w:r>
      <w:r>
        <w:t>plant species of concern occur in the mesic ravines.</w:t>
      </w:r>
    </w:p>
    <w:p w:rsidR="00345744" w:rsidP="00345744" w:rsidRDefault="00345744"/>
    <w:p w:rsidR="00345744" w:rsidP="00345744" w:rsidRDefault="00345744">
      <w:r>
        <w:t>Thin-barked trees like American beech are more fire sensitive so are limited to areas subject to low-intensity fire.</w:t>
      </w:r>
    </w:p>
    <w:p w:rsidR="00345744" w:rsidP="00345744" w:rsidRDefault="00345744">
      <w:pPr>
        <w:pStyle w:val="InfoPara"/>
      </w:pPr>
      <w:r>
        <w:t>BpS Dominant and Indicator Species</w:t>
      </w:r>
    </w:p>
    <w:p>
      <w:r>
        <w:rPr>
          <w:sz w:val="16"/>
        </w:rPr>
        <w:t>Species names are from the NRCS PLANTS database. Check species codes at http://plants.usda.gov.</w:t>
      </w:r>
    </w:p>
    <w:p w:rsidR="00345744" w:rsidP="00345744" w:rsidRDefault="00345744">
      <w:pPr>
        <w:pStyle w:val="InfoPara"/>
      </w:pPr>
      <w:r>
        <w:t>Disturbance Description</w:t>
      </w:r>
    </w:p>
    <w:p w:rsidR="00345744" w:rsidP="00345744" w:rsidRDefault="00345744">
      <w:r>
        <w:t>Growing season (April-September) and pre/post drought year burns may have a greater effect on maintaining an open understory than other burns. An examination of Arkansas Forestry Commission records indicate a prevalence of lightning ignited fires occurring from mid-July through October (</w:t>
      </w:r>
      <w:proofErr w:type="spellStart"/>
      <w:r>
        <w:t>Foti</w:t>
      </w:r>
      <w:proofErr w:type="spellEnd"/>
      <w:r>
        <w:t xml:space="preserve"> and Glenn 1990). Anthropogenic fires could have occurred in any season but early records of aboriginal burning reference September through December (Young and Hoffman 1995, </w:t>
      </w:r>
      <w:proofErr w:type="spellStart"/>
      <w:r>
        <w:t>Lottinville</w:t>
      </w:r>
      <w:proofErr w:type="spellEnd"/>
      <w:r>
        <w:t xml:space="preserve"> 1980).</w:t>
      </w:r>
    </w:p>
    <w:p w:rsidR="00345744" w:rsidP="00345744" w:rsidRDefault="00345744"/>
    <w:p w:rsidR="00345744" w:rsidP="00345744" w:rsidRDefault="00345744">
      <w:r>
        <w:t>Normally, fire would enter this system from up slope pine-oak systems. Severity/intensity is typically lower than in the drier up-slope pine-oak systems.</w:t>
      </w:r>
    </w:p>
    <w:p w:rsidR="00345744" w:rsidP="00345744" w:rsidRDefault="00345744"/>
    <w:p w:rsidR="00345744" w:rsidP="00345744" w:rsidRDefault="00345744">
      <w:r>
        <w:t>Other disturbance include tree fall resulting in small gaps.</w:t>
      </w:r>
    </w:p>
    <w:p w:rsidR="00345744" w:rsidP="00345744" w:rsidRDefault="0034574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5744" w:rsidP="00345744" w:rsidRDefault="00345744">
      <w:pPr>
        <w:pStyle w:val="InfoPara"/>
      </w:pPr>
      <w:r>
        <w:t>Scale Description</w:t>
      </w:r>
    </w:p>
    <w:p w:rsidR="00345744" w:rsidP="00345744" w:rsidRDefault="00345744">
      <w:r>
        <w:t>This system occurs at Large Patch scale (100-1000ac).</w:t>
      </w:r>
    </w:p>
    <w:p w:rsidR="00345744" w:rsidP="00345744" w:rsidRDefault="00345744">
      <w:pPr>
        <w:pStyle w:val="InfoPara"/>
      </w:pPr>
      <w:r>
        <w:t>Adjacency or Identification Concerns</w:t>
      </w:r>
    </w:p>
    <w:p w:rsidR="00345744" w:rsidP="00345744" w:rsidRDefault="00345744">
      <w:r>
        <w:t>This system is always up slope from West Gulf Coastal Plain Large River Floodplain Forests and/or Small Stream Riparian Forest. It is down slope from West Gulf Coastal Plain Pine-Hardwood Forest.</w:t>
      </w:r>
    </w:p>
    <w:p w:rsidR="00345744" w:rsidP="00345744" w:rsidRDefault="00345744">
      <w:pPr>
        <w:pStyle w:val="InfoPara"/>
      </w:pPr>
      <w:r>
        <w:t>Issues or Problems</w:t>
      </w:r>
    </w:p>
    <w:p w:rsidR="00345744" w:rsidP="00345744" w:rsidRDefault="00345744">
      <w:r>
        <w:t>Conversion to pine plantation and pasture.</w:t>
      </w:r>
    </w:p>
    <w:p w:rsidR="00345744" w:rsidP="00345744" w:rsidRDefault="00345744">
      <w:pPr>
        <w:pStyle w:val="InfoPara"/>
      </w:pPr>
      <w:r>
        <w:t>Native Uncharacteristic Conditions</w:t>
      </w:r>
    </w:p>
    <w:p w:rsidR="00345744" w:rsidP="00345744" w:rsidRDefault="00345744"/>
    <w:p w:rsidR="00345744" w:rsidP="00345744" w:rsidRDefault="00345744">
      <w:pPr>
        <w:pStyle w:val="InfoPara"/>
      </w:pPr>
      <w:r>
        <w:lastRenderedPageBreak/>
        <w:t>Comments</w:t>
      </w:r>
    </w:p>
    <w:p w:rsidR="00345744" w:rsidP="00345744" w:rsidRDefault="00345744">
      <w:r>
        <w:t>Added QUPA5 (</w:t>
      </w:r>
      <w:r w:rsidRPr="0047111A">
        <w:rPr>
          <w:i/>
        </w:rPr>
        <w:t>Quercus pagoda</w:t>
      </w:r>
      <w:r>
        <w:t>) to dominant species list 8/22/07</w:t>
      </w:r>
      <w:r w:rsidR="0074746C">
        <w:t xml:space="preserve"> for </w:t>
      </w:r>
      <w:r w:rsidR="009877D1">
        <w:t xml:space="preserve">map zone </w:t>
      </w:r>
      <w:r w:rsidR="0074746C">
        <w:t>36</w:t>
      </w:r>
      <w:r w:rsidR="0047111A">
        <w:t>,</w:t>
      </w:r>
      <w:r>
        <w:t xml:space="preserve"> Ann Wolf M</w:t>
      </w:r>
      <w:r w:rsidR="009877D1">
        <w:t>issoula Fire Science Laboratory</w:t>
      </w:r>
      <w:r>
        <w:t>.</w:t>
      </w:r>
    </w:p>
    <w:p w:rsidR="0074747E" w:rsidP="00345744" w:rsidRDefault="0074747E"/>
    <w:p w:rsidR="00345744" w:rsidP="00345744" w:rsidRDefault="00345744">
      <w:pPr>
        <w:pStyle w:val="ReportSection"/>
      </w:pPr>
      <w:r>
        <w:t>Succession Classes</w:t>
      </w:r>
    </w:p>
    <w:p w:rsidR="00345744" w:rsidP="00345744" w:rsidRDefault="0034574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5744" w:rsidP="00345744" w:rsidRDefault="00345744">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345744" w:rsidP="00345744" w:rsidRDefault="00345744"/>
    <w:p w:rsidR="00345744" w:rsidP="00345744" w:rsidRDefault="00345744">
      <w:pPr>
        <w:pStyle w:val="SClassInfoPara"/>
      </w:pPr>
      <w:r>
        <w:t>Indicator Species</w:t>
      </w:r>
    </w:p>
    <w:p w:rsidR="00345744" w:rsidP="00345744" w:rsidRDefault="00345744"/>
    <w:p w:rsidR="00345744" w:rsidP="00345744" w:rsidRDefault="00345744">
      <w:pPr>
        <w:pStyle w:val="SClassInfoPara"/>
      </w:pPr>
      <w:r>
        <w:t>Description</w:t>
      </w:r>
    </w:p>
    <w:p w:rsidR="00345744" w:rsidP="00345744" w:rsidRDefault="00345744">
      <w:r>
        <w:t xml:space="preserve">Oak regeneration with grass/forb regrowth. </w:t>
      </w:r>
      <w:r w:rsidRPr="0047111A">
        <w:rPr>
          <w:i/>
        </w:rPr>
        <w:t>Quercus</w:t>
      </w:r>
      <w:r>
        <w:t xml:space="preserve"> spp., mixed hardwood shrubs, </w:t>
      </w:r>
      <w:r w:rsidR="009877D1">
        <w:t>(</w:t>
      </w:r>
      <w:proofErr w:type="spellStart"/>
      <w:r w:rsidRPr="0047111A">
        <w:rPr>
          <w:i/>
        </w:rPr>
        <w:t>Chasmanthium</w:t>
      </w:r>
      <w:proofErr w:type="spellEnd"/>
      <w:r w:rsidRPr="0047111A">
        <w:rPr>
          <w:i/>
        </w:rPr>
        <w:t xml:space="preserve"> </w:t>
      </w:r>
      <w:proofErr w:type="spellStart"/>
      <w:r w:rsidRPr="0047111A">
        <w:rPr>
          <w:i/>
        </w:rPr>
        <w:t>sessiliflorum</w:t>
      </w:r>
      <w:proofErr w:type="spellEnd"/>
      <w:r w:rsidR="009877D1">
        <w:rPr>
          <w:i/>
        </w:rPr>
        <w:t>)</w:t>
      </w:r>
      <w:r>
        <w:t>, sedges (</w:t>
      </w:r>
      <w:proofErr w:type="spellStart"/>
      <w:r w:rsidRPr="0047111A">
        <w:rPr>
          <w:i/>
        </w:rPr>
        <w:t>Carex</w:t>
      </w:r>
      <w:proofErr w:type="spellEnd"/>
      <w:r>
        <w:t xml:space="preserve"> spp.)</w:t>
      </w:r>
      <w:r w:rsidR="009877D1">
        <w:t>,</w:t>
      </w:r>
      <w:r w:rsidR="00BB28B7">
        <w:t xml:space="preserve"> and forbs with weedy component.</w:t>
      </w:r>
    </w:p>
    <w:p w:rsidR="00345744" w:rsidP="00345744" w:rsidRDefault="00345744"/>
    <w:p>
      <w:r>
        <w:rPr>
          <w:i/>
          <w:u w:val="single"/>
        </w:rPr>
        <w:t>Maximum Tree Size Class</w:t>
      </w:r>
      <w:br/>
      <w:r>
        <w:t>Seedling &lt;4.5ft</w:t>
      </w:r>
    </w:p>
    <w:p w:rsidR="00345744" w:rsidP="00345744" w:rsidRDefault="00345744">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345744" w:rsidP="00345744" w:rsidRDefault="00345744"/>
    <w:p w:rsidR="00345744" w:rsidP="00345744" w:rsidRDefault="00345744">
      <w:pPr>
        <w:pStyle w:val="SClassInfoPara"/>
      </w:pPr>
      <w:r>
        <w:t>Indicator Species</w:t>
      </w:r>
    </w:p>
    <w:p w:rsidR="00345744" w:rsidP="00345744" w:rsidRDefault="00345744"/>
    <w:p w:rsidR="00345744" w:rsidP="00345744" w:rsidRDefault="00345744">
      <w:pPr>
        <w:pStyle w:val="SClassInfoPara"/>
      </w:pPr>
      <w:r>
        <w:t>Description</w:t>
      </w:r>
    </w:p>
    <w:p w:rsidR="00345744" w:rsidP="00345744" w:rsidRDefault="00345744">
      <w:r>
        <w:t xml:space="preserve">Mid-development class dominated by mixed hardwood trees and shrubs. Dense overstory of </w:t>
      </w:r>
      <w:r w:rsidRPr="0047111A">
        <w:rPr>
          <w:i/>
        </w:rPr>
        <w:t xml:space="preserve">Quercus alba, Q. </w:t>
      </w:r>
      <w:proofErr w:type="spellStart"/>
      <w:r w:rsidRPr="0047111A">
        <w:rPr>
          <w:i/>
        </w:rPr>
        <w:t>rubra</w:t>
      </w:r>
      <w:proofErr w:type="spellEnd"/>
      <w:r w:rsidRPr="0047111A">
        <w:rPr>
          <w:i/>
        </w:rPr>
        <w:t xml:space="preserve">, Q. </w:t>
      </w:r>
      <w:proofErr w:type="spellStart"/>
      <w:r w:rsidRPr="0047111A">
        <w:rPr>
          <w:i/>
        </w:rPr>
        <w:t>sinuata</w:t>
      </w:r>
      <w:proofErr w:type="spellEnd"/>
      <w:r w:rsidRPr="0047111A">
        <w:rPr>
          <w:i/>
        </w:rPr>
        <w:t xml:space="preserve">, Q. </w:t>
      </w:r>
      <w:proofErr w:type="spellStart"/>
      <w:r w:rsidRPr="0047111A">
        <w:rPr>
          <w:i/>
        </w:rPr>
        <w:t>velutina</w:t>
      </w:r>
      <w:proofErr w:type="spellEnd"/>
      <w:r w:rsidRPr="0047111A">
        <w:rPr>
          <w:i/>
        </w:rPr>
        <w:t xml:space="preserve">, </w:t>
      </w:r>
      <w:proofErr w:type="spellStart"/>
      <w:r w:rsidRPr="0047111A">
        <w:rPr>
          <w:i/>
        </w:rPr>
        <w:t>Tilia</w:t>
      </w:r>
      <w:proofErr w:type="spellEnd"/>
      <w:r w:rsidRPr="0047111A">
        <w:rPr>
          <w:i/>
        </w:rPr>
        <w:t xml:space="preserve"> </w:t>
      </w:r>
      <w:proofErr w:type="spellStart"/>
      <w:r w:rsidRPr="0047111A">
        <w:rPr>
          <w:i/>
        </w:rPr>
        <w:t>caroliniana</w:t>
      </w:r>
      <w:proofErr w:type="spellEnd"/>
      <w:r w:rsidRPr="0047111A">
        <w:rPr>
          <w:i/>
        </w:rPr>
        <w:t xml:space="preserve">, </w:t>
      </w:r>
      <w:proofErr w:type="spellStart"/>
      <w:r w:rsidRPr="0047111A">
        <w:rPr>
          <w:i/>
        </w:rPr>
        <w:t>Carya</w:t>
      </w:r>
      <w:proofErr w:type="spellEnd"/>
      <w:r w:rsidRPr="0047111A">
        <w:rPr>
          <w:i/>
        </w:rPr>
        <w:t xml:space="preserve"> </w:t>
      </w:r>
      <w:proofErr w:type="spellStart"/>
      <w:r w:rsidRPr="0047111A">
        <w:rPr>
          <w:i/>
        </w:rPr>
        <w:t>tomentosa</w:t>
      </w:r>
      <w:proofErr w:type="spellEnd"/>
      <w:r w:rsidRPr="0047111A">
        <w:rPr>
          <w:i/>
        </w:rPr>
        <w:t xml:space="preserve">, Liquidambar </w:t>
      </w:r>
      <w:proofErr w:type="spellStart"/>
      <w:r w:rsidRPr="0047111A">
        <w:rPr>
          <w:i/>
        </w:rPr>
        <w:t>styraciflua</w:t>
      </w:r>
      <w:proofErr w:type="spellEnd"/>
      <w:r w:rsidRPr="0047111A">
        <w:rPr>
          <w:i/>
        </w:rPr>
        <w:t xml:space="preserve">, </w:t>
      </w:r>
      <w:proofErr w:type="spellStart"/>
      <w:r w:rsidRPr="0047111A">
        <w:rPr>
          <w:i/>
        </w:rPr>
        <w:t>Fraxinus</w:t>
      </w:r>
      <w:proofErr w:type="spellEnd"/>
      <w:r w:rsidRPr="0047111A">
        <w:rPr>
          <w:i/>
        </w:rPr>
        <w:t xml:space="preserve"> </w:t>
      </w:r>
      <w:proofErr w:type="spellStart"/>
      <w:r w:rsidR="009877D1">
        <w:rPr>
          <w:i/>
        </w:rPr>
        <w:t>americana</w:t>
      </w:r>
      <w:proofErr w:type="spellEnd"/>
      <w:r w:rsidR="009877D1">
        <w:rPr>
          <w:i/>
        </w:rPr>
        <w:t>,</w:t>
      </w:r>
      <w:r>
        <w:t xml:space="preserve"> and </w:t>
      </w:r>
      <w:r w:rsidRPr="0047111A">
        <w:rPr>
          <w:i/>
        </w:rPr>
        <w:t>Nyssa sylvatica</w:t>
      </w:r>
      <w:r>
        <w:t xml:space="preserve">. Mid-story species </w:t>
      </w:r>
      <w:r w:rsidRPr="0047111A">
        <w:rPr>
          <w:i/>
        </w:rPr>
        <w:t xml:space="preserve">include Q. alba, Q. </w:t>
      </w:r>
      <w:proofErr w:type="spellStart"/>
      <w:r w:rsidRPr="0047111A">
        <w:rPr>
          <w:i/>
        </w:rPr>
        <w:t>rubra</w:t>
      </w:r>
      <w:proofErr w:type="spellEnd"/>
      <w:r w:rsidRPr="0047111A">
        <w:rPr>
          <w:i/>
        </w:rPr>
        <w:t xml:space="preserve">, T. </w:t>
      </w:r>
      <w:proofErr w:type="spellStart"/>
      <w:r w:rsidRPr="0047111A">
        <w:rPr>
          <w:i/>
        </w:rPr>
        <w:t>caroliniana</w:t>
      </w:r>
      <w:proofErr w:type="spellEnd"/>
      <w:r w:rsidRPr="0047111A">
        <w:rPr>
          <w:i/>
        </w:rPr>
        <w:t xml:space="preserve">, C. </w:t>
      </w:r>
      <w:proofErr w:type="spellStart"/>
      <w:r w:rsidRPr="0047111A">
        <w:rPr>
          <w:i/>
        </w:rPr>
        <w:t>tomentosa</w:t>
      </w:r>
      <w:proofErr w:type="spellEnd"/>
      <w:r w:rsidRPr="0047111A">
        <w:rPr>
          <w:i/>
        </w:rPr>
        <w:t xml:space="preserve">, </w:t>
      </w:r>
      <w:proofErr w:type="spellStart"/>
      <w:r w:rsidRPr="0047111A">
        <w:rPr>
          <w:i/>
        </w:rPr>
        <w:t>Cornus</w:t>
      </w:r>
      <w:proofErr w:type="spellEnd"/>
      <w:r w:rsidRPr="0047111A">
        <w:rPr>
          <w:i/>
        </w:rPr>
        <w:t xml:space="preserve"> </w:t>
      </w:r>
      <w:proofErr w:type="spellStart"/>
      <w:r w:rsidRPr="0047111A">
        <w:rPr>
          <w:i/>
        </w:rPr>
        <w:t>florida</w:t>
      </w:r>
      <w:proofErr w:type="spellEnd"/>
      <w:r w:rsidRPr="0047111A">
        <w:rPr>
          <w:i/>
        </w:rPr>
        <w:t xml:space="preserve">, </w:t>
      </w:r>
      <w:proofErr w:type="spellStart"/>
      <w:r w:rsidRPr="0047111A">
        <w:rPr>
          <w:i/>
        </w:rPr>
        <w:t>Ostrya</w:t>
      </w:r>
      <w:proofErr w:type="spellEnd"/>
      <w:r w:rsidRPr="0047111A">
        <w:rPr>
          <w:i/>
        </w:rPr>
        <w:t xml:space="preserve"> </w:t>
      </w:r>
      <w:proofErr w:type="spellStart"/>
      <w:r w:rsidRPr="0047111A">
        <w:rPr>
          <w:i/>
        </w:rPr>
        <w:t>virginiana</w:t>
      </w:r>
      <w:proofErr w:type="spellEnd"/>
      <w:r w:rsidRPr="0047111A">
        <w:rPr>
          <w:i/>
        </w:rPr>
        <w:t>, Acer rubrum</w:t>
      </w:r>
      <w:r w:rsidR="009877D1">
        <w:t xml:space="preserve">, </w:t>
      </w:r>
      <w:r>
        <w:t xml:space="preserve">and </w:t>
      </w:r>
      <w:proofErr w:type="spellStart"/>
      <w:r w:rsidRPr="0047111A">
        <w:rPr>
          <w:i/>
        </w:rPr>
        <w:t>Carpinus</w:t>
      </w:r>
      <w:proofErr w:type="spellEnd"/>
      <w:r w:rsidRPr="0047111A">
        <w:rPr>
          <w:i/>
        </w:rPr>
        <w:t xml:space="preserve"> </w:t>
      </w:r>
      <w:proofErr w:type="spellStart"/>
      <w:r w:rsidRPr="0047111A">
        <w:rPr>
          <w:i/>
        </w:rPr>
        <w:t>caroliniana</w:t>
      </w:r>
      <w:proofErr w:type="spellEnd"/>
      <w:r>
        <w:t>. Shrubs are sparse</w:t>
      </w:r>
      <w:r w:rsidRPr="0047111A">
        <w:rPr>
          <w:i/>
        </w:rPr>
        <w:t xml:space="preserve">. Callicarpa </w:t>
      </w:r>
      <w:proofErr w:type="spellStart"/>
      <w:r w:rsidRPr="0047111A">
        <w:rPr>
          <w:i/>
        </w:rPr>
        <w:t>americana</w:t>
      </w:r>
      <w:proofErr w:type="spellEnd"/>
      <w:r>
        <w:t xml:space="preserve"> is a dominant shrub species. </w:t>
      </w:r>
    </w:p>
    <w:p w:rsidR="00345744" w:rsidP="00345744" w:rsidRDefault="00345744"/>
    <w:p>
      <w:r>
        <w:rPr>
          <w:i/>
          <w:u w:val="single"/>
        </w:rPr>
        <w:t>Maximum Tree Size Class</w:t>
      </w:r>
      <w:br/>
      <w:r>
        <w:t>Medium 9-21"DBH</w:t>
      </w:r>
    </w:p>
    <w:p w:rsidR="00345744" w:rsidP="00345744" w:rsidRDefault="00345744">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345744" w:rsidP="00345744" w:rsidRDefault="00345744"/>
    <w:p w:rsidR="00345744" w:rsidP="00345744" w:rsidRDefault="00345744">
      <w:pPr>
        <w:pStyle w:val="SClassInfoPara"/>
      </w:pPr>
      <w:r>
        <w:t>Indicator Species</w:t>
      </w:r>
    </w:p>
    <w:p w:rsidR="00345744" w:rsidP="00345744" w:rsidRDefault="00345744"/>
    <w:p w:rsidR="00345744" w:rsidP="00345744" w:rsidRDefault="00345744">
      <w:pPr>
        <w:pStyle w:val="SClassInfoPara"/>
      </w:pPr>
      <w:r>
        <w:t>Description</w:t>
      </w:r>
    </w:p>
    <w:p w:rsidR="00345744" w:rsidP="00345744" w:rsidRDefault="00345744">
      <w:r>
        <w:t xml:space="preserve">Open mid-development class. Open canopy dominated by fire-tolerant oak species. Open overstory and limited </w:t>
      </w:r>
      <w:proofErr w:type="spellStart"/>
      <w:r>
        <w:t>midstory</w:t>
      </w:r>
      <w:proofErr w:type="spellEnd"/>
      <w:r>
        <w:t>. Discontin</w:t>
      </w:r>
      <w:r w:rsidR="0074747E">
        <w:t>uous herbaceous component.</w:t>
      </w:r>
      <w:r w:rsidR="0047111A">
        <w:t xml:space="preserve"> Mean fire return interval </w:t>
      </w:r>
      <w:r>
        <w:t>divided between replacement (rare) and</w:t>
      </w:r>
      <w:r w:rsidR="008A40EF">
        <w:t xml:space="preserve"> surface fire.</w:t>
      </w:r>
    </w:p>
    <w:p w:rsidR="00345744" w:rsidP="00345744" w:rsidRDefault="00345744"/>
    <w:p>
      <w:r>
        <w:rPr>
          <w:i/>
          <w:u w:val="single"/>
        </w:rPr>
        <w:t>Maximum Tree Size Class</w:t>
      </w:r>
      <w:br/>
      <w:r>
        <w:t>Medium 9-21"DBH</w:t>
      </w:r>
    </w:p>
    <w:p w:rsidR="00345744" w:rsidP="00345744" w:rsidRDefault="00345744">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345744" w:rsidP="00345744" w:rsidRDefault="00345744"/>
    <w:p w:rsidR="00345744" w:rsidP="00345744" w:rsidRDefault="00345744">
      <w:pPr>
        <w:pStyle w:val="SClassInfoPara"/>
      </w:pPr>
      <w:r>
        <w:t>Indicator Species</w:t>
      </w:r>
    </w:p>
    <w:p w:rsidR="00345744" w:rsidP="00345744" w:rsidRDefault="00345744"/>
    <w:p w:rsidR="00345744" w:rsidP="00345744" w:rsidRDefault="00345744">
      <w:pPr>
        <w:pStyle w:val="SClassInfoPara"/>
      </w:pPr>
      <w:r>
        <w:t>Description</w:t>
      </w:r>
    </w:p>
    <w:p w:rsidR="00345744" w:rsidP="00345744" w:rsidRDefault="00345744">
      <w:r>
        <w:t xml:space="preserve">Mature open canopy mixed hardwood woodland to savanna. Very limited </w:t>
      </w:r>
      <w:proofErr w:type="spellStart"/>
      <w:r>
        <w:t>midstory</w:t>
      </w:r>
      <w:proofErr w:type="spellEnd"/>
      <w:r>
        <w:t>. Well</w:t>
      </w:r>
      <w:r w:rsidR="0047111A">
        <w:t>-</w:t>
      </w:r>
      <w:r>
        <w:t xml:space="preserve"> developed herbaceous understory governed by percent canopy closure. Made up of diverse grass and forb species.</w:t>
      </w:r>
      <w:r w:rsidR="008435EC">
        <w:t xml:space="preserve"> </w:t>
      </w:r>
      <w:r>
        <w:t xml:space="preserve">Ground fires maintaining herbaceous understory and fire intolerant </w:t>
      </w:r>
      <w:proofErr w:type="spellStart"/>
      <w:r>
        <w:t>midstory</w:t>
      </w:r>
      <w:proofErr w:type="spellEnd"/>
      <w:r>
        <w:t xml:space="preserve"> species. Gaps in canopy mainly from windfall. Replacement wind event</w:t>
      </w:r>
      <w:r w:rsidR="0074747E">
        <w:t>s (tornados) would rarely occur. M</w:t>
      </w:r>
      <w:r>
        <w:t>ost of the fire bein</w:t>
      </w:r>
      <w:r w:rsidR="008435EC">
        <w:t>g surface fire.</w:t>
      </w:r>
    </w:p>
    <w:p w:rsidR="00345744" w:rsidP="00345744" w:rsidRDefault="00345744"/>
    <w:p>
      <w:r>
        <w:rPr>
          <w:i/>
          <w:u w:val="single"/>
        </w:rPr>
        <w:t>Maximum Tree Size Class</w:t>
      </w:r>
      <w:br/>
      <w:r>
        <w:t>Very Large &gt;33"DBH</w:t>
      </w:r>
    </w:p>
    <w:p w:rsidR="00345744" w:rsidP="00345744" w:rsidRDefault="00345744">
      <w:pPr>
        <w:pStyle w:val="InfoPara"/>
        <w:pBdr>
          <w:top w:val="single" w:color="auto" w:sz="4" w:space="1"/>
        </w:pBdr>
      </w:pPr>
      <w:r>
        <w:t>Class E</w:t>
      </w:r>
      <w:r>
        <w:tab/>
        <w:t>37</w:t>
      </w:r>
      <w:r w:rsidR="002A3B10">
        <w:tab/>
      </w:r>
      <w:r w:rsidR="002A3B10">
        <w:tab/>
      </w:r>
      <w:r w:rsidR="002A3B10">
        <w:tab/>
      </w:r>
      <w:r w:rsidR="002A3B10">
        <w:tab/>
      </w:r>
      <w:r w:rsidR="004F7795">
        <w:t>Late Development 1 - Closed</w:t>
      </w:r>
    </w:p>
    <w:p w:rsidR="00345744" w:rsidP="00345744" w:rsidRDefault="00345744"/>
    <w:p w:rsidR="00345744" w:rsidP="00345744" w:rsidRDefault="00345744">
      <w:pPr>
        <w:pStyle w:val="SClassInfoPara"/>
      </w:pPr>
      <w:r>
        <w:t>Indicator Species</w:t>
      </w:r>
    </w:p>
    <w:p w:rsidR="00345744" w:rsidP="00345744" w:rsidRDefault="00345744"/>
    <w:p w:rsidR="00345744" w:rsidP="00345744" w:rsidRDefault="00345744">
      <w:pPr>
        <w:pStyle w:val="SClassInfoPara"/>
      </w:pPr>
      <w:r>
        <w:lastRenderedPageBreak/>
        <w:t>Description</w:t>
      </w:r>
    </w:p>
    <w:p w:rsidR="00345744" w:rsidP="00345744" w:rsidRDefault="00345744">
      <w:r>
        <w:t xml:space="preserve">Mature closed canopy mixed hardwood forest. Dense </w:t>
      </w:r>
      <w:proofErr w:type="spellStart"/>
      <w:r>
        <w:t>midstory</w:t>
      </w:r>
      <w:proofErr w:type="spellEnd"/>
      <w:r>
        <w:t xml:space="preserve">. Sparse shade-tolerant herbaceous understory. Rare replacement events like fire combined with drought and tornados </w:t>
      </w:r>
      <w:r w:rsidR="0074747E">
        <w:t>rarely occur. T</w:t>
      </w:r>
      <w:r>
        <w:t xml:space="preserve">he majority </w:t>
      </w:r>
      <w:r w:rsidR="0074747E">
        <w:t>of fire is</w:t>
      </w:r>
      <w:r>
        <w:t xml:space="preserve"> low </w:t>
      </w:r>
      <w:r w:rsidR="0074747E">
        <w:t>intensity</w:t>
      </w:r>
      <w:r>
        <w:t xml:space="preserve">. Mixed fire will </w:t>
      </w:r>
      <w:r w:rsidR="0074747E">
        <w:t xml:space="preserve">occasionally </w:t>
      </w:r>
      <w:r w:rsidR="00DE3355">
        <w:t>open the canopy.</w:t>
      </w:r>
    </w:p>
    <w:p w:rsidR="00345744" w:rsidP="00345744" w:rsidRDefault="00345744"/>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45744" w:rsidP="00345744" w:rsidRDefault="00345744">
      <w:r>
        <w:t xml:space="preserve">Albert, L.E. 1981. Five thousand years of environmental change in southeastern Oklahoma. Oklahoma Archeological Survey No. 7. </w:t>
      </w:r>
    </w:p>
    <w:p w:rsidR="00345744" w:rsidP="00345744" w:rsidRDefault="00345744"/>
    <w:p w:rsidR="00345744" w:rsidP="00345744" w:rsidRDefault="00345744">
      <w:r>
        <w:t xml:space="preserve">Dane, C.H. 1929. Upper Cretaceous formations of southwestern Arkansas. Arkansas Geological Survey Bulletin 1. 215 pp. </w:t>
      </w:r>
    </w:p>
    <w:p w:rsidR="00345744" w:rsidP="00345744" w:rsidRDefault="00345744"/>
    <w:p w:rsidR="00345744" w:rsidP="00345744" w:rsidRDefault="00345744">
      <w:r>
        <w:t>Daubenmire, R. 1959. A canopy coverage method of vegetational analysis. Northwest Science 33: 43-64.</w:t>
      </w:r>
    </w:p>
    <w:p w:rsidR="00345744" w:rsidP="00345744" w:rsidRDefault="00345744"/>
    <w:p w:rsidR="00345744" w:rsidP="00345744" w:rsidRDefault="00345744">
      <w:proofErr w:type="spellStart"/>
      <w:r>
        <w:t>Foti</w:t>
      </w:r>
      <w:proofErr w:type="spellEnd"/>
      <w:r>
        <w:t xml:space="preserve">, T. and S. Glenn. 1990. The Ouachita Mountains landscape at the time of settlement. In Conference on Restoring Old-growth Forest in the Interior Highlands of Arkansas and Oklahoma. </w:t>
      </w:r>
      <w:proofErr w:type="spellStart"/>
      <w:r>
        <w:t>Winrock</w:t>
      </w:r>
      <w:proofErr w:type="spellEnd"/>
      <w:r>
        <w:t xml:space="preserve"> International. </w:t>
      </w:r>
    </w:p>
    <w:p w:rsidR="00345744" w:rsidP="00345744" w:rsidRDefault="00345744"/>
    <w:p w:rsidR="00345744" w:rsidP="00345744" w:rsidRDefault="00345744">
      <w:proofErr w:type="spellStart"/>
      <w:r>
        <w:t>Hoelscher</w:t>
      </w:r>
      <w:proofErr w:type="spellEnd"/>
      <w:r>
        <w:t>, J.E. and G.D. Laurent. 1979. Soil survey of Hempstead County, Arkansas. USDA Soil Conservation Service with the Arkansas Agricultural Experiment Station. 127 pp. + maps.</w:t>
      </w:r>
    </w:p>
    <w:p w:rsidR="00345744" w:rsidP="00345744" w:rsidRDefault="00345744"/>
    <w:p w:rsidR="00345744" w:rsidP="00345744" w:rsidRDefault="00345744">
      <w:r>
        <w:t>Johnson, F.L. and G.D. Schnell. 1985. Wildland fire history and the effects of fire on vegetative communities at Hot Springs National Park, Arkansas. Final Report to the National Park Service, Santa Fe, New Mexico. 49 pp.</w:t>
      </w:r>
    </w:p>
    <w:p w:rsidR="00345744" w:rsidP="00345744" w:rsidRDefault="00345744"/>
    <w:p w:rsidR="00345744" w:rsidP="00345744" w:rsidRDefault="00345744">
      <w:proofErr w:type="spellStart"/>
      <w:r>
        <w:t>Lottinville</w:t>
      </w:r>
      <w:proofErr w:type="spellEnd"/>
      <w:r>
        <w:t>, S. (</w:t>
      </w:r>
      <w:proofErr w:type="spellStart"/>
      <w:r>
        <w:t>ed</w:t>
      </w:r>
      <w:proofErr w:type="spellEnd"/>
      <w:r>
        <w:t>). 1980. A journal of travels in the Arkansas Territory during the year of 1819 by Thomas Nuttall. University of Oklahoma Press. Norman, OK. 361 pp.</w:t>
      </w:r>
    </w:p>
    <w:p w:rsidR="00345744" w:rsidP="00345744" w:rsidRDefault="00345744"/>
    <w:p w:rsidR="00345744" w:rsidP="00345744" w:rsidRDefault="00345744">
      <w:r>
        <w:t>Mueller-</w:t>
      </w:r>
      <w:proofErr w:type="spellStart"/>
      <w:r>
        <w:t>Dombois</w:t>
      </w:r>
      <w:proofErr w:type="spellEnd"/>
      <w:r>
        <w:t xml:space="preserve">, D. and H. </w:t>
      </w:r>
      <w:proofErr w:type="spellStart"/>
      <w:r>
        <w:t>Ellenberg</w:t>
      </w:r>
      <w:proofErr w:type="spellEnd"/>
      <w:r>
        <w:t>. 1974. Aims and methods of vegetation ecology. John Wiley and Sons. New York, NY. 547 pp.</w:t>
      </w:r>
    </w:p>
    <w:p w:rsidR="00345744" w:rsidP="00345744" w:rsidRDefault="00345744"/>
    <w:p w:rsidR="00345744" w:rsidP="00345744" w:rsidRDefault="00345744">
      <w:r>
        <w:t>NatureServe. 2007. International Ecological Classification Standard: Terrestrial Ecological Classifications. NatureServe Central Databases. Arlington, VA. Data current as of 10 February 2007.</w:t>
      </w:r>
    </w:p>
    <w:p w:rsidR="00345744" w:rsidP="00345744" w:rsidRDefault="00345744"/>
    <w:p w:rsidR="00345744" w:rsidP="00345744" w:rsidRDefault="00345744">
      <w:r>
        <w:t>NatureServe. 2006. International Ecological Classification Standard: Terrestrial Ecological Classifications. NatureServe Central Databases. Arlington, VA, U.S.A. Data current as of 18 July 2006.</w:t>
      </w:r>
    </w:p>
    <w:p w:rsidR="00345744" w:rsidP="00345744" w:rsidRDefault="00345744"/>
    <w:p w:rsidR="00345744" w:rsidP="00345744" w:rsidRDefault="00345744">
      <w:r>
        <w:t>Pyne, S.L. 1982. Fire in America: A cultural history of wildland and rural fire. Princeton University Press. Princeton, NJ. 654 pp.</w:t>
      </w:r>
    </w:p>
    <w:p w:rsidR="00345744" w:rsidP="00345744" w:rsidRDefault="00345744"/>
    <w:p w:rsidR="00345744" w:rsidP="00345744" w:rsidRDefault="00345744">
      <w:proofErr w:type="spellStart"/>
      <w:r>
        <w:t>Spurr</w:t>
      </w:r>
      <w:proofErr w:type="spellEnd"/>
      <w:r>
        <w:t xml:space="preserve">, S.H. and B.V Barnes. 1973. Forest ecology. Ronald Press Company. New York, NY. </w:t>
      </w:r>
    </w:p>
    <w:p w:rsidR="00345744" w:rsidP="00345744" w:rsidRDefault="00345744"/>
    <w:p w:rsidR="00345744" w:rsidP="00345744" w:rsidRDefault="00345744">
      <w:r>
        <w:lastRenderedPageBreak/>
        <w:t xml:space="preserve">Weakley, A.D., K.D. Patterson, S. </w:t>
      </w:r>
      <w:proofErr w:type="spellStart"/>
      <w:r>
        <w:t>Landaal</w:t>
      </w:r>
      <w:proofErr w:type="spellEnd"/>
      <w:r>
        <w:t xml:space="preserve">, M. Pyne and others (compilers). 1998. International classification of ecological communities: Terrestrial vegetation of the southeastern United States. Working draft of March 1998. The Nature Conservancy, Southeast Regional Office, Southern Conservation Science Department, Community Ecology Group. Chapel Hill, NC. </w:t>
      </w:r>
    </w:p>
    <w:p w:rsidR="00345744" w:rsidP="00345744" w:rsidRDefault="00345744"/>
    <w:p w:rsidR="00345744" w:rsidP="00345744" w:rsidRDefault="00345744">
      <w:r>
        <w:t>Young, G.A. and M.P. Hoffman (</w:t>
      </w:r>
      <w:proofErr w:type="spellStart"/>
      <w:r>
        <w:t>eds</w:t>
      </w:r>
      <w:proofErr w:type="spellEnd"/>
      <w:r>
        <w:t>). 1995. The expedition of Hernando De Soto west of the Mississippi, 1541-1543. Proceedings of the De Soto symposium 1988, 1990, and 1993.</w:t>
      </w:r>
    </w:p>
    <w:p w:rsidRPr="00A43E41" w:rsidR="004D5F12" w:rsidP="00345744"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F48" w:rsidRDefault="00ED4F48">
      <w:r>
        <w:separator/>
      </w:r>
    </w:p>
  </w:endnote>
  <w:endnote w:type="continuationSeparator" w:id="0">
    <w:p w:rsidR="00ED4F48" w:rsidRDefault="00ED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744" w:rsidRDefault="00345744" w:rsidP="0034574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F48" w:rsidRDefault="00ED4F48">
      <w:r>
        <w:separator/>
      </w:r>
    </w:p>
  </w:footnote>
  <w:footnote w:type="continuationSeparator" w:id="0">
    <w:p w:rsidR="00ED4F48" w:rsidRDefault="00ED4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574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4747E"/>
    <w:pPr>
      <w:ind w:left="720"/>
    </w:pPr>
    <w:rPr>
      <w:rFonts w:ascii="Calibri" w:eastAsiaTheme="minorHAnsi" w:hAnsi="Calibri"/>
      <w:sz w:val="22"/>
      <w:szCs w:val="22"/>
    </w:rPr>
  </w:style>
  <w:style w:type="character" w:styleId="Hyperlink">
    <w:name w:val="Hyperlink"/>
    <w:basedOn w:val="DefaultParagraphFont"/>
    <w:rsid w:val="0074747E"/>
    <w:rPr>
      <w:color w:val="0000FF" w:themeColor="hyperlink"/>
      <w:u w:val="single"/>
    </w:rPr>
  </w:style>
  <w:style w:type="paragraph" w:styleId="BalloonText">
    <w:name w:val="Balloon Text"/>
    <w:basedOn w:val="Normal"/>
    <w:link w:val="BalloonTextChar"/>
    <w:uiPriority w:val="99"/>
    <w:semiHidden/>
    <w:unhideWhenUsed/>
    <w:rsid w:val="0074747E"/>
    <w:rPr>
      <w:rFonts w:ascii="Tahoma" w:hAnsi="Tahoma" w:cs="Tahoma"/>
      <w:sz w:val="16"/>
      <w:szCs w:val="16"/>
    </w:rPr>
  </w:style>
  <w:style w:type="character" w:customStyle="1" w:styleId="BalloonTextChar">
    <w:name w:val="Balloon Text Char"/>
    <w:basedOn w:val="DefaultParagraphFont"/>
    <w:link w:val="BalloonText"/>
    <w:uiPriority w:val="99"/>
    <w:semiHidden/>
    <w:rsid w:val="0074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56712">
      <w:bodyDiv w:val="1"/>
      <w:marLeft w:val="0"/>
      <w:marRight w:val="0"/>
      <w:marTop w:val="0"/>
      <w:marBottom w:val="0"/>
      <w:divBdr>
        <w:top w:val="none" w:sz="0" w:space="0" w:color="auto"/>
        <w:left w:val="none" w:sz="0" w:space="0" w:color="auto"/>
        <w:bottom w:val="none" w:sz="0" w:space="0" w:color="auto"/>
        <w:right w:val="none" w:sz="0" w:space="0" w:color="auto"/>
      </w:divBdr>
    </w:div>
    <w:div w:id="9622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2014-08-21T14:48:00Z</cp:lastPrinted>
  <dcterms:created xsi:type="dcterms:W3CDTF">2018-05-25T16:47:00Z</dcterms:created>
  <dcterms:modified xsi:type="dcterms:W3CDTF">2025-02-12T09:41:45Z</dcterms:modified>
</cp:coreProperties>
</file>