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92D" w:rsidP="003F692D" w:rsidRDefault="003F692D" w14:paraId="5BAEA5D3" w14:textId="77777777">
      <w:pPr>
        <w:pStyle w:val="BpSTitle"/>
      </w:pPr>
      <w:bookmarkStart w:name="_GoBack" w:id="0"/>
      <w:bookmarkEnd w:id="0"/>
      <w:r>
        <w:t>13442</w:t>
      </w:r>
    </w:p>
    <w:p w:rsidR="00A91D57" w:rsidP="003F692D" w:rsidRDefault="00A91D57" w14:paraId="1FE8D007" w14:textId="77777777">
      <w:pPr>
        <w:rPr>
          <w:rFonts w:ascii="Arial" w:hAnsi="Arial" w:cs="Arial"/>
          <w:b/>
          <w:bCs/>
          <w:kern w:val="32"/>
          <w:sz w:val="28"/>
          <w:szCs w:val="32"/>
        </w:rPr>
      </w:pPr>
      <w:r w:rsidRPr="00A91D57">
        <w:rPr>
          <w:rFonts w:ascii="Arial" w:hAnsi="Arial" w:cs="Arial"/>
          <w:b/>
          <w:bCs/>
          <w:kern w:val="32"/>
          <w:sz w:val="28"/>
          <w:szCs w:val="32"/>
        </w:rPr>
        <w:t>Boreal Jack Pine-Black Spruce Forest - Spruce-Fir</w:t>
      </w:r>
    </w:p>
    <w:p w:rsidR="003F692D" w:rsidP="003F692D" w:rsidRDefault="003F692D" w14:paraId="1E3DF376" w14:textId="31763C01">
      <w:r>
        <w:t>BpS Model/Description Version: Aug. 2020</w:t>
      </w:r>
      <w:r>
        <w:tab/>
      </w:r>
      <w:r>
        <w:tab/>
      </w:r>
      <w:r>
        <w:tab/>
      </w:r>
      <w:r>
        <w:tab/>
      </w:r>
      <w:r>
        <w:tab/>
      </w:r>
      <w:r>
        <w:tab/>
      </w:r>
      <w:r>
        <w:tab/>
      </w:r>
    </w:p>
    <w:p w:rsidR="003F692D" w:rsidP="003F692D" w:rsidRDefault="00CA209A" w14:paraId="49B1B388" w14:textId="77777777">
      <w:r>
        <w:tab/>
      </w:r>
      <w:r>
        <w:tab/>
      </w:r>
      <w:r>
        <w:tab/>
      </w:r>
      <w:r>
        <w:tab/>
      </w:r>
      <w:r>
        <w:tab/>
      </w:r>
      <w:r>
        <w:tab/>
      </w:r>
      <w:r>
        <w:tab/>
      </w:r>
      <w:r>
        <w:tab/>
      </w:r>
      <w:r>
        <w:tab/>
      </w:r>
      <w:r>
        <w:tab/>
        <w:t>Updated: 4/25/2018</w:t>
      </w:r>
    </w:p>
    <w:p w:rsidR="00CA209A" w:rsidP="003F692D" w:rsidRDefault="00CA209A" w14:paraId="4141550D" w14:textId="77777777"/>
    <w:p w:rsidR="003F692D" w:rsidP="003F692D" w:rsidRDefault="003F692D" w14:paraId="494D25DA" w14:textId="77777777"/>
    <w:p w:rsidR="003F692D" w:rsidP="003F692D" w:rsidRDefault="003F692D" w14:paraId="2FB1F849" w14:textId="77777777">
      <w:pPr>
        <w:pStyle w:val="InfoPara"/>
      </w:pPr>
      <w:r>
        <w:t>Vegetation Type</w:t>
      </w:r>
    </w:p>
    <w:p w:rsidR="003F692D" w:rsidP="003F692D" w:rsidRDefault="003F692D" w14:paraId="598EC50F" w14:textId="77777777">
      <w:r>
        <w:t>Forest and Woodland</w:t>
      </w:r>
    </w:p>
    <w:p w:rsidR="003F692D" w:rsidP="003F692D" w:rsidRDefault="003F692D" w14:paraId="552AC7A9" w14:textId="77777777">
      <w:pPr>
        <w:pStyle w:val="InfoPara"/>
      </w:pPr>
      <w:r>
        <w:t>Map Zones</w:t>
      </w:r>
    </w:p>
    <w:p w:rsidR="003F692D" w:rsidP="003F692D" w:rsidRDefault="003F692D" w14:paraId="653A77DB" w14:textId="77777777">
      <w:r>
        <w:t>51</w:t>
      </w:r>
    </w:p>
    <w:p w:rsidR="003F692D" w:rsidP="003F692D" w:rsidRDefault="003F692D" w14:paraId="0F15081E" w14:textId="77777777">
      <w:pPr>
        <w:pStyle w:val="InfoPara"/>
      </w:pPr>
      <w:r>
        <w:t>Model Splits or Lumps</w:t>
      </w:r>
    </w:p>
    <w:p w:rsidR="003F692D" w:rsidP="003F692D" w:rsidRDefault="003F692D" w14:paraId="34E52E88" w14:textId="77777777">
      <w:r>
        <w:t xml:space="preserve">This </w:t>
      </w:r>
      <w:r w:rsidR="00CA209A">
        <w:t xml:space="preserve">biophysical setting </w:t>
      </w:r>
      <w:r>
        <w:t>is lumped with 1301</w:t>
      </w:r>
    </w:p>
    <w:p w:rsidR="003F692D" w:rsidP="003F692D" w:rsidRDefault="003F692D" w14:paraId="5736E3C2" w14:textId="77777777">
      <w:pPr>
        <w:pStyle w:val="InfoPara"/>
      </w:pPr>
      <w:r>
        <w:t>Geographic Range</w:t>
      </w:r>
    </w:p>
    <w:p w:rsidR="003F692D" w:rsidP="003F692D" w:rsidRDefault="003F692D" w14:paraId="6FCC66D6" w14:textId="77777777">
      <w:r>
        <w:t xml:space="preserve">In </w:t>
      </w:r>
      <w:r w:rsidR="000A5C50">
        <w:t xml:space="preserve">map zone </w:t>
      </w:r>
      <w:r>
        <w:t>51, this type occurs in 212 H, R and S (all subsections contained within</w:t>
      </w:r>
      <w:r w:rsidR="00100AD7">
        <w:t>; Cleland et al. 2007</w:t>
      </w:r>
      <w:r>
        <w:t>).</w:t>
      </w:r>
    </w:p>
    <w:p w:rsidR="003F692D" w:rsidP="003F692D" w:rsidRDefault="003F692D" w14:paraId="0F920606" w14:textId="77777777">
      <w:pPr>
        <w:pStyle w:val="InfoPara"/>
      </w:pPr>
      <w:r>
        <w:t>Biophysical Site Description</w:t>
      </w:r>
    </w:p>
    <w:p w:rsidR="003F692D" w:rsidP="003F692D" w:rsidRDefault="003F692D" w14:paraId="6FFDC568" w14:textId="77777777">
      <w:r>
        <w:t>This community occurs in upland positions, often with loamy shallow soils within bedrock-controlled landforms (Heinselman 1996). The Boreal Forest dominates the Canadian landscape, although it is widespread on Isle Royale and some boreal plants and trees locally are dominant on cold, wet sites in the U</w:t>
      </w:r>
      <w:r w:rsidR="000A5C50">
        <w:t xml:space="preserve">pper </w:t>
      </w:r>
      <w:r>
        <w:t>P</w:t>
      </w:r>
      <w:r w:rsidR="000A5C50">
        <w:t>eninsula</w:t>
      </w:r>
      <w:r>
        <w:t>.</w:t>
      </w:r>
    </w:p>
    <w:p w:rsidR="003F692D" w:rsidP="003F692D" w:rsidRDefault="003F692D" w14:paraId="758B0D94" w14:textId="77777777"/>
    <w:p w:rsidR="003F692D" w:rsidP="003F692D" w:rsidRDefault="000A5C50" w14:paraId="7294EF0F" w14:textId="77777777">
      <w:r>
        <w:t>This s</w:t>
      </w:r>
      <w:r w:rsidR="003F692D">
        <w:t>ystem covers areas in northern M</w:t>
      </w:r>
      <w:r>
        <w:t>innesota</w:t>
      </w:r>
      <w:r w:rsidR="003F692D">
        <w:t>, W</w:t>
      </w:r>
      <w:r>
        <w:t>isconsin,</w:t>
      </w:r>
      <w:r w:rsidR="003F692D">
        <w:t xml:space="preserve"> and M</w:t>
      </w:r>
      <w:r>
        <w:t>ichigan. S</w:t>
      </w:r>
      <w:r w:rsidR="003F692D">
        <w:t xml:space="preserve">oils are deeper </w:t>
      </w:r>
      <w:r>
        <w:t>and/</w:t>
      </w:r>
      <w:r w:rsidR="003F692D">
        <w:t>or finer-textured than soils in the jack pine forest</w:t>
      </w:r>
      <w:r>
        <w:t xml:space="preserve"> that </w:t>
      </w:r>
      <w:r w:rsidR="003F692D">
        <w:t xml:space="preserve">allowed dense </w:t>
      </w:r>
      <w:r>
        <w:t xml:space="preserve">development of </w:t>
      </w:r>
      <w:r w:rsidR="003F692D">
        <w:t>mixed aspen, birch, balsam fir, white spruce</w:t>
      </w:r>
      <w:r w:rsidR="00CA209A">
        <w:t>,</w:t>
      </w:r>
      <w:r w:rsidR="003F692D">
        <w:t xml:space="preserve"> and red maple</w:t>
      </w:r>
      <w:r>
        <w:t xml:space="preserve"> forests</w:t>
      </w:r>
      <w:r w:rsidR="003F692D">
        <w:t xml:space="preserve"> (Frelich and Reich 1998).</w:t>
      </w:r>
    </w:p>
    <w:p w:rsidR="003F692D" w:rsidP="003F692D" w:rsidRDefault="003F692D" w14:paraId="56A3FBDF" w14:textId="77777777"/>
    <w:p w:rsidR="003F692D" w:rsidP="003F692D" w:rsidRDefault="000A5C50" w14:paraId="6C0289BA" w14:textId="77777777">
      <w:r>
        <w:t>The Latin derivation of</w:t>
      </w:r>
      <w:r w:rsidR="003F692D">
        <w:t xml:space="preserve"> "boreal" </w:t>
      </w:r>
      <w:r>
        <w:t>is "</w:t>
      </w:r>
      <w:r w:rsidR="003F692D">
        <w:t>personification of the North Wind.</w:t>
      </w:r>
      <w:r>
        <w:t>"</w:t>
      </w:r>
      <w:r w:rsidR="003F692D">
        <w:t xml:space="preserve"> It is a poetic way of describing the northern lands of rivers, lakes, forests</w:t>
      </w:r>
      <w:r>
        <w:t xml:space="preserve"> that</w:t>
      </w:r>
      <w:r w:rsidR="003F692D">
        <w:t xml:space="preserve"> grow on the rock face of the earth. Boreal </w:t>
      </w:r>
      <w:r>
        <w:t>f</w:t>
      </w:r>
      <w:r w:rsidR="003F692D">
        <w:t>orests consist of a mixture of hardwood, deciduous trees</w:t>
      </w:r>
      <w:r>
        <w:t>,</w:t>
      </w:r>
      <w:r w:rsidR="003F692D">
        <w:t xml:space="preserve"> and evergreen conifers like pine and spruce, </w:t>
      </w:r>
      <w:r>
        <w:t xml:space="preserve">that </w:t>
      </w:r>
      <w:r w:rsidR="003F692D">
        <w:t>keep their green mantles all year around. Mixed in are shrubs like juniper</w:t>
      </w:r>
      <w:r>
        <w:t>,</w:t>
      </w:r>
      <w:r w:rsidR="003F692D">
        <w:t xml:space="preserve"> sumac, </w:t>
      </w:r>
      <w:r>
        <w:t xml:space="preserve">and </w:t>
      </w:r>
      <w:r w:rsidR="003F692D">
        <w:t>scrub willow. Deciduous trees include maple, elm, oak, and birch.</w:t>
      </w:r>
      <w:r>
        <w:t xml:space="preserve"> B</w:t>
      </w:r>
      <w:r w:rsidR="003F692D">
        <w:t xml:space="preserve">oreal forests are home to a wide diversity of flora and fauna. </w:t>
      </w:r>
    </w:p>
    <w:p w:rsidR="003F692D" w:rsidP="003F692D" w:rsidRDefault="003F692D" w14:paraId="386A9E1B" w14:textId="77777777"/>
    <w:p w:rsidR="003F692D" w:rsidP="003F692D" w:rsidRDefault="003F692D" w14:paraId="6D403D42" w14:textId="77777777">
      <w:r>
        <w:t>Moose and deer browse in the openings</w:t>
      </w:r>
      <w:r w:rsidR="000A5C50">
        <w:t>;</w:t>
      </w:r>
      <w:r>
        <w:t xml:space="preserve"> eagles and other raptors </w:t>
      </w:r>
      <w:r w:rsidR="000A5C50">
        <w:t xml:space="preserve">are common. </w:t>
      </w:r>
      <w:r>
        <w:t xml:space="preserve">Beaver </w:t>
      </w:r>
      <w:r w:rsidR="000A5C50">
        <w:t>and bear are evident</w:t>
      </w:r>
      <w:r>
        <w:t xml:space="preserve"> through three of the four seasons. The boreal forest</w:t>
      </w:r>
      <w:r w:rsidR="00100AD7">
        <w:t>s</w:t>
      </w:r>
      <w:r>
        <w:t xml:space="preserve"> of Canada represent some of the last wild frontiers left in North America (Schaetzl 2002).</w:t>
      </w:r>
    </w:p>
    <w:p w:rsidR="003F692D" w:rsidP="003F692D" w:rsidRDefault="003F692D" w14:paraId="547B09CE" w14:textId="77777777">
      <w:pPr>
        <w:pStyle w:val="InfoPara"/>
      </w:pPr>
      <w:r>
        <w:t>Vegetation Description</w:t>
      </w:r>
    </w:p>
    <w:p w:rsidR="003F692D" w:rsidP="003F692D" w:rsidRDefault="003F692D" w14:paraId="0F34155B" w14:textId="77777777">
      <w:r>
        <w:t>The spruce-fir is composed of a mixture of balsam fir, white spruce, paper birch, black spruce, cedar</w:t>
      </w:r>
      <w:r w:rsidR="000A5C50">
        <w:t>,</w:t>
      </w:r>
      <w:r>
        <w:t xml:space="preserve"> and quaking aspen (Heinselman 1996). In areas where the landscape was interspersed with small wetlands, tamarack also was an important component of post-fire forests (Frelich and </w:t>
      </w:r>
      <w:r>
        <w:lastRenderedPageBreak/>
        <w:t>Reich 1998). Species dominance was determined by time since past disturbance, incidence of spruce budworm, neighborhood effects of seed source and dispersion (Frelich and Reich 1995)</w:t>
      </w:r>
      <w:r w:rsidR="000A5C50">
        <w:t>,</w:t>
      </w:r>
      <w:r>
        <w:t xml:space="preserve"> and associated successional dynamics. Almendinger and others</w:t>
      </w:r>
      <w:r w:rsidR="00100AD7">
        <w:t xml:space="preserve"> </w:t>
      </w:r>
      <w:r>
        <w:t>(Minnesota Department of Natural Resources 2005) described successional trajectories within this community as having three growth stages separated by two transition periods. Initially, young stands, predominantly aspen with jack pine and birch, dominated for the first 35yrs following fire. Then, during a transition period between 35-55yrs following fire, aspen and jack pine declined and paper birch, white pine, red pine</w:t>
      </w:r>
      <w:r w:rsidR="00CA209A">
        <w:t>,</w:t>
      </w:r>
      <w:r>
        <w:t xml:space="preserve"> and balsam fir increased, </w:t>
      </w:r>
      <w:r w:rsidR="00CA209A">
        <w:t xml:space="preserve">along with the </w:t>
      </w:r>
      <w:r>
        <w:t xml:space="preserve">establishment of white spruce seedlings. </w:t>
      </w:r>
      <w:r w:rsidR="00CA209A">
        <w:t>Once established, m</w:t>
      </w:r>
      <w:r>
        <w:t>ature mixed forests of paper birch and white pine</w:t>
      </w:r>
      <w:r w:rsidR="00CA209A">
        <w:t>,</w:t>
      </w:r>
      <w:r>
        <w:t xml:space="preserve"> with a reduced presence of balsam fir, persist up to </w:t>
      </w:r>
      <w:r w:rsidR="00CA209A">
        <w:t>~</w:t>
      </w:r>
      <w:r>
        <w:t>100yrs. Another transition period marked by significant increase in white spruce and decline of aspen and birch occurs for a couple of decades. At around 115yrs following a fire, stable, long-lived white pine and white spruce dominated the canopy, with lesser amounts of balsam fir and paper birch present as subordinates.</w:t>
      </w:r>
    </w:p>
    <w:p w:rsidR="003F692D" w:rsidP="003F692D" w:rsidRDefault="003F692D" w14:paraId="5C23FEA7" w14:textId="77777777">
      <w:pPr>
        <w:pStyle w:val="InfoPara"/>
      </w:pPr>
      <w:r>
        <w:t>BpS Dominant and Indicator Species</w:t>
      </w:r>
    </w:p>
    <w:p>
      <w:r>
        <w:rPr>
          <w:sz w:val="16"/>
        </w:rPr>
        <w:t>Species names are from the NRCS PLANTS database. Check species codes at http://plants.usda.gov.</w:t>
      </w:r>
    </w:p>
    <w:p w:rsidR="003F692D" w:rsidP="003F692D" w:rsidRDefault="003F692D" w14:paraId="7E620E1C" w14:textId="77777777">
      <w:pPr>
        <w:pStyle w:val="InfoPara"/>
      </w:pPr>
      <w:r>
        <w:t>Disturbance Description</w:t>
      </w:r>
    </w:p>
    <w:p w:rsidR="003F692D" w:rsidP="003F692D" w:rsidRDefault="003F692D" w14:paraId="12C436D8" w14:textId="77777777">
      <w:r>
        <w:t>Fire Regime Group IV is applicable, with fires occurring every 60-150yrs and high stand-replacement severity. Severe stand-replacing wind events affect mature stands on an approximate 1000yr interval. In the absence of fire</w:t>
      </w:r>
      <w:r w:rsidR="00CA209A">
        <w:t>,</w:t>
      </w:r>
      <w:r>
        <w:t xml:space="preserve"> </w:t>
      </w:r>
      <w:r w:rsidR="00CA209A">
        <w:t>s</w:t>
      </w:r>
      <w:r>
        <w:t>pruce budworm outbreaks are likely after about age 60yrs.</w:t>
      </w:r>
    </w:p>
    <w:p w:rsidR="003F692D" w:rsidP="003F692D" w:rsidRDefault="00100AD7" w14:paraId="0C78BAE3"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F692D" w:rsidP="003F692D" w:rsidRDefault="003F692D" w14:paraId="37F27983" w14:textId="77777777">
      <w:pPr>
        <w:pStyle w:val="InfoPara"/>
      </w:pPr>
      <w:r>
        <w:t>Scale Description</w:t>
      </w:r>
    </w:p>
    <w:p w:rsidR="003F692D" w:rsidP="003F692D" w:rsidRDefault="003F692D" w14:paraId="6C2C7645" w14:textId="77777777">
      <w:r>
        <w:t>None</w:t>
      </w:r>
    </w:p>
    <w:p w:rsidR="003F692D" w:rsidP="003F692D" w:rsidRDefault="003F692D" w14:paraId="7ECBCD90" w14:textId="77777777">
      <w:pPr>
        <w:pStyle w:val="InfoPara"/>
      </w:pPr>
      <w:r>
        <w:t>Adjacency or Identification Concerns</w:t>
      </w:r>
    </w:p>
    <w:p w:rsidR="003F692D" w:rsidP="003F692D" w:rsidRDefault="003F692D" w14:paraId="6B9A04C9" w14:textId="77777777">
      <w:r>
        <w:t>This syst</w:t>
      </w:r>
      <w:r w:rsidR="00100AD7">
        <w:t xml:space="preserve">em was mapped separately from </w:t>
      </w:r>
      <w:r>
        <w:t>13651 (Boreal White Spruce-Fir-Hardwood Forest-Great Lakes Inland), though there are significant similarities, especially in the description.</w:t>
      </w:r>
    </w:p>
    <w:p w:rsidR="003F692D" w:rsidP="003F692D" w:rsidRDefault="003F692D" w14:paraId="0EB671CF" w14:textId="77777777">
      <w:pPr>
        <w:pStyle w:val="InfoPara"/>
      </w:pPr>
      <w:r>
        <w:t>Issues or Problems</w:t>
      </w:r>
    </w:p>
    <w:p w:rsidR="003F692D" w:rsidP="003F692D" w:rsidRDefault="00CA209A" w14:paraId="0838BD23" w14:textId="77777777">
      <w:r>
        <w:t>H</w:t>
      </w:r>
      <w:r w:rsidR="003F692D">
        <w:t xml:space="preserve">emlock </w:t>
      </w:r>
      <w:r>
        <w:t>occur in Wisconsin and Michigan</w:t>
      </w:r>
    </w:p>
    <w:p w:rsidR="003F692D" w:rsidP="003F692D" w:rsidRDefault="003F692D" w14:paraId="03BC9E44" w14:textId="77777777">
      <w:pPr>
        <w:pStyle w:val="InfoPara"/>
      </w:pPr>
      <w:r>
        <w:t>Native Uncharacteristic Conditions</w:t>
      </w:r>
    </w:p>
    <w:p w:rsidR="003F692D" w:rsidP="003F692D" w:rsidRDefault="003F692D" w14:paraId="7610532B" w14:textId="77777777"/>
    <w:p w:rsidR="003F692D" w:rsidP="003F692D" w:rsidRDefault="003F692D" w14:paraId="6B5388DD" w14:textId="77777777">
      <w:pPr>
        <w:pStyle w:val="InfoPara"/>
      </w:pPr>
      <w:r>
        <w:lastRenderedPageBreak/>
        <w:t>Comments</w:t>
      </w:r>
    </w:p>
    <w:p w:rsidRPr="00A91D57" w:rsidR="00566F01" w:rsidP="00566F01" w:rsidRDefault="00A91D57" w14:paraId="7EB66404" w14:textId="5F6C0566">
      <w:pPr>
        <w:rPr>
          <w:bCs/>
        </w:rPr>
      </w:pPr>
      <w:r w:rsidRPr="00A91D57">
        <w:rPr>
          <w:bCs/>
        </w:rPr>
        <w:t xml:space="preserve">Prior to </w:t>
      </w:r>
      <w:r>
        <w:rPr>
          <w:bCs/>
        </w:rPr>
        <w:t xml:space="preserve">LANDFIRE Remap this BpS was named </w:t>
      </w:r>
      <w:r w:rsidRPr="00A91D57">
        <w:rPr>
          <w:bCs/>
        </w:rPr>
        <w:t>Great Lakes Spruce-Fir</w:t>
      </w:r>
      <w:r>
        <w:rPr>
          <w:bCs/>
        </w:rPr>
        <w:t xml:space="preserve">. </w:t>
      </w:r>
    </w:p>
    <w:p w:rsidR="003F692D" w:rsidP="003F692D" w:rsidRDefault="003F692D" w14:paraId="3627F6A6" w14:textId="77777777">
      <w:pPr>
        <w:pStyle w:val="ReportSection"/>
      </w:pPr>
      <w:r>
        <w:t>Succession Classes</w:t>
      </w:r>
    </w:p>
    <w:p w:rsidR="003F692D" w:rsidP="003F692D" w:rsidRDefault="003F692D" w14:paraId="362E084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F692D" w:rsidP="003F692D" w:rsidRDefault="003F692D" w14:paraId="1EFFB088" w14:textId="77777777">
      <w:pPr>
        <w:pStyle w:val="InfoPara"/>
        <w:pBdr>
          <w:top w:val="single" w:color="auto" w:sz="4" w:space="1"/>
        </w:pBdr>
      </w:pPr>
      <w:r>
        <w:t>Class A</w:t>
      </w:r>
      <w:r>
        <w:tab/>
        <w:t>32</w:t>
      </w:r>
      <w:r w:rsidR="002A3B10">
        <w:tab/>
      </w:r>
      <w:r w:rsidR="002A3B10">
        <w:tab/>
      </w:r>
      <w:r w:rsidR="002A3B10">
        <w:tab/>
      </w:r>
      <w:r w:rsidR="002A3B10">
        <w:tab/>
      </w:r>
      <w:r w:rsidR="004F7795">
        <w:t>Early Development 1 - All Structures</w:t>
      </w:r>
    </w:p>
    <w:p w:rsidR="003F692D" w:rsidP="003F692D" w:rsidRDefault="003F692D" w14:paraId="799A8DAD" w14:textId="77777777"/>
    <w:p w:rsidR="003F692D" w:rsidP="003F692D" w:rsidRDefault="003F692D" w14:paraId="393A1318" w14:textId="77777777">
      <w:pPr>
        <w:pStyle w:val="SClassInfoPara"/>
      </w:pPr>
      <w:r>
        <w:t>Indicator Species</w:t>
      </w:r>
    </w:p>
    <w:p w:rsidR="003F692D" w:rsidP="003F692D" w:rsidRDefault="003F692D" w14:paraId="0CA4BC0F" w14:textId="77777777"/>
    <w:p w:rsidR="003F692D" w:rsidP="003F692D" w:rsidRDefault="003F692D" w14:paraId="26CF45D2" w14:textId="77777777">
      <w:pPr>
        <w:pStyle w:val="SClassInfoPara"/>
      </w:pPr>
      <w:r>
        <w:t>Description</w:t>
      </w:r>
    </w:p>
    <w:p w:rsidR="003F692D" w:rsidP="003F692D" w:rsidRDefault="003F692D" w14:paraId="78B64FDE" w14:textId="77777777">
      <w:r>
        <w:t>Cl</w:t>
      </w:r>
      <w:r w:rsidR="00100AD7">
        <w:t>ass A: Early-seral aspen-birch</w:t>
      </w:r>
      <w:r>
        <w:t xml:space="preserve">. </w:t>
      </w:r>
    </w:p>
    <w:p>
      <w:r>
        <w:rPr>
          <w:i/>
          <w:u w:val="single"/>
        </w:rPr>
        <w:t>Maximum Tree Size Class</w:t>
      </w:r>
      <w:br/>
      <w:r>
        <w:t>Seedling &lt;4.5ft</w:t>
      </w:r>
    </w:p>
    <w:p w:rsidR="003F692D" w:rsidP="003F692D" w:rsidRDefault="003F692D" w14:paraId="0522FBE7"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3F692D" w:rsidP="003F692D" w:rsidRDefault="003F692D" w14:paraId="628BB7B2" w14:textId="77777777"/>
    <w:p w:rsidR="003F692D" w:rsidP="003F692D" w:rsidRDefault="003F692D" w14:paraId="25131BCE" w14:textId="77777777">
      <w:pPr>
        <w:pStyle w:val="SClassInfoPara"/>
      </w:pPr>
      <w:r>
        <w:t>Indicator Species</w:t>
      </w:r>
    </w:p>
    <w:p w:rsidR="003F692D" w:rsidP="003F692D" w:rsidRDefault="003F692D" w14:paraId="0475C0E2" w14:textId="77777777"/>
    <w:p w:rsidR="003F692D" w:rsidP="003F692D" w:rsidRDefault="003F692D" w14:paraId="34755B78" w14:textId="77777777">
      <w:pPr>
        <w:pStyle w:val="SClassInfoPara"/>
      </w:pPr>
      <w:r>
        <w:t>Description</w:t>
      </w:r>
    </w:p>
    <w:p w:rsidR="003F692D" w:rsidP="003F692D" w:rsidRDefault="003F692D" w14:paraId="1542DB5F" w14:textId="77777777">
      <w:r>
        <w:t>Class B: Mid-age with aspen-birch oversto</w:t>
      </w:r>
      <w:r w:rsidR="00100AD7">
        <w:t>ry and mid-tolerant understory</w:t>
      </w:r>
      <w:r>
        <w:t xml:space="preserve">. </w:t>
      </w:r>
    </w:p>
    <w:p w:rsidR="003F692D" w:rsidP="003F692D" w:rsidRDefault="003F692D" w14:paraId="40E677A5" w14:textId="77777777"/>
    <w:p>
      <w:r>
        <w:rPr>
          <w:i/>
          <w:u w:val="single"/>
        </w:rPr>
        <w:t>Maximum Tree Size Class</w:t>
      </w:r>
      <w:br/>
      <w:r>
        <w:t>Medium 9-21"DBH</w:t>
      </w:r>
    </w:p>
    <w:p w:rsidR="003F692D" w:rsidP="003F692D" w:rsidRDefault="003F692D" w14:paraId="6488CE41" w14:textId="77777777">
      <w:pPr>
        <w:pStyle w:val="InfoPara"/>
        <w:pBdr>
          <w:top w:val="single" w:color="auto" w:sz="4" w:space="1"/>
        </w:pBdr>
      </w:pPr>
      <w:r>
        <w:t>Class C</w:t>
      </w:r>
      <w:r>
        <w:tab/>
        <w:t>25</w:t>
      </w:r>
      <w:r w:rsidR="002A3B10">
        <w:tab/>
      </w:r>
      <w:r w:rsidR="002A3B10">
        <w:tab/>
      </w:r>
      <w:r w:rsidR="002A3B10">
        <w:tab/>
      </w:r>
      <w:r w:rsidR="002A3B10">
        <w:tab/>
      </w:r>
      <w:r w:rsidR="004F7795">
        <w:t>Mid Development 2 - Closed</w:t>
      </w:r>
    </w:p>
    <w:p w:rsidR="003F692D" w:rsidP="003F692D" w:rsidRDefault="003F692D" w14:paraId="6627543C" w14:textId="77777777"/>
    <w:p w:rsidR="003F692D" w:rsidP="003F692D" w:rsidRDefault="003F692D" w14:paraId="0DD77437" w14:textId="77777777">
      <w:pPr>
        <w:pStyle w:val="SClassInfoPara"/>
      </w:pPr>
      <w:r>
        <w:t>Indicator Species</w:t>
      </w:r>
    </w:p>
    <w:p w:rsidR="003F692D" w:rsidP="003F692D" w:rsidRDefault="003F692D" w14:paraId="02034518" w14:textId="77777777"/>
    <w:p w:rsidR="003F692D" w:rsidP="003F692D" w:rsidRDefault="003F692D" w14:paraId="527E516E" w14:textId="77777777">
      <w:pPr>
        <w:pStyle w:val="SClassInfoPara"/>
      </w:pPr>
      <w:r>
        <w:lastRenderedPageBreak/>
        <w:t>Description</w:t>
      </w:r>
    </w:p>
    <w:p w:rsidR="003F692D" w:rsidP="003F692D" w:rsidRDefault="003F692D" w14:paraId="5306CD24" w14:textId="77777777">
      <w:r>
        <w:t>Class C: Mid-age stands dominated by white a</w:t>
      </w:r>
      <w:r w:rsidR="00100AD7">
        <w:t>nd black spruce and balsam fir</w:t>
      </w:r>
      <w:r>
        <w:t xml:space="preserve">. </w:t>
      </w:r>
    </w:p>
    <w:p w:rsidR="003F692D" w:rsidP="003F692D" w:rsidRDefault="003F692D" w14:paraId="46F8C94D" w14:textId="77777777"/>
    <w:p>
      <w:r>
        <w:rPr>
          <w:i/>
          <w:u w:val="single"/>
        </w:rPr>
        <w:t>Maximum Tree Size Class</w:t>
      </w:r>
      <w:br/>
      <w:r>
        <w:t>Medium 9-21"DBH</w:t>
      </w:r>
    </w:p>
    <w:p w:rsidR="003F692D" w:rsidP="003F692D" w:rsidRDefault="003F692D" w14:paraId="514F660A" w14:textId="77777777">
      <w:pPr>
        <w:pStyle w:val="InfoPara"/>
        <w:pBdr>
          <w:top w:val="single" w:color="auto" w:sz="4" w:space="1"/>
        </w:pBdr>
      </w:pPr>
      <w:r>
        <w:t>Class D</w:t>
      </w:r>
      <w:r>
        <w:tab/>
        <w:t>9</w:t>
      </w:r>
      <w:r w:rsidR="002A3B10">
        <w:tab/>
      </w:r>
      <w:r w:rsidR="002A3B10">
        <w:tab/>
      </w:r>
      <w:r w:rsidR="002A3B10">
        <w:tab/>
      </w:r>
      <w:r w:rsidR="002A3B10">
        <w:tab/>
      </w:r>
      <w:r w:rsidR="004F7795">
        <w:t>Late Development 1 - Closed</w:t>
      </w:r>
    </w:p>
    <w:p w:rsidR="003F692D" w:rsidP="003F692D" w:rsidRDefault="003F692D" w14:paraId="2005302A" w14:textId="77777777"/>
    <w:p w:rsidR="003F692D" w:rsidP="003F692D" w:rsidRDefault="003F692D" w14:paraId="02156FDD" w14:textId="77777777">
      <w:pPr>
        <w:pStyle w:val="SClassInfoPara"/>
      </w:pPr>
      <w:r>
        <w:t>Indicator Species</w:t>
      </w:r>
    </w:p>
    <w:p w:rsidR="003F692D" w:rsidP="003F692D" w:rsidRDefault="003F692D" w14:paraId="25520089" w14:textId="77777777"/>
    <w:p w:rsidR="003F692D" w:rsidP="003F692D" w:rsidRDefault="003F692D" w14:paraId="55EB5DB6" w14:textId="77777777">
      <w:pPr>
        <w:pStyle w:val="SClassInfoPara"/>
      </w:pPr>
      <w:r>
        <w:t>Description</w:t>
      </w:r>
    </w:p>
    <w:p w:rsidR="003F692D" w:rsidP="003F692D" w:rsidRDefault="003F692D" w14:paraId="4176F612" w14:textId="77777777">
      <w:r>
        <w:t>Class D: Old stands &gt;200yrs. End point of succession. In nature, cover overlaps with C as trees have reached maximum height in C. Canopy cover could be greater than 60%.</w:t>
      </w:r>
    </w:p>
    <w:p w:rsidR="003F692D" w:rsidP="003F692D" w:rsidRDefault="003F692D" w14:paraId="0BCADA0C"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00AD7" w:rsidP="00100AD7" w:rsidRDefault="00100AD7" w14:paraId="429903DF" w14:textId="7777777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100AD7" w:rsidP="003F692D" w:rsidRDefault="00100AD7" w14:paraId="03364B4C" w14:textId="77777777"/>
    <w:p w:rsidR="003F692D" w:rsidP="003F692D" w:rsidRDefault="003F692D" w14:paraId="54F356D5" w14:textId="77777777">
      <w:r>
        <w:t>Heinselman, M. 1996. The Boundary Waters Wilderness Ecosystem. Minneapolis: University of Minnesota Press. 334 pp.</w:t>
      </w:r>
    </w:p>
    <w:p w:rsidR="003F692D" w:rsidP="003F692D" w:rsidRDefault="003F692D" w14:paraId="16571A60" w14:textId="77777777"/>
    <w:p w:rsidR="003F692D" w:rsidP="003F692D" w:rsidRDefault="003F692D" w14:paraId="269B9C0F" w14:textId="77777777">
      <w:r>
        <w:t>Frelich, L.E. and P.B. Reich. 1998. Disturbance severity and threshold responses in the boreal forest. Conservation Ecology [online]</w:t>
      </w:r>
      <w:r w:rsidR="00100AD7">
        <w:t xml:space="preserve"> </w:t>
      </w:r>
      <w:r>
        <w:t>2(2): 7.</w:t>
      </w:r>
    </w:p>
    <w:p w:rsidR="003F692D" w:rsidP="003F692D" w:rsidRDefault="003F692D" w14:paraId="3ABEB45B" w14:textId="77777777"/>
    <w:p w:rsidR="003F692D" w:rsidP="003F692D" w:rsidRDefault="003F692D" w14:paraId="4119D6C8" w14:textId="77777777">
      <w:r>
        <w:t>Frelich, L.E. and P.B. Reich. 1995. Spatial patterns and succession in a Minnesota southern boreal forest. Ecological Monographs 65: 325-346.</w:t>
      </w:r>
    </w:p>
    <w:p w:rsidR="003F692D" w:rsidP="003F692D" w:rsidRDefault="003F692D" w14:paraId="17519AB0" w14:textId="77777777"/>
    <w:p w:rsidR="003F692D" w:rsidP="003F692D" w:rsidRDefault="003F692D" w14:paraId="30A81839" w14:textId="77777777">
      <w:r>
        <w:t>Minnesota Department of Natural Resources (2005). Field Guide to the Native Plant Communities of Min</w:t>
      </w:r>
      <w:r w:rsidR="00100AD7">
        <w:t>nesota: The Eastern Br</w:t>
      </w:r>
      <w:r>
        <w:t>o</w:t>
      </w:r>
      <w:r w:rsidR="00100AD7">
        <w:t>a</w:t>
      </w:r>
      <w:r>
        <w:t>dleaf For</w:t>
      </w:r>
      <w:r w:rsidR="00100AD7">
        <w:t>est Province. Ecological Land Cla</w:t>
      </w:r>
      <w:r>
        <w:t>ssification Program. Minnesota County Biological Survey, and Natural Heritage and Nongame Research Program. MNDNR St. Paul, MN.</w:t>
      </w:r>
    </w:p>
    <w:p w:rsidRPr="00A43E41" w:rsidR="004D5F12" w:rsidP="003F692D" w:rsidRDefault="004D5F12" w14:paraId="3BB604B8"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EB6B5" w14:textId="77777777" w:rsidR="00CD6437" w:rsidRDefault="00CD6437">
      <w:r>
        <w:separator/>
      </w:r>
    </w:p>
  </w:endnote>
  <w:endnote w:type="continuationSeparator" w:id="0">
    <w:p w14:paraId="1A6C999A" w14:textId="77777777" w:rsidR="00CD6437" w:rsidRDefault="00CD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F677" w14:textId="77777777" w:rsidR="00A91D57" w:rsidRDefault="00A91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B51A" w14:textId="77777777" w:rsidR="003F692D" w:rsidRDefault="003F692D" w:rsidP="003F692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8239F" w14:textId="77777777" w:rsidR="00A91D57" w:rsidRDefault="00A9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93F3F" w14:textId="77777777" w:rsidR="00CD6437" w:rsidRDefault="00CD6437">
      <w:r>
        <w:separator/>
      </w:r>
    </w:p>
  </w:footnote>
  <w:footnote w:type="continuationSeparator" w:id="0">
    <w:p w14:paraId="154BF053" w14:textId="77777777" w:rsidR="00CD6437" w:rsidRDefault="00CD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BCA41" w14:textId="77777777" w:rsidR="00A91D57" w:rsidRDefault="00A91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F2599" w14:textId="77777777" w:rsidR="00A43E41" w:rsidRDefault="00A43E41" w:rsidP="003F692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0329" w14:textId="77777777" w:rsidR="00A91D57" w:rsidRDefault="00A91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66F01"/>
    <w:pPr>
      <w:ind w:left="720"/>
    </w:pPr>
    <w:rPr>
      <w:rFonts w:ascii="Calibri" w:eastAsia="Calibri" w:hAnsi="Calibri"/>
      <w:sz w:val="22"/>
      <w:szCs w:val="22"/>
    </w:rPr>
  </w:style>
  <w:style w:type="character" w:styleId="Hyperlink">
    <w:name w:val="Hyperlink"/>
    <w:rsid w:val="00566F01"/>
    <w:rPr>
      <w:color w:val="0000FF"/>
      <w:u w:val="single"/>
    </w:rPr>
  </w:style>
  <w:style w:type="character" w:customStyle="1" w:styleId="spellingerror">
    <w:name w:val="spellingerror"/>
    <w:basedOn w:val="DefaultParagraphFont"/>
    <w:rsid w:val="00100AD7"/>
  </w:style>
  <w:style w:type="character" w:customStyle="1" w:styleId="normaltextrun1">
    <w:name w:val="normaltextrun1"/>
    <w:basedOn w:val="DefaultParagraphFont"/>
    <w:rsid w:val="00100AD7"/>
  </w:style>
  <w:style w:type="paragraph" w:styleId="BalloonText">
    <w:name w:val="Balloon Text"/>
    <w:basedOn w:val="Normal"/>
    <w:link w:val="BalloonTextChar"/>
    <w:uiPriority w:val="99"/>
    <w:semiHidden/>
    <w:unhideWhenUsed/>
    <w:rsid w:val="000A5C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C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734618">
      <w:bodyDiv w:val="1"/>
      <w:marLeft w:val="0"/>
      <w:marRight w:val="0"/>
      <w:marTop w:val="0"/>
      <w:marBottom w:val="0"/>
      <w:divBdr>
        <w:top w:val="none" w:sz="0" w:space="0" w:color="auto"/>
        <w:left w:val="none" w:sz="0" w:space="0" w:color="auto"/>
        <w:bottom w:val="none" w:sz="0" w:space="0" w:color="auto"/>
        <w:right w:val="none" w:sz="0" w:space="0" w:color="auto"/>
      </w:divBdr>
    </w:div>
    <w:div w:id="20587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2014-08-21T15:07:00Z</cp:lastPrinted>
  <dcterms:created xsi:type="dcterms:W3CDTF">2018-04-25T20:43:00Z</dcterms:created>
  <dcterms:modified xsi:type="dcterms:W3CDTF">2025-02-12T09:41:47Z</dcterms:modified>
</cp:coreProperties>
</file>