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38C" w:rsidP="002E238C" w:rsidRDefault="002E238C" w14:paraId="2A2F6865" w14:textId="77777777">
      <w:pPr>
        <w:pStyle w:val="BpSTitle"/>
      </w:pPr>
      <w:r>
        <w:t>13690</w:t>
      </w:r>
    </w:p>
    <w:p w:rsidR="00C62C49" w:rsidP="00C62C49" w:rsidRDefault="00C62C49" w14:paraId="77C4C580" w14:textId="77777777">
      <w:pPr>
        <w:pStyle w:val="BpSTitle"/>
      </w:pPr>
      <w:bookmarkStart w:name="_Hlk501013977" w:id="0"/>
      <w:r>
        <w:t>Central Appalachian Dry Oak-Pine Forest</w:t>
      </w:r>
    </w:p>
    <w:bookmarkEnd w:id="0"/>
    <w:p w:rsidR="00C62C49" w:rsidP="00C62C49" w:rsidRDefault="00C62C49" w14:paraId="52D9C565" w14:textId="4228D456">
      <w:r>
        <w:t>BpS Model/Description Version: Aug. 2020</w:t>
      </w:r>
      <w:r>
        <w:tab/>
      </w:r>
      <w:r>
        <w:tab/>
      </w:r>
      <w:r>
        <w:tab/>
      </w:r>
      <w:r>
        <w:tab/>
      </w:r>
      <w:r>
        <w:tab/>
      </w:r>
      <w:r>
        <w:tab/>
      </w:r>
      <w:r>
        <w:tab/>
      </w:r>
      <w:r>
        <w:tab/>
      </w:r>
    </w:p>
    <w:p w:rsidR="00FF6677" w:rsidP="00C62C49" w:rsidRDefault="00FF6677" w14:paraId="3366B804" w14:textId="2ED9E70D">
      <w:r>
        <w:tab/>
      </w:r>
      <w:r>
        <w:tab/>
      </w:r>
      <w:r>
        <w:tab/>
      </w:r>
      <w:r>
        <w:tab/>
      </w:r>
      <w:r>
        <w:tab/>
      </w:r>
      <w:r>
        <w:tab/>
      </w:r>
      <w:r>
        <w:tab/>
      </w:r>
      <w:r>
        <w:tab/>
      </w:r>
      <w:r>
        <w:tab/>
      </w:r>
      <w:r>
        <w:tab/>
      </w:r>
      <w:r>
        <w:t>Update: 3/18</w:t>
      </w:r>
    </w:p>
    <w:p w:rsidR="00C62C49" w:rsidP="00C62C49" w:rsidRDefault="00C62C49" w14:paraId="0776A450" w14:textId="77777777"/>
    <w:p w:rsidRPr="008E3D7B" w:rsidR="00C62C49" w:rsidP="00C62C49" w:rsidRDefault="008E3D7B" w14:paraId="35EEC2CC" w14:textId="0486E645">
      <w:r>
        <w:rPr>
          <w:b/>
        </w:rPr>
        <w:t xml:space="preserve">Reviewed by: </w:t>
      </w:r>
      <w:r>
        <w:t xml:space="preserve"> Stacy Clark</w:t>
      </w:r>
      <w:r w:rsidR="00DB1E87">
        <w:t xml:space="preserve">, William </w:t>
      </w:r>
      <w:r w:rsidR="00754392">
        <w:t>Flatley</w:t>
      </w:r>
    </w:p>
    <w:p w:rsidR="00C62C49" w:rsidP="00C62C49" w:rsidRDefault="00C62C49" w14:paraId="23B3EE0B" w14:textId="77777777">
      <w:pPr>
        <w:pStyle w:val="InfoPara"/>
      </w:pPr>
      <w:r>
        <w:t>Vegetation Type</w:t>
      </w:r>
    </w:p>
    <w:p w:rsidR="00C62C49" w:rsidP="00C62C49" w:rsidRDefault="00C62C49" w14:paraId="48BFDEFB" w14:textId="77777777">
      <w:r>
        <w:t>Forest and Woodland</w:t>
      </w:r>
    </w:p>
    <w:p w:rsidR="00C62C49" w:rsidP="00C62C49" w:rsidRDefault="00C62C49" w14:paraId="03DA2BDD" w14:textId="77777777">
      <w:pPr>
        <w:pStyle w:val="InfoPara"/>
      </w:pPr>
      <w:r>
        <w:t>Map Zones</w:t>
      </w:r>
    </w:p>
    <w:p w:rsidR="00865D60" w:rsidP="00AD47D1" w:rsidRDefault="00CD28DD" w14:paraId="63D1673E" w14:textId="140EF9E3">
      <w:r w:rsidR="7E7C674F">
        <w:rPr/>
        <w:t>60, 61, 63, 64, 65, 66</w:t>
      </w:r>
    </w:p>
    <w:p w:rsidR="00C62C49" w:rsidP="00C62C49" w:rsidRDefault="00C62C49" w14:paraId="7372AAEF" w14:textId="77777777">
      <w:pPr>
        <w:pStyle w:val="InfoPara"/>
      </w:pPr>
      <w:r>
        <w:t>Geographic Range</w:t>
      </w:r>
    </w:p>
    <w:p w:rsidR="00C62C49" w:rsidP="00C62C49" w:rsidRDefault="00C62C49" w14:paraId="5B39FDCE" w14:textId="6820934D">
      <w:r>
        <w:t>This system is found from central New England through P</w:t>
      </w:r>
      <w:r w:rsidR="00FF6677">
        <w:t>ennsylvania</w:t>
      </w:r>
      <w:r>
        <w:t xml:space="preserve"> and south to central V</w:t>
      </w:r>
      <w:r w:rsidR="00FF6677">
        <w:t>irginia</w:t>
      </w:r>
      <w:r>
        <w:t>.</w:t>
      </w:r>
      <w:r w:rsidR="00A510A1">
        <w:t xml:space="preserve"> </w:t>
      </w:r>
    </w:p>
    <w:p w:rsidR="00C62C49" w:rsidP="00C62C49" w:rsidRDefault="00C62C49" w14:paraId="0781C815" w14:textId="5F4226E3">
      <w:r>
        <w:t>The southern range limit in V</w:t>
      </w:r>
      <w:r w:rsidR="00FF6677">
        <w:t>irginia</w:t>
      </w:r>
      <w:r>
        <w:t>, where this system overlaps with Southern Piedmont Dry Oak-Pine Forest or Woodland (B</w:t>
      </w:r>
      <w:r w:rsidR="00FF6677">
        <w:t>iophysical Setting [BpS]</w:t>
      </w:r>
      <w:r>
        <w:t xml:space="preserve"> 1368; CES202.339) needs to be determined (NatureServe 2007).</w:t>
      </w:r>
      <w:r w:rsidR="00A510A1">
        <w:t xml:space="preserve"> </w:t>
      </w:r>
      <w:r>
        <w:t>This model should be reviewed outside the stated mapzones.</w:t>
      </w:r>
    </w:p>
    <w:p w:rsidR="00C62C49" w:rsidP="00C62C49" w:rsidRDefault="00C62C49" w14:paraId="18E57FE9" w14:textId="77777777">
      <w:pPr>
        <w:pStyle w:val="InfoPara"/>
      </w:pPr>
      <w:r>
        <w:t>Biophysical Site Description</w:t>
      </w:r>
    </w:p>
    <w:p w:rsidR="00C62C49" w:rsidP="00C62C49" w:rsidRDefault="00C62C49" w14:paraId="3768BC8D" w14:textId="77777777">
      <w:r>
        <w:t xml:space="preserve">These oak and oak-pine forests cover large areas in the low- to mid-elevation central Appalachians and middle Piedmont (NatureServe 2007). </w:t>
      </w:r>
    </w:p>
    <w:p w:rsidR="00C62C49" w:rsidP="00C62C49" w:rsidRDefault="00C62C49" w14:paraId="48163BD3" w14:textId="77777777"/>
    <w:p w:rsidR="00C62C49" w:rsidP="00C62C49" w:rsidRDefault="00C62C49" w14:paraId="1801D5E3" w14:textId="77777777">
      <w:r>
        <w:t>The topography and landscape position range from rolling hills to steep slopes, with occasional occurrences on more level, ancient alluvial fans. The soils are coarse and infertile; they may be deep (on glacial deposits in the northern part of the system's range), or more commonly shallow, on rocky slopes of acidic rock (shale, sandstone, other acidic igneous or metamorphic rock) (NatureServe 2007).</w:t>
      </w:r>
    </w:p>
    <w:p w:rsidR="00C62C49" w:rsidP="00C62C49" w:rsidRDefault="00C62C49" w14:paraId="19771CD7" w14:textId="77777777"/>
    <w:p w:rsidR="00C62C49" w:rsidP="00C62C49" w:rsidRDefault="00C62C49" w14:paraId="099A2080" w14:textId="69FF18C1">
      <w:r>
        <w:t xml:space="preserve">The well-drained soils and exposure create dry conditions. The well-drained soils and exposure create dry conditions. </w:t>
      </w:r>
    </w:p>
    <w:p w:rsidR="00C62C49" w:rsidP="00C62C49" w:rsidRDefault="00C62C49" w14:paraId="78DD9168" w14:textId="77777777"/>
    <w:p w:rsidR="00C62C49" w:rsidP="00C62C49" w:rsidRDefault="00C62C49" w14:paraId="67204AD9" w14:textId="77777777">
      <w:r>
        <w:t xml:space="preserve">Embedded </w:t>
      </w:r>
      <w:proofErr w:type="spellStart"/>
      <w:r>
        <w:t>submesic</w:t>
      </w:r>
      <w:proofErr w:type="spellEnd"/>
      <w:r>
        <w:t xml:space="preserve"> ravines and concave landforms support slightly more diverse forests characterized by mixtures of oaks, several hickories, </w:t>
      </w:r>
      <w:proofErr w:type="spellStart"/>
      <w:r w:rsidRPr="00FF6677">
        <w:rPr>
          <w:i/>
        </w:rPr>
        <w:t>Cornus</w:t>
      </w:r>
      <w:proofErr w:type="spellEnd"/>
      <w:r w:rsidRPr="00FF6677">
        <w:rPr>
          <w:i/>
        </w:rPr>
        <w:t xml:space="preserve"> </w:t>
      </w:r>
      <w:proofErr w:type="spellStart"/>
      <w:r w:rsidRPr="00FF6677">
        <w:rPr>
          <w:i/>
        </w:rPr>
        <w:t>florida</w:t>
      </w:r>
      <w:proofErr w:type="spellEnd"/>
      <w:r>
        <w:t xml:space="preserve">, and sometimes </w:t>
      </w:r>
      <w:r w:rsidRPr="00FF6677">
        <w:rPr>
          <w:i/>
        </w:rPr>
        <w:t xml:space="preserve">Liriodendron </w:t>
      </w:r>
      <w:proofErr w:type="spellStart"/>
      <w:r w:rsidRPr="00FF6677">
        <w:rPr>
          <w:i/>
        </w:rPr>
        <w:t>tulipifera</w:t>
      </w:r>
      <w:proofErr w:type="spellEnd"/>
      <w:r>
        <w:t xml:space="preserve">. Small hillslope pockets with impeded drainage may support small isolated wetlands with </w:t>
      </w:r>
      <w:r w:rsidRPr="00FF6677">
        <w:rPr>
          <w:i/>
        </w:rPr>
        <w:t>Acer rubrum</w:t>
      </w:r>
      <w:r>
        <w:t xml:space="preserve"> and </w:t>
      </w:r>
      <w:r w:rsidRPr="00FF6677">
        <w:rPr>
          <w:i/>
        </w:rPr>
        <w:t>Nyssa sylvatica</w:t>
      </w:r>
      <w:r>
        <w:t xml:space="preserve"> characteristic (NatureServe 2007).</w:t>
      </w:r>
    </w:p>
    <w:p w:rsidR="00C62C49" w:rsidP="00C62C49" w:rsidRDefault="00C62C49" w14:paraId="5CE461A3" w14:textId="77777777"/>
    <w:p w:rsidR="00C62C49" w:rsidP="00C62C49" w:rsidRDefault="00C62C49" w14:paraId="40829F41" w14:textId="77777777">
      <w:r>
        <w:t xml:space="preserve">This system occurs in drier settings than the other matrix oak forest system of the division, i.e., Northeastern Interior Dry-Mesic Oak Forest (BpS 1303; CES202.592). It includes the system formerly segregated as Southern Piedmont Dry Oak-Heath Forest (CES202.023). Its analog from central VA south is the Southern Piedmont Dry Oak-(Pine) Forest (BpS 1368; CES202.339), </w:t>
      </w:r>
      <w:r>
        <w:lastRenderedPageBreak/>
        <w:t xml:space="preserve">which has somewhat more southern floristics, for example, the typical presence of Pinus </w:t>
      </w:r>
      <w:proofErr w:type="spellStart"/>
      <w:r>
        <w:t>taeda</w:t>
      </w:r>
      <w:proofErr w:type="spellEnd"/>
      <w:r>
        <w:t xml:space="preserve"> (NatureServe 2007).</w:t>
      </w:r>
    </w:p>
    <w:p w:rsidR="00C62C49" w:rsidP="00C62C49" w:rsidRDefault="00C62C49" w14:paraId="6E244FCF" w14:textId="77777777">
      <w:pPr>
        <w:pStyle w:val="InfoPara"/>
      </w:pPr>
      <w:r>
        <w:t>Vegetation Description</w:t>
      </w:r>
    </w:p>
    <w:p w:rsidR="008E3D7B" w:rsidP="00C62C49" w:rsidRDefault="008E3D7B" w14:paraId="00AC0CCC" w14:textId="07DAC1F6">
      <w:r>
        <w:t xml:space="preserve">The forest is mostly closed-canopy but can include more open woodlands. It is dominated by a variable mixture of dry-site oak and pine species, most typically </w:t>
      </w:r>
      <w:r w:rsidRPr="00FF6677">
        <w:rPr>
          <w:i/>
        </w:rPr>
        <w:t xml:space="preserve">Quercus </w:t>
      </w:r>
      <w:proofErr w:type="spellStart"/>
      <w:r w:rsidRPr="00FF6677">
        <w:rPr>
          <w:i/>
        </w:rPr>
        <w:t>prinus</w:t>
      </w:r>
      <w:proofErr w:type="spellEnd"/>
      <w:r>
        <w:t xml:space="preserve">, </w:t>
      </w:r>
      <w:r w:rsidRPr="00FF6677">
        <w:rPr>
          <w:i/>
        </w:rPr>
        <w:t xml:space="preserve">Pinus </w:t>
      </w:r>
      <w:proofErr w:type="spellStart"/>
      <w:r w:rsidRPr="00FF6677">
        <w:rPr>
          <w:i/>
        </w:rPr>
        <w:t>virginiana</w:t>
      </w:r>
      <w:proofErr w:type="spellEnd"/>
      <w:r>
        <w:t xml:space="preserve">, and </w:t>
      </w:r>
      <w:r w:rsidRPr="00FF6677">
        <w:rPr>
          <w:i/>
        </w:rPr>
        <w:t xml:space="preserve">Pinus </w:t>
      </w:r>
      <w:proofErr w:type="spellStart"/>
      <w:r w:rsidRPr="00FF6677">
        <w:rPr>
          <w:i/>
        </w:rPr>
        <w:t>strobus</w:t>
      </w:r>
      <w:proofErr w:type="spellEnd"/>
      <w:r>
        <w:t xml:space="preserve">, but sometimes </w:t>
      </w:r>
      <w:r w:rsidRPr="00FF6677">
        <w:rPr>
          <w:i/>
        </w:rPr>
        <w:t>Quercus alba</w:t>
      </w:r>
      <w:r>
        <w:t xml:space="preserve"> and/or </w:t>
      </w:r>
      <w:r w:rsidRPr="00FF6677">
        <w:rPr>
          <w:i/>
        </w:rPr>
        <w:t>Quercus coccinea</w:t>
      </w:r>
      <w:r>
        <w:t>. The system may include areas of oak forest, pine forest (usually small), and mixed oak-pine forest. Heath shrubs such as Vaccinium pallidum</w:t>
      </w:r>
      <w:r w:rsidRPr="00FF6677">
        <w:rPr>
          <w:i/>
        </w:rPr>
        <w:t xml:space="preserve">, </w:t>
      </w:r>
      <w:proofErr w:type="spellStart"/>
      <w:r w:rsidRPr="00FF6677">
        <w:rPr>
          <w:i/>
        </w:rPr>
        <w:t>Gaylussacia</w:t>
      </w:r>
      <w:proofErr w:type="spellEnd"/>
      <w:r w:rsidRPr="00FF6677">
        <w:rPr>
          <w:i/>
        </w:rPr>
        <w:t xml:space="preserve"> </w:t>
      </w:r>
      <w:proofErr w:type="spellStart"/>
      <w:r w:rsidRPr="00FF6677">
        <w:rPr>
          <w:i/>
        </w:rPr>
        <w:t>baccata</w:t>
      </w:r>
      <w:proofErr w:type="spellEnd"/>
      <w:r w:rsidRPr="00FF6677">
        <w:rPr>
          <w:i/>
        </w:rPr>
        <w:t xml:space="preserve">, </w:t>
      </w:r>
      <w:r w:rsidRPr="00FF6677">
        <w:t>and</w:t>
      </w:r>
      <w:r w:rsidRPr="00FF6677">
        <w:rPr>
          <w:i/>
        </w:rPr>
        <w:t xml:space="preserve"> Kalmia </w:t>
      </w:r>
      <w:proofErr w:type="spellStart"/>
      <w:r w:rsidRPr="00FF6677">
        <w:rPr>
          <w:i/>
        </w:rPr>
        <w:t>latifolia</w:t>
      </w:r>
      <w:proofErr w:type="spellEnd"/>
      <w:r w:rsidRPr="00FF6677">
        <w:rPr>
          <w:i/>
        </w:rPr>
        <w:t xml:space="preserve"> </w:t>
      </w:r>
      <w:r w:rsidRPr="00FF6677">
        <w:t>are common in the understory</w:t>
      </w:r>
      <w:r>
        <w:t xml:space="preserve"> and often form a dense layer (NatureServe 2007). In the southern part of this ecosystem </w:t>
      </w:r>
      <w:r w:rsidRPr="00FF6677">
        <w:rPr>
          <w:i/>
        </w:rPr>
        <w:t>Pinus echinate</w:t>
      </w:r>
      <w:r>
        <w:t xml:space="preserve">, </w:t>
      </w:r>
      <w:r w:rsidRPr="00FF6677">
        <w:rPr>
          <w:i/>
        </w:rPr>
        <w:t>Quercus stellate</w:t>
      </w:r>
      <w:r>
        <w:t xml:space="preserve"> and </w:t>
      </w:r>
      <w:r w:rsidRPr="00FF6677">
        <w:rPr>
          <w:i/>
        </w:rPr>
        <w:t xml:space="preserve">Quercus </w:t>
      </w:r>
      <w:proofErr w:type="spellStart"/>
      <w:r w:rsidRPr="00FF6677">
        <w:rPr>
          <w:i/>
        </w:rPr>
        <w:t>marlinadica</w:t>
      </w:r>
      <w:proofErr w:type="spellEnd"/>
      <w:r>
        <w:t xml:space="preserve"> would have been present.  </w:t>
      </w:r>
      <w:r w:rsidRPr="00FF6677">
        <w:rPr>
          <w:i/>
        </w:rPr>
        <w:t xml:space="preserve">Pinus </w:t>
      </w:r>
      <w:proofErr w:type="spellStart"/>
      <w:r w:rsidRPr="00FF6677">
        <w:rPr>
          <w:i/>
        </w:rPr>
        <w:t>virginiana</w:t>
      </w:r>
      <w:proofErr w:type="spellEnd"/>
      <w:r>
        <w:t xml:space="preserve"> is absent from the system at the northern edge of its range.</w:t>
      </w:r>
    </w:p>
    <w:p w:rsidR="00DB1E87" w:rsidP="00C62C49" w:rsidRDefault="00DB1E87" w14:paraId="30052479" w14:textId="505500A9"/>
    <w:p w:rsidR="00DB1E87" w:rsidP="00C62C49" w:rsidRDefault="00DB1E87" w14:paraId="680730E7" w14:textId="21295911">
      <w:r w:rsidRPr="00DB1E87">
        <w:t>There is debate over whether much of this oak-pine system was in more of a woodland condition, rather than closed canopy, with lots of grass and forbs in the understory. Particularly within the pine stands.</w:t>
      </w:r>
    </w:p>
    <w:p w:rsidR="00C62C49" w:rsidP="00C62C49" w:rsidRDefault="00C62C49" w14:paraId="3CA4797A" w14:textId="77777777">
      <w:pPr>
        <w:pStyle w:val="InfoPara"/>
      </w:pPr>
      <w:r>
        <w:t>BpS Dominant and Indicator Species</w:t>
      </w:r>
    </w:p>
    <w:p>
      <w:r>
        <w:rPr>
          <w:sz w:val="16"/>
        </w:rPr>
        <w:t>Species names are from the NRCS PLANTS database. Check species codes at http://plants.usda.gov.</w:t>
      </w:r>
    </w:p>
    <w:p w:rsidR="00C62C49" w:rsidP="00C62C49" w:rsidRDefault="00C62C49" w14:paraId="2CB4E71A" w14:textId="77777777">
      <w:pPr>
        <w:pStyle w:val="InfoPara"/>
      </w:pPr>
      <w:r>
        <w:t>Disturbance Description</w:t>
      </w:r>
    </w:p>
    <w:p w:rsidR="00C62C49" w:rsidP="00C62C49" w:rsidRDefault="00C62C49" w14:paraId="3312A1F8" w14:textId="036AF686">
      <w:r>
        <w:t xml:space="preserve">Disturbance agents include fire, windthrow, and ice damage. Increased site disturbance generally leads to secondary forest vegetation with a greater proportion of </w:t>
      </w:r>
      <w:r w:rsidRPr="00FF6677">
        <w:rPr>
          <w:i/>
        </w:rPr>
        <w:t xml:space="preserve">Pinus </w:t>
      </w:r>
      <w:proofErr w:type="spellStart"/>
      <w:r w:rsidRPr="00FF6677">
        <w:rPr>
          <w:i/>
        </w:rPr>
        <w:t>virginiana</w:t>
      </w:r>
      <w:proofErr w:type="spellEnd"/>
      <w:r>
        <w:t xml:space="preserve"> and weedy hardwoods such as </w:t>
      </w:r>
      <w:r w:rsidRPr="00FF6677">
        <w:rPr>
          <w:i/>
        </w:rPr>
        <w:t>Acer rubrum</w:t>
      </w:r>
      <w:r>
        <w:t xml:space="preserve"> (NatureServe 2007).</w:t>
      </w:r>
      <w:r w:rsidR="002E238C">
        <w:t xml:space="preserve"> In </w:t>
      </w:r>
      <w:r w:rsidR="00AD47D1">
        <w:t>V</w:t>
      </w:r>
      <w:r w:rsidR="00FF6677">
        <w:t>ermont</w:t>
      </w:r>
      <w:r w:rsidR="002E238C">
        <w:t xml:space="preserve">, the absence of periodic fire typically leads to encroachment of </w:t>
      </w:r>
      <w:r w:rsidR="008E3D7B">
        <w:t>Acer rubrum</w:t>
      </w:r>
      <w:r w:rsidR="002E238C">
        <w:t>.</w:t>
      </w:r>
      <w:r w:rsidR="008E3D7B">
        <w:t xml:space="preserve"> Also</w:t>
      </w:r>
      <w:r w:rsidR="00FF6677">
        <w:t>,</w:t>
      </w:r>
      <w:r w:rsidR="008E3D7B">
        <w:t xml:space="preserve"> increased site disturbance leads to oaks being more dominant. The greater the disturbance, the more oaks and pine will outcompete others.</w:t>
      </w:r>
    </w:p>
    <w:p w:rsidR="00824CBA" w:rsidP="00C62C49" w:rsidRDefault="00824CBA" w14:paraId="2705D95A" w14:textId="2670253E"/>
    <w:p w:rsidR="00824CBA" w:rsidP="00824CBA" w:rsidRDefault="00824CBA" w14:paraId="4D2721A0" w14:textId="336D65BD">
      <w:r>
        <w:t>There is an ongoing debate about the role of fire in the development of oak and pine forests in the eastern US. One viewpoint is that frequent surface fires (return interval of 2-15yrs) occurred across much of the landscape in the eastern US promoting fire tolerant oak and pine species. See Nowacki and Abrams 2008 or Brose et al. 2001 for a broad explanation of this view. Site specific fire histories have been reconstructed for sites in the dry oak-pine forests types in V</w:t>
      </w:r>
      <w:r w:rsidR="00FF6677">
        <w:t>irginia</w:t>
      </w:r>
      <w:r>
        <w:t>, T</w:t>
      </w:r>
      <w:r w:rsidR="00FF6677">
        <w:t>ennessee</w:t>
      </w:r>
      <w:r>
        <w:t>, and N</w:t>
      </w:r>
      <w:r w:rsidR="00FF6677">
        <w:t xml:space="preserve">orth </w:t>
      </w:r>
      <w:r>
        <w:t>C</w:t>
      </w:r>
      <w:r w:rsidR="00FF6677">
        <w:t>arolina</w:t>
      </w:r>
      <w:r>
        <w:t xml:space="preserve"> with short fire return intervals from 3-10</w:t>
      </w:r>
      <w:r w:rsidR="00FF6677">
        <w:t>yrs.</w:t>
      </w:r>
      <w:r>
        <w:t xml:space="preserve"> The place to start with this information is the Lafon review and synthesis of fire history work that has been done in the region. This contains references to journal articles and dissertations that provide evidence of frequent fire in these stands across many sites (~ 8 in V</w:t>
      </w:r>
      <w:r w:rsidR="00FF6677">
        <w:t>irginia</w:t>
      </w:r>
      <w:r>
        <w:t xml:space="preserve">). This synthesis also provides a discussion of literature on age structure in these stands and what this likely indicates about the role of fire in the development of oak-pine stands. </w:t>
      </w:r>
    </w:p>
    <w:p w:rsidR="00824CBA" w:rsidP="00824CBA" w:rsidRDefault="00824CBA" w14:paraId="07B9998D" w14:textId="76446B7E"/>
    <w:p w:rsidRPr="00E01FE5" w:rsidR="00824CBA" w:rsidP="00824CBA" w:rsidRDefault="00824CBA" w14:paraId="65BB9EF1" w14:textId="0A3BAA1A">
      <w:r>
        <w:t xml:space="preserve">One limitation of these fire histories is that they have primarily been reconstructed in the pine stands because hardwood (oak) species tend to rot after scarring and do not preserve the scars. This limitation brings up the question of whether it is appropriate to apply these frequent fire intervals to the broader oak matrix. However, the </w:t>
      </w:r>
      <w:proofErr w:type="gramStart"/>
      <w:r>
        <w:t>table mountain</w:t>
      </w:r>
      <w:proofErr w:type="gramEnd"/>
      <w:r>
        <w:t xml:space="preserve"> pine stands in which we collect fire history are small (~2-10 ha) on upper ridges and southwest facing noses and therefore it is unlikely that they would have experienced small localized fires due to lightning at this high frequency. It is much more likely that large fires were burning through the broader oak-pine matrix. Some evidence of this has been developed by reconstructing return intervals for area wide fires, which are fires that burned multiple pine stands at a site in a single year, suggesting that the fires had to burn through the intervening oak forests </w:t>
      </w:r>
      <w:proofErr w:type="gramStart"/>
      <w:r>
        <w:t>in order to</w:t>
      </w:r>
      <w:proofErr w:type="gramEnd"/>
      <w:r>
        <w:t xml:space="preserve"> scar trees in two separate pine stands (see </w:t>
      </w:r>
      <w:proofErr w:type="spellStart"/>
      <w:r>
        <w:t>Flately</w:t>
      </w:r>
      <w:proofErr w:type="spellEnd"/>
      <w:r>
        <w:t xml:space="preserve"> et al. 2013 and Aldrich et al. 2014). </w:t>
      </w:r>
    </w:p>
    <w:p w:rsidR="00824CBA" w:rsidP="00824CBA" w:rsidRDefault="00824CBA" w14:paraId="69CD68B4" w14:textId="77777777">
      <w:pPr>
        <w:rPr>
          <w:rFonts w:ascii="TimesNewRomanPSMT" w:hAnsi="TimesNewRomanPSMT" w:cs="TimesNewRomanPSMT"/>
          <w:sz w:val="18"/>
          <w:szCs w:val="18"/>
        </w:rPr>
      </w:pPr>
    </w:p>
    <w:p w:rsidR="00824CBA" w:rsidP="00824CBA" w:rsidRDefault="00824CBA" w14:paraId="0836A37A" w14:textId="05489587">
      <w:r w:rsidRPr="00E01FE5">
        <w:t xml:space="preserve">The alternate view on the role of fire in these stands </w:t>
      </w:r>
      <w:r>
        <w:t xml:space="preserve">posits that oak-pine stands are primarily a product of anomalous, stand replacing anthropogenic disturbance during the late 1800s to early 1900s, with the stands currently proceeding through natural succession towards a hardwood condition that was typical of these sites prior to industrial disturbance (Williams 1998 or </w:t>
      </w:r>
      <w:proofErr w:type="spellStart"/>
      <w:r>
        <w:t>Hessl</w:t>
      </w:r>
      <w:proofErr w:type="spellEnd"/>
      <w:r>
        <w:t xml:space="preserve"> et al. 2011). Or that multiple interacting disturbances (drought, fire, land use, passenger pigeons) promoted oaks over many centuries (McEwan et al. 2011). </w:t>
      </w:r>
    </w:p>
    <w:p w:rsidR="00824CBA" w:rsidP="00824CBA" w:rsidRDefault="00824CBA" w14:paraId="332A29E1" w14:textId="77777777"/>
    <w:p w:rsidR="00824CBA" w:rsidP="00824CBA" w:rsidRDefault="00824CBA" w14:paraId="73957D2B" w14:textId="06E4C47A">
      <w:r>
        <w:t>The other consideration is whether the fire histories that we have reconstructed are an anthropogenic fire regime. The prevailing opinion is that most of these fires were probably lit by humans, because there is not enough lightning initiated fire in the contemporary period to produce the frequent fire that we have found (Lafon 2005). However, our fire history records predate Euro-American settlement and show no change in frequency or seasonality with their arrival. So frequent fire would have been prevalent, possibly due to Native Americans. This may have varied according the population levels and spatial patterns of settlement, but something was promoting oaks, hickories, and pines in this region for the last 6-8,000</w:t>
      </w:r>
      <w:r w:rsidR="00FF6677">
        <w:t>yrs</w:t>
      </w:r>
      <w:r>
        <w:t xml:space="preserve"> since climate warmed following the last glaciation.</w:t>
      </w:r>
    </w:p>
    <w:p w:rsidR="00824CBA" w:rsidP="00824CBA" w:rsidRDefault="00824CBA" w14:paraId="48EFD20E" w14:textId="77777777"/>
    <w:p w:rsidR="00824CBA" w:rsidP="00824CBA" w:rsidRDefault="00824CBA" w14:paraId="335A519B" w14:textId="2072A6F5">
      <w:r>
        <w:t xml:space="preserve">Most ecologists agree that some relatively frequent disturbance process was required to maintain oak and pine dominance in the canopy. The succession of contemporary stands towards </w:t>
      </w:r>
      <w:proofErr w:type="spellStart"/>
      <w:r>
        <w:t>mesophytic</w:t>
      </w:r>
      <w:proofErr w:type="spellEnd"/>
      <w:r>
        <w:t xml:space="preserve"> species during the last 70-90</w:t>
      </w:r>
      <w:r w:rsidR="00FF6677">
        <w:t>yrs</w:t>
      </w:r>
      <w:r>
        <w:t xml:space="preserve"> indicates the disturbance return interval of 80 years listed here is not sufficient to maintain pine oak dominance and certainly not frequent enough to maintain an open condition. Canopy disturbance in contemporary stands (80</w:t>
      </w:r>
      <w:r w:rsidR="00FF6677">
        <w:t>yrs</w:t>
      </w:r>
      <w:r>
        <w:t xml:space="preserve"> into successional change following fire suppression) tends to accelerate successional change towards dominance of red maples and other </w:t>
      </w:r>
      <w:proofErr w:type="spellStart"/>
      <w:r>
        <w:t>mesophytic</w:t>
      </w:r>
      <w:proofErr w:type="spellEnd"/>
      <w:r>
        <w:t xml:space="preserve"> species, not promote oaks and pines because there is not any advanced regeneration in the mid-story. See some of the literature about the success of individual prescribed fires in contemporary fire suppressed oak and pine stands. </w:t>
      </w:r>
      <w:r>
        <w:rPr>
          <w:sz w:val="23"/>
          <w:szCs w:val="23"/>
        </w:rPr>
        <w:t xml:space="preserve">Recent studies of prescribed burns have shown that a single fire will not necessarily promote pine and oak regeneration (Waldrop and Brose 1999, Welch et al. 2000, Elliott and </w:t>
      </w:r>
      <w:proofErr w:type="spellStart"/>
      <w:r>
        <w:rPr>
          <w:sz w:val="23"/>
          <w:szCs w:val="23"/>
        </w:rPr>
        <w:t>Vose</w:t>
      </w:r>
      <w:proofErr w:type="spellEnd"/>
      <w:r>
        <w:rPr>
          <w:sz w:val="23"/>
          <w:szCs w:val="23"/>
        </w:rPr>
        <w:t xml:space="preserve"> 2005, Albrecht and McCarthy 2006). In contrast, a single prescribed fire can actually increase the density of undesirable hardwoods (</w:t>
      </w:r>
      <w:proofErr w:type="spellStart"/>
      <w:proofErr w:type="gramStart"/>
      <w:r>
        <w:rPr>
          <w:sz w:val="23"/>
          <w:szCs w:val="23"/>
        </w:rPr>
        <w:t>non oak</w:t>
      </w:r>
      <w:proofErr w:type="spellEnd"/>
      <w:proofErr w:type="gramEnd"/>
      <w:r>
        <w:rPr>
          <w:sz w:val="23"/>
          <w:szCs w:val="23"/>
        </w:rPr>
        <w:t xml:space="preserve">-pine species) due to aggressive post-fire sprouting. Successful regeneration of pine and oak may require multiple burns over several years to eliminate competing hardwood sprouts, reduce duff and litter layers, and open the canopy (Elliott et al. 1999, Welch et al. 2000). Therefore, I think that the long disturbance intervals that you have modeled in LANDFIRE would likely promote </w:t>
      </w:r>
      <w:proofErr w:type="spellStart"/>
      <w:r>
        <w:rPr>
          <w:sz w:val="23"/>
          <w:szCs w:val="23"/>
        </w:rPr>
        <w:t>mesophytic</w:t>
      </w:r>
      <w:proofErr w:type="spellEnd"/>
      <w:r>
        <w:rPr>
          <w:sz w:val="23"/>
          <w:szCs w:val="23"/>
        </w:rPr>
        <w:t xml:space="preserve"> hardwoods stands dominated by red maple and </w:t>
      </w:r>
      <w:proofErr w:type="spellStart"/>
      <w:r>
        <w:rPr>
          <w:sz w:val="23"/>
          <w:szCs w:val="23"/>
        </w:rPr>
        <w:t>blackgum</w:t>
      </w:r>
      <w:proofErr w:type="spellEnd"/>
      <w:r>
        <w:rPr>
          <w:sz w:val="23"/>
          <w:szCs w:val="23"/>
        </w:rPr>
        <w:t>, rather than oak and pine</w:t>
      </w:r>
      <w:r w:rsidR="00FF6677">
        <w:rPr>
          <w:sz w:val="23"/>
          <w:szCs w:val="23"/>
        </w:rPr>
        <w:t>-</w:t>
      </w:r>
      <w:r>
        <w:rPr>
          <w:sz w:val="23"/>
          <w:szCs w:val="23"/>
        </w:rPr>
        <w:t>dominated stands.</w:t>
      </w:r>
    </w:p>
    <w:p w:rsidR="00824CBA" w:rsidP="00824CBA" w:rsidRDefault="00824CBA" w14:paraId="39DCC699" w14:textId="77777777"/>
    <w:p w:rsidR="00824CBA" w:rsidP="00C62C49" w:rsidRDefault="00824CBA" w14:paraId="3751834E" w14:textId="77777777"/>
    <w:p w:rsidR="00C62C49" w:rsidP="00C62C49" w:rsidRDefault="00C62C49" w14:paraId="6CDC728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2C49" w:rsidP="00C62C49" w:rsidRDefault="00C62C49" w14:paraId="1969FFF6" w14:textId="77777777">
      <w:pPr>
        <w:pStyle w:val="InfoPara"/>
      </w:pPr>
      <w:r>
        <w:t>Scale Description</w:t>
      </w:r>
    </w:p>
    <w:p w:rsidR="00C62C49" w:rsidP="00C62C49" w:rsidRDefault="00C62C49" w14:paraId="128D44C8" w14:textId="77777777">
      <w:r>
        <w:t>Large-patch (at outer range) to matrix (in center of range) system that may cover extensive hillslopes and low ridges (NatureServe 2007).</w:t>
      </w:r>
      <w:r w:rsidR="002E238C">
        <w:t xml:space="preserve"> Mostly small patch forests at the northern edge of its range, although, prior to European settlement this system was widespread in the sandplains of the Champlain Valley.</w:t>
      </w:r>
    </w:p>
    <w:p w:rsidR="00C62C49" w:rsidP="00C62C49" w:rsidRDefault="00C62C49" w14:paraId="47D6CCA5" w14:textId="77777777">
      <w:pPr>
        <w:pStyle w:val="InfoPara"/>
      </w:pPr>
      <w:r>
        <w:t>Adjacency or Identification Concerns</w:t>
      </w:r>
    </w:p>
    <w:p w:rsidR="00C62C49" w:rsidP="00C62C49" w:rsidRDefault="00C62C49" w14:paraId="1675AB70" w14:textId="77777777">
      <w:r>
        <w:t xml:space="preserve">This system occurs in drier settings than the other matrix oak forest system of the division, i.e., Northeastern Interior Dry-Mesic Oak Forest (CES202.592). It includes the system formerly segregated as Southern Piedmont Dry Oak-Heath Forest (CES202.023). Its analog from central </w:t>
      </w:r>
      <w:r w:rsidR="00AD47D1">
        <w:t>VA</w:t>
      </w:r>
      <w:r>
        <w:t xml:space="preserve"> south is Southern Piedmont Dry Oak-(Pine) Forest (BpS 1368; CES202.339), which has somewhat more southern floristics, for example, the typical presence of </w:t>
      </w:r>
      <w:r w:rsidRPr="00FF6677">
        <w:rPr>
          <w:i/>
        </w:rPr>
        <w:t xml:space="preserve">Pinus </w:t>
      </w:r>
      <w:proofErr w:type="spellStart"/>
      <w:r w:rsidRPr="00FF6677">
        <w:rPr>
          <w:i/>
        </w:rPr>
        <w:t>taeda</w:t>
      </w:r>
      <w:proofErr w:type="spellEnd"/>
      <w:r>
        <w:t xml:space="preserve"> (NatureServe 2007).</w:t>
      </w:r>
    </w:p>
    <w:p w:rsidR="00C62C49" w:rsidP="00C62C49" w:rsidRDefault="00C62C49" w14:paraId="3B3EA4D4" w14:textId="77777777"/>
    <w:p w:rsidR="00C62C49" w:rsidP="00C62C49" w:rsidRDefault="00C62C49" w14:paraId="6D463B3F" w14:textId="77777777">
      <w:r>
        <w:t>Similar Ecological Systems noted by NatureServe (2007) include:</w:t>
      </w:r>
    </w:p>
    <w:p w:rsidR="00C62C49" w:rsidP="00C62C49" w:rsidRDefault="00C62C49" w14:paraId="3A5BBEBF" w14:textId="5C9D3C97">
      <w:r>
        <w:t>• Southern Appalachian Oak Forest (BpS 1315; CES202.886)</w:t>
      </w:r>
      <w:r w:rsidR="00FF6677">
        <w:t xml:space="preserve">, </w:t>
      </w:r>
      <w:r>
        <w:t xml:space="preserve">found south of Roanoke River in central </w:t>
      </w:r>
      <w:r w:rsidR="00AD47D1">
        <w:t>V</w:t>
      </w:r>
      <w:r w:rsidR="00FF6677">
        <w:t>irginia</w:t>
      </w:r>
      <w:r>
        <w:t xml:space="preserve"> (Blue Ridge/</w:t>
      </w:r>
      <w:r w:rsidR="00FF6677">
        <w:t>s</w:t>
      </w:r>
      <w:r>
        <w:t>outhern Appalachians only).</w:t>
      </w:r>
    </w:p>
    <w:p w:rsidR="00C62C49" w:rsidP="00C62C49" w:rsidRDefault="00C62C49" w14:paraId="6CB17DBA" w14:textId="77777777">
      <w:r>
        <w:t>• Southern Piedmont Dry Oak-(Pine) Forest (BpS 1368; CES202.339)</w:t>
      </w:r>
    </w:p>
    <w:p w:rsidR="00C62C49" w:rsidP="00C62C49" w:rsidRDefault="00C62C49" w14:paraId="70312853" w14:textId="77777777">
      <w:pPr>
        <w:pStyle w:val="InfoPara"/>
      </w:pPr>
      <w:r>
        <w:t>Issues or Problems</w:t>
      </w:r>
    </w:p>
    <w:p w:rsidR="00C62C49" w:rsidP="00C62C49" w:rsidRDefault="00C62C49" w14:paraId="28E4FDC0" w14:textId="77777777"/>
    <w:p w:rsidR="00C62C49" w:rsidP="00C62C49" w:rsidRDefault="00C62C49" w14:paraId="73E7837E" w14:textId="77777777">
      <w:pPr>
        <w:pStyle w:val="InfoPara"/>
      </w:pPr>
      <w:r>
        <w:t>Native Uncharacteristic Conditions</w:t>
      </w:r>
    </w:p>
    <w:p w:rsidR="00C62C49" w:rsidP="00C62C49" w:rsidRDefault="00C62C49" w14:paraId="13AC6353" w14:textId="77777777"/>
    <w:p w:rsidR="00C62C49" w:rsidP="00C62C49" w:rsidRDefault="00C62C49" w14:paraId="576B2604" w14:textId="77777777">
      <w:pPr>
        <w:pStyle w:val="InfoPara"/>
      </w:pPr>
      <w:r>
        <w:t>Comments</w:t>
      </w:r>
    </w:p>
    <w:p w:rsidR="00CD28DD" w:rsidP="00CD28DD" w:rsidRDefault="008E3D7B" w14:paraId="449E5081" w14:textId="172A4174">
      <w:r>
        <w:t xml:space="preserve">The forest is mostly closed-canopy but can include more open woodlands with disturbance, such as active management (e.g., prescribed fire and/or timber harvest) in these ecosystems today.  Clark mentions that historically there could have been the rare drought followed by fire, but that she has not seen evidence of this in the literature. </w:t>
      </w:r>
    </w:p>
    <w:p w:rsidR="008E3D7B" w:rsidP="00CD28DD" w:rsidRDefault="008E3D7B" w14:paraId="5137FDE4" w14:textId="6C13E56C"/>
    <w:p w:rsidR="008E3D7B" w:rsidP="00CD28DD" w:rsidRDefault="008E3D7B" w14:paraId="52555905" w14:textId="4B1DB563">
      <w:pPr>
        <w:rPr>
          <w:b/>
        </w:rPr>
      </w:pPr>
      <w:r>
        <w:t xml:space="preserve">Also, currently insect outbreaks from non-natives (gypsy moth) and natives (forest tent </w:t>
      </w:r>
      <w:r w:rsidR="00FF6677">
        <w:t>caterpillar</w:t>
      </w:r>
      <w:r>
        <w:t>, cicada) and from disease (</w:t>
      </w:r>
      <w:r w:rsidRPr="00FF6677">
        <w:rPr>
          <w:i/>
        </w:rPr>
        <w:t>Armillaria, Phytophthora</w:t>
      </w:r>
      <w:r>
        <w:t xml:space="preserve"> in southern range). Non-fire disturbances are probably the most common type today.  </w:t>
      </w:r>
    </w:p>
    <w:p w:rsidR="00CD28DD" w:rsidP="00CD28DD" w:rsidRDefault="00CD28DD" w14:paraId="088331AB" w14:textId="77777777">
      <w:pPr>
        <w:rPr>
          <w:b/>
        </w:rPr>
      </w:pPr>
    </w:p>
    <w:p w:rsidR="00C62C49" w:rsidP="00C62C49" w:rsidRDefault="00C62C49" w14:paraId="1429C406" w14:textId="77777777">
      <w:pPr>
        <w:pStyle w:val="ReportSection"/>
      </w:pPr>
      <w:r>
        <w:lastRenderedPageBreak/>
        <w:t>Succession Classes</w:t>
      </w:r>
    </w:p>
    <w:p w:rsidR="00C62C49" w:rsidP="00C62C49" w:rsidRDefault="00C62C49" w14:paraId="2151E4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2C49" w:rsidP="00C62C49" w:rsidRDefault="00C62C49" w14:paraId="5DB55063"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C62C49" w:rsidP="00C62C49" w:rsidRDefault="00C62C49" w14:paraId="32BA3CD0" w14:textId="77777777"/>
    <w:p w:rsidR="00C62C49" w:rsidP="00C62C49" w:rsidRDefault="00C62C49" w14:paraId="2DBBBD9F" w14:textId="77777777">
      <w:pPr>
        <w:pStyle w:val="SClassInfoPara"/>
      </w:pPr>
      <w:r>
        <w:t>Indicator Species</w:t>
      </w:r>
    </w:p>
    <w:p w:rsidR="00C62C49" w:rsidP="00C62C49" w:rsidRDefault="00C62C49" w14:paraId="12257FF5" w14:textId="77777777"/>
    <w:p w:rsidR="00C62C49" w:rsidP="00C62C49" w:rsidRDefault="00C62C49" w14:paraId="43AA8DA1" w14:textId="77777777">
      <w:pPr>
        <w:pStyle w:val="SClassInfoPara"/>
      </w:pPr>
      <w:r>
        <w:t>Description</w:t>
      </w:r>
    </w:p>
    <w:p w:rsidR="00C62C49" w:rsidP="00C62C49" w:rsidRDefault="00C62C49" w14:paraId="0108391A" w14:textId="72DC71E1">
      <w:r>
        <w:t>Treefall gaps and small to medium patches with saplings and small trees up to 20cm (</w:t>
      </w:r>
      <w:r w:rsidR="002E238C">
        <w:t>8in</w:t>
      </w:r>
      <w:r>
        <w:t xml:space="preserve">) DBH. Potential canopy species (oaks) are typically mixed with </w:t>
      </w:r>
      <w:proofErr w:type="spellStart"/>
      <w:r>
        <w:t>subcanopy</w:t>
      </w:r>
      <w:proofErr w:type="spellEnd"/>
      <w:r>
        <w:t xml:space="preserve"> and shrub species and herbs. </w:t>
      </w:r>
    </w:p>
    <w:p w:rsidR="00BF48D0" w:rsidP="00C62C49" w:rsidRDefault="00BF48D0" w14:paraId="77718440" w14:textId="58EB805D"/>
    <w:p w:rsidR="00BF48D0" w:rsidP="00C62C49" w:rsidRDefault="00BF48D0" w14:paraId="5DA84607" w14:textId="1DA97254">
      <w:r>
        <w:t>This class would have also included</w:t>
      </w:r>
      <w:r w:rsidR="00112F0E">
        <w:t xml:space="preserve"> </w:t>
      </w:r>
      <w:r w:rsidRPr="00FF6677" w:rsidR="00710D8C">
        <w:rPr>
          <w:i/>
        </w:rPr>
        <w:t xml:space="preserve">Pinus </w:t>
      </w:r>
      <w:proofErr w:type="spellStart"/>
      <w:r w:rsidRPr="00FF6677" w:rsidR="00710D8C">
        <w:rPr>
          <w:i/>
        </w:rPr>
        <w:t>virginiana</w:t>
      </w:r>
      <w:proofErr w:type="spellEnd"/>
      <w:r w:rsidR="00710D8C">
        <w:t xml:space="preserve"> and </w:t>
      </w:r>
      <w:r w:rsidRPr="00FF6677" w:rsidR="00710D8C">
        <w:rPr>
          <w:i/>
        </w:rPr>
        <w:t xml:space="preserve">Pinus </w:t>
      </w:r>
      <w:proofErr w:type="spellStart"/>
      <w:r w:rsidRPr="00FF6677" w:rsidR="00710D8C">
        <w:rPr>
          <w:i/>
        </w:rPr>
        <w:t>echinata</w:t>
      </w:r>
      <w:proofErr w:type="spellEnd"/>
      <w:r w:rsidR="00710D8C">
        <w:t xml:space="preserve">.  </w:t>
      </w:r>
    </w:p>
    <w:p w:rsidR="00C62C49" w:rsidP="00C62C49" w:rsidRDefault="00C62C49" w14:paraId="3383453B" w14:textId="77777777"/>
    <w:p>
      <w:r>
        <w:rPr>
          <w:i/>
          <w:u w:val="single"/>
        </w:rPr>
        <w:t>Maximum Tree Size Class</w:t>
      </w:r>
      <w:br/>
      <w:r>
        <w:t>Sapling &gt;4.5ft; &lt;5"DBH</w:t>
      </w:r>
    </w:p>
    <w:p w:rsidR="00C62C49" w:rsidP="00C62C49" w:rsidRDefault="00C62C49" w14:paraId="4E03B769" w14:textId="77777777">
      <w:pPr>
        <w:pStyle w:val="InfoPara"/>
        <w:pBdr>
          <w:top w:val="single" w:color="auto" w:sz="4" w:space="1"/>
        </w:pBdr>
      </w:pPr>
      <w:r>
        <w:t>Class B</w:t>
      </w:r>
      <w:r>
        <w:tab/>
        <w:t>15</w:t>
      </w:r>
      <w:r w:rsidR="002A3B10">
        <w:tab/>
      </w:r>
      <w:r w:rsidR="002A3B10">
        <w:tab/>
      </w:r>
      <w:r w:rsidR="002A3B10">
        <w:tab/>
      </w:r>
      <w:r w:rsidR="002A3B10">
        <w:tab/>
      </w:r>
      <w:r w:rsidR="004F7795">
        <w:t>Mid Development 1 - Closed</w:t>
      </w:r>
    </w:p>
    <w:p w:rsidR="00C62C49" w:rsidP="00C62C49" w:rsidRDefault="00C62C49" w14:paraId="444E5440" w14:textId="77777777"/>
    <w:p w:rsidR="00C62C49" w:rsidP="00C62C49" w:rsidRDefault="00C62C49" w14:paraId="0C02FDB6" w14:textId="77777777">
      <w:pPr>
        <w:pStyle w:val="SClassInfoPara"/>
      </w:pPr>
      <w:r>
        <w:t>Indicator Species</w:t>
      </w:r>
    </w:p>
    <w:p w:rsidR="00C62C49" w:rsidP="00C62C49" w:rsidRDefault="00C62C49" w14:paraId="6A33E849" w14:textId="77777777"/>
    <w:p w:rsidR="00C62C49" w:rsidP="00C62C49" w:rsidRDefault="00C62C49" w14:paraId="6463222B" w14:textId="77777777">
      <w:pPr>
        <w:pStyle w:val="SClassInfoPara"/>
      </w:pPr>
      <w:r>
        <w:t>Description</w:t>
      </w:r>
    </w:p>
    <w:p w:rsidR="00C62C49" w:rsidP="00C62C49" w:rsidRDefault="00C62C49" w14:paraId="4A22A9CE" w14:textId="13D8F014">
      <w:r>
        <w:t>Mid-seral closed. Old treefall gaps</w:t>
      </w:r>
      <w:r w:rsidR="00041178">
        <w:t xml:space="preserve"> from major windthrow events, pine beetle outbreaks and other pests</w:t>
      </w:r>
      <w:r>
        <w:t>. Trees ranging from 20-60cm (8-24in) DBH. Shade tolerant species in the understory.</w:t>
      </w:r>
    </w:p>
    <w:p w:rsidR="00C62C49" w:rsidP="00C62C49" w:rsidRDefault="00C62C49" w14:paraId="2ED92A0A" w14:textId="77777777"/>
    <w:p>
      <w:r>
        <w:rPr>
          <w:i/>
          <w:u w:val="single"/>
        </w:rPr>
        <w:t>Maximum Tree Size Class</w:t>
      </w:r>
      <w:br/>
      <w:r>
        <w:t>Medium 9-21"DBH</w:t>
      </w:r>
    </w:p>
    <w:p w:rsidR="00C62C49" w:rsidP="00C62C49" w:rsidRDefault="00C62C49" w14:paraId="5C2E922E"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C62C49" w:rsidP="00C62C49" w:rsidRDefault="00C62C49" w14:paraId="5CF3706B" w14:textId="77777777"/>
    <w:p w:rsidR="00C62C49" w:rsidP="00C62C49" w:rsidRDefault="00C62C49" w14:paraId="022C90FE" w14:textId="77777777">
      <w:pPr>
        <w:pStyle w:val="SClassInfoPara"/>
      </w:pPr>
      <w:r>
        <w:t>Indicator Species</w:t>
      </w:r>
    </w:p>
    <w:p w:rsidR="00C62C49" w:rsidP="00C62C49" w:rsidRDefault="00C62C49" w14:paraId="67DB8BCE" w14:textId="77777777"/>
    <w:p w:rsidR="00C62C49" w:rsidP="00C62C49" w:rsidRDefault="00C62C49" w14:paraId="6C8F56C5" w14:textId="77777777">
      <w:pPr>
        <w:pStyle w:val="SClassInfoPara"/>
      </w:pPr>
      <w:r>
        <w:t>Description</w:t>
      </w:r>
    </w:p>
    <w:p w:rsidR="00C62C49" w:rsidP="00C62C49" w:rsidRDefault="00C62C49" w14:paraId="5200A3D9" w14:textId="0E301E3F">
      <w:r>
        <w:t xml:space="preserve">Mid-seral open woodland with an open </w:t>
      </w:r>
      <w:proofErr w:type="spellStart"/>
      <w:r>
        <w:t>midstory</w:t>
      </w:r>
      <w:proofErr w:type="spellEnd"/>
      <w:r>
        <w:t xml:space="preserve"> and canopy closure &lt;60%. Shrub/herbaceous cover patchy.</w:t>
      </w:r>
    </w:p>
    <w:p w:rsidR="00C62C49" w:rsidP="00C62C49" w:rsidRDefault="00C62C49" w14:paraId="7D9AA567" w14:textId="77777777"/>
    <w:p>
      <w:r>
        <w:rPr>
          <w:i/>
          <w:u w:val="single"/>
        </w:rPr>
        <w:t>Maximum Tree Size Class</w:t>
      </w:r>
      <w:br/>
      <w:r>
        <w:t>Medium 9-21"DBH</w:t>
      </w:r>
    </w:p>
    <w:p w:rsidR="00C62C49" w:rsidP="00C62C49" w:rsidRDefault="00C62C49" w14:paraId="30C85E00" w14:textId="77777777">
      <w:pPr>
        <w:pStyle w:val="InfoPara"/>
        <w:pBdr>
          <w:top w:val="single" w:color="auto" w:sz="4" w:space="1"/>
        </w:pBdr>
      </w:pPr>
      <w:r>
        <w:t>Class D</w:t>
      </w:r>
      <w:r>
        <w:tab/>
        <w:t>42</w:t>
      </w:r>
      <w:r w:rsidR="002A3B10">
        <w:tab/>
      </w:r>
      <w:r w:rsidR="002A3B10">
        <w:tab/>
      </w:r>
      <w:r w:rsidR="002A3B10">
        <w:tab/>
      </w:r>
      <w:r w:rsidR="002A3B10">
        <w:tab/>
      </w:r>
      <w:r w:rsidR="004F7795">
        <w:t>Late Development 1 - Open</w:t>
      </w:r>
    </w:p>
    <w:p w:rsidR="00C62C49" w:rsidP="00C62C49" w:rsidRDefault="00C62C49" w14:paraId="50AA6271" w14:textId="77777777"/>
    <w:p w:rsidR="00C62C49" w:rsidP="00C62C49" w:rsidRDefault="00C62C49" w14:paraId="338F6703" w14:textId="77777777">
      <w:pPr>
        <w:pStyle w:val="SClassInfoPara"/>
      </w:pPr>
      <w:r>
        <w:t>Indicator Species</w:t>
      </w:r>
    </w:p>
    <w:p w:rsidR="00C62C49" w:rsidP="00C62C49" w:rsidRDefault="00C62C49" w14:paraId="3D290499" w14:textId="77777777"/>
    <w:p w:rsidR="00C62C49" w:rsidP="00C62C49" w:rsidRDefault="00C62C49" w14:paraId="69A22E32" w14:textId="77777777">
      <w:pPr>
        <w:pStyle w:val="SClassInfoPara"/>
      </w:pPr>
      <w:r>
        <w:t>Description</w:t>
      </w:r>
    </w:p>
    <w:p w:rsidR="00C62C49" w:rsidP="00C62C49" w:rsidRDefault="00C62C49" w14:paraId="0DD316C6" w14:textId="4DC48449">
      <w:r>
        <w:t xml:space="preserve">Late- seral open. Forest with an open </w:t>
      </w:r>
      <w:proofErr w:type="spellStart"/>
      <w:r>
        <w:t>midstory</w:t>
      </w:r>
      <w:proofErr w:type="spellEnd"/>
      <w:r>
        <w:t xml:space="preserve"> and canopy closure 50-80%</w:t>
      </w:r>
      <w:r w:rsidR="00041178">
        <w:t xml:space="preserve">.  Requires frequent fire to achieve. </w:t>
      </w:r>
      <w:r>
        <w:t>Shrub/herbaceous cover patchy.</w:t>
      </w:r>
    </w:p>
    <w:p w:rsidR="00C62C49" w:rsidP="00C62C49" w:rsidRDefault="00C62C49" w14:paraId="761D5EE7" w14:textId="77777777"/>
    <w:p>
      <w:r>
        <w:rPr>
          <w:i/>
          <w:u w:val="single"/>
        </w:rPr>
        <w:t>Maximum Tree Size Class</w:t>
      </w:r>
      <w:br/>
      <w:r>
        <w:t>Large 21-33"DBH</w:t>
      </w:r>
    </w:p>
    <w:p w:rsidR="00C62C49" w:rsidP="00C62C49" w:rsidRDefault="00C62C49" w14:paraId="5FCEADDD" w14:textId="77777777">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C62C49" w:rsidP="00C62C49" w:rsidRDefault="00C62C49" w14:paraId="6431F736" w14:textId="77777777"/>
    <w:p w:rsidR="00C62C49" w:rsidP="00C62C49" w:rsidRDefault="00C62C49" w14:paraId="6BE5B718" w14:textId="77777777">
      <w:pPr>
        <w:pStyle w:val="SClassInfoPara"/>
      </w:pPr>
      <w:r>
        <w:t>Indicator Species</w:t>
      </w:r>
    </w:p>
    <w:p w:rsidR="00C62C49" w:rsidP="00C62C49" w:rsidRDefault="00C62C49" w14:paraId="2AD62462" w14:textId="77777777"/>
    <w:p w:rsidR="00C62C49" w:rsidP="00C62C49" w:rsidRDefault="00C62C49" w14:paraId="743E9B7D" w14:textId="77777777">
      <w:pPr>
        <w:pStyle w:val="SClassInfoPara"/>
      </w:pPr>
      <w:r>
        <w:t>Description</w:t>
      </w:r>
    </w:p>
    <w:p w:rsidR="00C62C49" w:rsidP="00C62C49" w:rsidRDefault="00C62C49" w14:paraId="20E00D16" w14:textId="20141886">
      <w:r>
        <w:lastRenderedPageBreak/>
        <w:t xml:space="preserve">Late- seral closed. </w:t>
      </w:r>
      <w:r w:rsidR="00673648">
        <w:t xml:space="preserve">Would be more diverse than indicated in Indicator Species table alone. </w:t>
      </w:r>
      <w:proofErr w:type="spellStart"/>
      <w:r>
        <w:t>Midstory</w:t>
      </w:r>
      <w:proofErr w:type="spellEnd"/>
      <w:r>
        <w:t xml:space="preserve"> and understory closed with dense cover and stocking of shrubs and saplings.</w:t>
      </w:r>
    </w:p>
    <w:p w:rsidR="00C62C49" w:rsidP="00C62C49" w:rsidRDefault="00C62C49" w14:paraId="4E62D670"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6116F" w:rsidP="00C62C49" w:rsidRDefault="0006116F" w14:paraId="27FB5AB7" w14:textId="70D3F41F"/>
    <w:p w:rsidRPr="00FF6677" w:rsidR="0006116F" w:rsidP="0006116F" w:rsidRDefault="0006116F" w14:paraId="2A5DE588" w14:textId="77777777">
      <w:pPr>
        <w:rPr>
          <w:sz w:val="23"/>
          <w:szCs w:val="23"/>
        </w:rPr>
      </w:pPr>
      <w:r w:rsidRPr="00FF6677">
        <w:rPr>
          <w:sz w:val="23"/>
          <w:szCs w:val="23"/>
        </w:rPr>
        <w:t>Abrams, M. D., and M. L. Scott. 1989. Disturbance-Mediated Accelerated Succession in 2 Michigan Forest Types. Forest Science 35:42-49.</w:t>
      </w:r>
    </w:p>
    <w:p w:rsidRPr="00FF6677" w:rsidR="0006116F" w:rsidP="0006116F" w:rsidRDefault="0006116F" w14:paraId="6F3B5996" w14:textId="77777777">
      <w:pPr>
        <w:rPr>
          <w:sz w:val="23"/>
          <w:szCs w:val="23"/>
        </w:rPr>
      </w:pPr>
    </w:p>
    <w:p w:rsidRPr="00FF6677" w:rsidR="0006116F" w:rsidP="0006116F" w:rsidRDefault="0006116F" w14:paraId="52E8BEC3" w14:textId="77777777">
      <w:pPr>
        <w:rPr>
          <w:sz w:val="23"/>
          <w:szCs w:val="23"/>
        </w:rPr>
      </w:pPr>
      <w:r w:rsidRPr="00FF6677">
        <w:rPr>
          <w:sz w:val="23"/>
          <w:szCs w:val="23"/>
        </w:rPr>
        <w:t xml:space="preserve">Albrecht, M. A. and B. C. McCarthy. 2006. Effects of prescribed fire and thinning on tree recruitment patterns in central hardwood forests. Forest Ecology and Management </w:t>
      </w:r>
      <w:r w:rsidRPr="00FF6677">
        <w:rPr>
          <w:bCs/>
          <w:sz w:val="23"/>
          <w:szCs w:val="23"/>
        </w:rPr>
        <w:t>226</w:t>
      </w:r>
      <w:r w:rsidRPr="00FF6677">
        <w:rPr>
          <w:sz w:val="23"/>
          <w:szCs w:val="23"/>
        </w:rPr>
        <w:t>:88-103.</w:t>
      </w:r>
    </w:p>
    <w:p w:rsidRPr="00FF6677" w:rsidR="0006116F" w:rsidP="0006116F" w:rsidRDefault="0006116F" w14:paraId="45EB0EA3" w14:textId="77777777"/>
    <w:p w:rsidRPr="00FF6677" w:rsidR="0006116F" w:rsidP="0006116F" w:rsidRDefault="0006116F" w14:paraId="659D6E36" w14:textId="77777777">
      <w:r w:rsidRPr="00FF6677">
        <w:t>Aldrich, S. R., C. W. Lafon, et al. (2010). "Three centuries of fire in montane pine-oak stands on a temperate forest landscape." Applied Vegetation Science 13(1): 36-46.</w:t>
      </w:r>
    </w:p>
    <w:p w:rsidRPr="00FF6677" w:rsidR="0006116F" w:rsidP="0006116F" w:rsidRDefault="0006116F" w14:paraId="6399F624" w14:textId="77777777"/>
    <w:p w:rsidRPr="00FF6677" w:rsidR="0006116F" w:rsidP="0006116F" w:rsidRDefault="0006116F" w14:paraId="2484ABD4" w14:textId="77777777">
      <w:r w:rsidRPr="00FF6677">
        <w:t>Aldrich, S. R., C. W. Lafon, et al. (2014). "Fire history and its relations with land use and climate over three centuries in the central Appalachian Mountains, USA." Journal of Biogeography 41(11): 2093-2104.</w:t>
      </w:r>
    </w:p>
    <w:p w:rsidRPr="00FF6677" w:rsidR="0006116F" w:rsidP="0006116F" w:rsidRDefault="0006116F" w14:paraId="10C0BB4F" w14:textId="77777777"/>
    <w:p w:rsidRPr="00FF6677" w:rsidR="0006116F" w:rsidP="0006116F" w:rsidRDefault="0006116F" w14:paraId="4CDE90A1" w14:textId="77777777">
      <w:pPr>
        <w:rPr>
          <w:sz w:val="23"/>
          <w:szCs w:val="23"/>
        </w:rPr>
      </w:pPr>
      <w:r w:rsidRPr="00FF6677">
        <w:rPr>
          <w:sz w:val="23"/>
          <w:szCs w:val="23"/>
        </w:rPr>
        <w:t xml:space="preserve">Brose, P., T. Schuler, D. Van Lear, and J. </w:t>
      </w:r>
      <w:proofErr w:type="spellStart"/>
      <w:r w:rsidRPr="00FF6677">
        <w:rPr>
          <w:sz w:val="23"/>
          <w:szCs w:val="23"/>
        </w:rPr>
        <w:t>Berst</w:t>
      </w:r>
      <w:proofErr w:type="spellEnd"/>
      <w:r w:rsidRPr="00FF6677">
        <w:rPr>
          <w:sz w:val="23"/>
          <w:szCs w:val="23"/>
        </w:rPr>
        <w:t xml:space="preserve">. 2001. Bringing fire back - The changing regimes of the Appalachian mixed-oak forests. Journal of Forestry </w:t>
      </w:r>
      <w:r w:rsidRPr="00FF6677">
        <w:rPr>
          <w:bCs/>
          <w:sz w:val="23"/>
          <w:szCs w:val="23"/>
        </w:rPr>
        <w:t>99</w:t>
      </w:r>
      <w:r w:rsidRPr="00FF6677">
        <w:rPr>
          <w:sz w:val="23"/>
          <w:szCs w:val="23"/>
        </w:rPr>
        <w:t>:30-35.</w:t>
      </w:r>
    </w:p>
    <w:p w:rsidRPr="00FF6677" w:rsidR="0006116F" w:rsidP="0006116F" w:rsidRDefault="0006116F" w14:paraId="115F3C8B" w14:textId="77777777"/>
    <w:p w:rsidRPr="00FF6677" w:rsidR="0006116F" w:rsidP="0006116F" w:rsidRDefault="0006116F" w14:paraId="0DA261FD" w14:textId="77777777">
      <w:pPr>
        <w:rPr>
          <w:sz w:val="23"/>
          <w:szCs w:val="23"/>
        </w:rPr>
      </w:pPr>
      <w:r w:rsidRPr="00FF6677">
        <w:rPr>
          <w:sz w:val="23"/>
          <w:szCs w:val="23"/>
        </w:rPr>
        <w:t xml:space="preserve">Elliott, K. J. and J. M. </w:t>
      </w:r>
      <w:proofErr w:type="spellStart"/>
      <w:r w:rsidRPr="00FF6677">
        <w:rPr>
          <w:sz w:val="23"/>
          <w:szCs w:val="23"/>
        </w:rPr>
        <w:t>Vose</w:t>
      </w:r>
      <w:proofErr w:type="spellEnd"/>
      <w:r w:rsidRPr="00FF6677">
        <w:rPr>
          <w:sz w:val="23"/>
          <w:szCs w:val="23"/>
        </w:rPr>
        <w:t xml:space="preserve">. 2005. Effects of understory prescribed burning on shortleaf pine (Pinus </w:t>
      </w:r>
      <w:proofErr w:type="spellStart"/>
      <w:r w:rsidRPr="00FF6677">
        <w:rPr>
          <w:sz w:val="23"/>
          <w:szCs w:val="23"/>
        </w:rPr>
        <w:t>echinata</w:t>
      </w:r>
      <w:proofErr w:type="spellEnd"/>
      <w:r w:rsidRPr="00FF6677">
        <w:rPr>
          <w:sz w:val="23"/>
          <w:szCs w:val="23"/>
        </w:rPr>
        <w:t xml:space="preserve"> Mill.)/mixed-hardwood forests. Journal of the Torrey Botanical Society </w:t>
      </w:r>
      <w:r w:rsidRPr="00FF6677">
        <w:rPr>
          <w:bCs/>
          <w:sz w:val="23"/>
          <w:szCs w:val="23"/>
        </w:rPr>
        <w:t>132</w:t>
      </w:r>
      <w:r w:rsidRPr="00FF6677">
        <w:rPr>
          <w:sz w:val="23"/>
          <w:szCs w:val="23"/>
        </w:rPr>
        <w:t xml:space="preserve">:236-251. </w:t>
      </w:r>
    </w:p>
    <w:p w:rsidRPr="00FF6677" w:rsidR="0006116F" w:rsidP="0006116F" w:rsidRDefault="0006116F" w14:paraId="2995D0F2" w14:textId="77777777">
      <w:pPr>
        <w:rPr>
          <w:sz w:val="23"/>
          <w:szCs w:val="23"/>
        </w:rPr>
      </w:pPr>
    </w:p>
    <w:p w:rsidRPr="00FF6677" w:rsidR="0006116F" w:rsidP="0006116F" w:rsidRDefault="0006116F" w14:paraId="737DA9EE" w14:textId="7DC35C2B">
      <w:pPr>
        <w:rPr>
          <w:sz w:val="23"/>
          <w:szCs w:val="23"/>
        </w:rPr>
      </w:pPr>
      <w:r w:rsidRPr="00FF6677">
        <w:rPr>
          <w:sz w:val="23"/>
          <w:szCs w:val="23"/>
        </w:rPr>
        <w:t xml:space="preserve">Elliott, K. J., R. L. Hendrick, A. E. Major, J. M. </w:t>
      </w:r>
      <w:proofErr w:type="spellStart"/>
      <w:r w:rsidRPr="00FF6677">
        <w:rPr>
          <w:sz w:val="23"/>
          <w:szCs w:val="23"/>
        </w:rPr>
        <w:t>Vose</w:t>
      </w:r>
      <w:proofErr w:type="spellEnd"/>
      <w:r w:rsidRPr="00FF6677">
        <w:rPr>
          <w:sz w:val="23"/>
          <w:szCs w:val="23"/>
        </w:rPr>
        <w:t xml:space="preserve">, and W. T. Swank. 1999. Vegetation dynamics after a prescribed fire in the southern Appalachians. Forest Ecology and Management </w:t>
      </w:r>
      <w:r w:rsidRPr="00FF6677">
        <w:rPr>
          <w:bCs/>
          <w:sz w:val="23"/>
          <w:szCs w:val="23"/>
        </w:rPr>
        <w:t>114</w:t>
      </w:r>
      <w:r w:rsidRPr="00FF6677">
        <w:rPr>
          <w:sz w:val="23"/>
          <w:szCs w:val="23"/>
        </w:rPr>
        <w:t>:199-213.</w:t>
      </w:r>
    </w:p>
    <w:p w:rsidRPr="00FF6677" w:rsidR="0006116F" w:rsidP="0006116F" w:rsidRDefault="0006116F" w14:paraId="4AB3E22B" w14:textId="71F871E5">
      <w:pPr>
        <w:rPr>
          <w:sz w:val="23"/>
          <w:szCs w:val="23"/>
        </w:rPr>
      </w:pPr>
    </w:p>
    <w:p w:rsidRPr="00FF6677" w:rsidR="0006116F" w:rsidP="0006116F" w:rsidRDefault="0006116F" w14:paraId="3776FE60" w14:textId="77777777">
      <w:r w:rsidRPr="00FF6677">
        <w:t>Flatley, W. T., C. W. Lafon, et al. (2013). "Fire history, related to climate and land use in three southern Appalachian landscapes in the eastern United States." Ecological Applications 23(6): 1250-1266.</w:t>
      </w:r>
    </w:p>
    <w:p w:rsidRPr="00FF6677" w:rsidR="0006116F" w:rsidP="0006116F" w:rsidRDefault="0006116F" w14:paraId="6B096890" w14:textId="77777777"/>
    <w:p w:rsidRPr="00FF6677" w:rsidR="0006116F" w:rsidP="0006116F" w:rsidRDefault="0006116F" w14:paraId="63365C12" w14:textId="49796BCA">
      <w:pPr>
        <w:rPr>
          <w:sz w:val="23"/>
          <w:szCs w:val="23"/>
        </w:rPr>
      </w:pPr>
      <w:r w:rsidRPr="00FF6677">
        <w:t>Flatley, W. T., C. W. Lafon, et al. (2015). "Changing fire regimes and old-growth forest succession along a topographic gradient in the Great Smoky Mountains." Forest Ecology and Management 350: 96-106.</w:t>
      </w:r>
    </w:p>
    <w:p w:rsidRPr="00FF6677" w:rsidR="0006116F" w:rsidP="0006116F" w:rsidRDefault="0006116F" w14:paraId="36ECFD62" w14:textId="77777777">
      <w:pPr>
        <w:rPr>
          <w:sz w:val="23"/>
          <w:szCs w:val="23"/>
        </w:rPr>
      </w:pPr>
    </w:p>
    <w:p w:rsidRPr="00FF6677" w:rsidR="0006116F" w:rsidP="0006116F" w:rsidRDefault="0006116F" w14:paraId="3CC15E10" w14:textId="77777777">
      <w:r w:rsidRPr="00FF6677">
        <w:t>Hoss, J. A., C. W. Lafon, et al. (2008). "Fire history of a temperate forest with an endemic fire-dependent herb." Physical Geography 29(5): 424-441.</w:t>
      </w:r>
    </w:p>
    <w:p w:rsidRPr="00FF6677" w:rsidR="0006116F" w:rsidP="0006116F" w:rsidRDefault="0006116F" w14:paraId="61424DE6" w14:textId="77777777"/>
    <w:p w:rsidRPr="00FF6677" w:rsidR="0006116F" w:rsidP="0006116F" w:rsidRDefault="0006116F" w14:paraId="47B35256" w14:textId="77777777">
      <w:proofErr w:type="spellStart"/>
      <w:r w:rsidRPr="00FF6677">
        <w:t>Hessl</w:t>
      </w:r>
      <w:proofErr w:type="spellEnd"/>
      <w:r w:rsidRPr="00FF6677">
        <w:t xml:space="preserve">, A. E., T. </w:t>
      </w:r>
      <w:proofErr w:type="spellStart"/>
      <w:r w:rsidRPr="00FF6677">
        <w:t>Saladyga</w:t>
      </w:r>
      <w:proofErr w:type="spellEnd"/>
      <w:r w:rsidRPr="00FF6677">
        <w:t>, et al. (2011). "Fire history from three species on a central Appalachian ridgetop." Canadian Journal of Forest Research 41(10): 2031-2039.</w:t>
      </w:r>
    </w:p>
    <w:p w:rsidRPr="00FF6677" w:rsidR="0006116F" w:rsidP="0006116F" w:rsidRDefault="0006116F" w14:paraId="456A88A8" w14:textId="77777777"/>
    <w:p w:rsidRPr="00FF6677" w:rsidR="0006116F" w:rsidP="0006116F" w:rsidRDefault="0006116F" w14:paraId="23095F96" w14:textId="77777777">
      <w:pPr>
        <w:rPr>
          <w:sz w:val="23"/>
          <w:szCs w:val="23"/>
        </w:rPr>
      </w:pPr>
      <w:proofErr w:type="spellStart"/>
      <w:r w:rsidRPr="00FF6677">
        <w:rPr>
          <w:sz w:val="23"/>
          <w:szCs w:val="23"/>
        </w:rPr>
        <w:t>Keever</w:t>
      </w:r>
      <w:proofErr w:type="spellEnd"/>
      <w:r w:rsidRPr="00FF6677">
        <w:rPr>
          <w:sz w:val="23"/>
          <w:szCs w:val="23"/>
        </w:rPr>
        <w:t xml:space="preserve">, C. 1953. Present composition of some stands of the former oak-chestnut forest in the southern Blue Ridge Mountains. Ecology </w:t>
      </w:r>
      <w:r w:rsidRPr="00FF6677">
        <w:rPr>
          <w:bCs/>
          <w:sz w:val="23"/>
          <w:szCs w:val="23"/>
        </w:rPr>
        <w:t>34</w:t>
      </w:r>
      <w:r w:rsidRPr="00FF6677">
        <w:rPr>
          <w:sz w:val="23"/>
          <w:szCs w:val="23"/>
        </w:rPr>
        <w:t>:44-54.</w:t>
      </w:r>
    </w:p>
    <w:p w:rsidRPr="00FF6677" w:rsidR="0006116F" w:rsidP="0006116F" w:rsidRDefault="0006116F" w14:paraId="39A4CD11" w14:textId="77777777"/>
    <w:p w:rsidRPr="00FF6677" w:rsidR="0006116F" w:rsidP="0006116F" w:rsidRDefault="0006116F" w14:paraId="025BDB46" w14:textId="77777777">
      <w:r w:rsidRPr="00FF6677">
        <w:t>Maxwell, R. S. and R. R. Hicks (2010). "Fire History of a Rimrock Pine Forest at New River Gorge National River, West Virginia." Natural Areas Journal 30(3): 305-311.</w:t>
      </w:r>
    </w:p>
    <w:p w:rsidRPr="00FF6677" w:rsidR="0006116F" w:rsidP="0006116F" w:rsidRDefault="0006116F" w14:paraId="18F7B498" w14:textId="77777777"/>
    <w:p w:rsidRPr="00FF6677" w:rsidR="0006116F" w:rsidP="0006116F" w:rsidRDefault="0006116F" w14:paraId="71D7EC7B" w14:textId="422B3229">
      <w:r w:rsidRPr="00FF6677">
        <w:rPr>
          <w:sz w:val="23"/>
          <w:szCs w:val="23"/>
        </w:rPr>
        <w:lastRenderedPageBreak/>
        <w:t xml:space="preserve">McCormick, J. F. and R. B. Platt. 1980. Recovery of an </w:t>
      </w:r>
      <w:proofErr w:type="spellStart"/>
      <w:r w:rsidRPr="00FF6677">
        <w:rPr>
          <w:sz w:val="23"/>
          <w:szCs w:val="23"/>
        </w:rPr>
        <w:t>appalachian</w:t>
      </w:r>
      <w:proofErr w:type="spellEnd"/>
      <w:r w:rsidRPr="00FF6677">
        <w:rPr>
          <w:sz w:val="23"/>
          <w:szCs w:val="23"/>
        </w:rPr>
        <w:t xml:space="preserve"> fores</w:t>
      </w:r>
      <w:r w:rsidRPr="00FF6677" w:rsidR="00BD14D4">
        <w:rPr>
          <w:sz w:val="23"/>
          <w:szCs w:val="23"/>
        </w:rPr>
        <w:t xml:space="preserve">t following the chestnut blight. </w:t>
      </w:r>
      <w:r w:rsidRPr="00FF6677">
        <w:rPr>
          <w:sz w:val="23"/>
          <w:szCs w:val="23"/>
        </w:rPr>
        <w:t xml:space="preserve">American Midland Naturalist </w:t>
      </w:r>
      <w:r w:rsidRPr="00FF6677">
        <w:rPr>
          <w:bCs/>
          <w:sz w:val="23"/>
          <w:szCs w:val="23"/>
        </w:rPr>
        <w:t>104</w:t>
      </w:r>
      <w:r w:rsidRPr="00FF6677">
        <w:rPr>
          <w:sz w:val="23"/>
          <w:szCs w:val="23"/>
        </w:rPr>
        <w:t>:264-273.</w:t>
      </w:r>
    </w:p>
    <w:p w:rsidRPr="00FF6677" w:rsidR="0006116F" w:rsidP="0006116F" w:rsidRDefault="0006116F" w14:paraId="0398238C" w14:textId="77777777">
      <w:pPr>
        <w:rPr>
          <w:sz w:val="23"/>
          <w:szCs w:val="23"/>
        </w:rPr>
      </w:pPr>
      <w:r w:rsidRPr="00FF6677">
        <w:rPr>
          <w:sz w:val="23"/>
          <w:szCs w:val="23"/>
        </w:rPr>
        <w:t xml:space="preserve">Nelson, T. C. 1955. Chestnut replacement in the southern highlands. Ecology </w:t>
      </w:r>
      <w:r w:rsidRPr="00FF6677">
        <w:rPr>
          <w:bCs/>
          <w:sz w:val="23"/>
          <w:szCs w:val="23"/>
        </w:rPr>
        <w:t>36</w:t>
      </w:r>
      <w:r w:rsidRPr="00FF6677">
        <w:rPr>
          <w:sz w:val="23"/>
          <w:szCs w:val="23"/>
        </w:rPr>
        <w:t>:352-353.</w:t>
      </w:r>
    </w:p>
    <w:p w:rsidRPr="00FF6677" w:rsidR="0006116F" w:rsidP="0006116F" w:rsidRDefault="0006116F" w14:paraId="7E9864E2" w14:textId="77777777"/>
    <w:p w:rsidRPr="00FF6677" w:rsidR="0006116F" w:rsidP="0006116F" w:rsidRDefault="0006116F" w14:paraId="376326B1" w14:textId="504A7DE5">
      <w:pPr>
        <w:rPr>
          <w:sz w:val="23"/>
          <w:szCs w:val="23"/>
        </w:rPr>
      </w:pPr>
      <w:r w:rsidRPr="00FF6677">
        <w:rPr>
          <w:sz w:val="23"/>
          <w:szCs w:val="23"/>
        </w:rPr>
        <w:t xml:space="preserve">McEwan, R. W., J. M. Dyer, and N. Pederson. 2011. Multiple interacting ecosystem drivers: toward an encompassing hypothesis of oak forest dynamics across eastern North America. </w:t>
      </w:r>
      <w:proofErr w:type="spellStart"/>
      <w:r w:rsidRPr="00FF6677">
        <w:rPr>
          <w:sz w:val="23"/>
          <w:szCs w:val="23"/>
        </w:rPr>
        <w:t>Ecography</w:t>
      </w:r>
      <w:proofErr w:type="spellEnd"/>
      <w:r w:rsidRPr="00FF6677">
        <w:rPr>
          <w:sz w:val="23"/>
          <w:szCs w:val="23"/>
        </w:rPr>
        <w:t xml:space="preserve"> </w:t>
      </w:r>
      <w:r w:rsidRPr="00FF6677">
        <w:rPr>
          <w:bCs/>
          <w:sz w:val="23"/>
          <w:szCs w:val="23"/>
        </w:rPr>
        <w:t>34</w:t>
      </w:r>
      <w:r w:rsidRPr="00FF6677">
        <w:rPr>
          <w:sz w:val="23"/>
          <w:szCs w:val="23"/>
        </w:rPr>
        <w:t>:244-256.</w:t>
      </w:r>
    </w:p>
    <w:p w:rsidRPr="00FF6677" w:rsidR="0006116F" w:rsidP="0006116F" w:rsidRDefault="0006116F" w14:paraId="54CC9FF1" w14:textId="4920D404">
      <w:pPr>
        <w:rPr>
          <w:sz w:val="23"/>
          <w:szCs w:val="23"/>
        </w:rPr>
      </w:pPr>
    </w:p>
    <w:p w:rsidRPr="00FF6677" w:rsidR="0006116F" w:rsidP="0006116F" w:rsidRDefault="0006116F" w14:paraId="40D02FFF" w14:textId="77777777">
      <w:r w:rsidRPr="00FF6677">
        <w:t>NatureServe. 2007. International Ecological Classification Standard: Terrestrial Ecological Classifications. NatureServe Central Databases. Arlington, VA. Data current as of 10 February 2007.</w:t>
      </w:r>
    </w:p>
    <w:p w:rsidRPr="00FF6677" w:rsidR="0006116F" w:rsidP="0006116F" w:rsidRDefault="0006116F" w14:paraId="71D0200D" w14:textId="77777777"/>
    <w:p w:rsidRPr="00FF6677" w:rsidR="0006116F" w:rsidP="0006116F" w:rsidRDefault="0006116F" w14:paraId="586A8510" w14:textId="106D7648">
      <w:pPr>
        <w:rPr>
          <w:sz w:val="23"/>
          <w:szCs w:val="23"/>
        </w:rPr>
      </w:pPr>
      <w:r w:rsidRPr="00FF6677">
        <w:rPr>
          <w:sz w:val="23"/>
          <w:szCs w:val="23"/>
        </w:rPr>
        <w:t>Nowacki, G. J. and M. D. Abrams. 2008. The demise of fire and "</w:t>
      </w:r>
      <w:proofErr w:type="spellStart"/>
      <w:r w:rsidRPr="00FF6677">
        <w:rPr>
          <w:sz w:val="23"/>
          <w:szCs w:val="23"/>
        </w:rPr>
        <w:t>Mesophication</w:t>
      </w:r>
      <w:proofErr w:type="spellEnd"/>
      <w:r w:rsidRPr="00FF6677">
        <w:rPr>
          <w:sz w:val="23"/>
          <w:szCs w:val="23"/>
        </w:rPr>
        <w:t xml:space="preserve">" of forests in the eastern United States. Bioscience </w:t>
      </w:r>
      <w:r w:rsidRPr="00FF6677">
        <w:rPr>
          <w:bCs/>
          <w:sz w:val="23"/>
          <w:szCs w:val="23"/>
        </w:rPr>
        <w:t>58</w:t>
      </w:r>
      <w:r w:rsidRPr="00FF6677">
        <w:rPr>
          <w:sz w:val="23"/>
          <w:szCs w:val="23"/>
        </w:rPr>
        <w:t>:123-138.</w:t>
      </w:r>
    </w:p>
    <w:p w:rsidRPr="00FF6677" w:rsidR="0006116F" w:rsidP="0006116F" w:rsidRDefault="0006116F" w14:paraId="525F5D94" w14:textId="2F95E42A">
      <w:pPr>
        <w:rPr>
          <w:sz w:val="23"/>
          <w:szCs w:val="23"/>
        </w:rPr>
      </w:pPr>
    </w:p>
    <w:p w:rsidRPr="00FF6677" w:rsidR="0006116F" w:rsidP="0006116F" w:rsidRDefault="0006116F" w14:paraId="65E6BB09" w14:textId="77777777">
      <w:r w:rsidRPr="00FF6677">
        <w:t xml:space="preserve">Lafon, C. W., J. A. Hoss, and H. D. </w:t>
      </w:r>
      <w:proofErr w:type="spellStart"/>
      <w:r w:rsidRPr="00FF6677">
        <w:t>Grissino</w:t>
      </w:r>
      <w:proofErr w:type="spellEnd"/>
      <w:r w:rsidRPr="00FF6677">
        <w:t>-Mayer. 2005. The contemporary fire regime of the central Appalachian Mountains and its relation to climate. Physical Geography 26:126-146.</w:t>
      </w:r>
    </w:p>
    <w:p w:rsidRPr="00FF6677" w:rsidR="0006116F" w:rsidP="0006116F" w:rsidRDefault="0006116F" w14:paraId="097F97D9" w14:textId="77777777"/>
    <w:p w:rsidRPr="00FF6677" w:rsidR="0006116F" w:rsidP="0006116F" w:rsidRDefault="0006116F" w14:paraId="6AC3AA6A" w14:textId="77777777">
      <w:r w:rsidRPr="00FF6677">
        <w:t xml:space="preserve">Silver, E. J., J. H. Speer, et al. (2013). "Fire History and Age Structure of an </w:t>
      </w:r>
      <w:proofErr w:type="spellStart"/>
      <w:r w:rsidRPr="00FF6677">
        <w:t>Oakpine</w:t>
      </w:r>
      <w:proofErr w:type="spellEnd"/>
      <w:r w:rsidRPr="00FF6677">
        <w:t xml:space="preserve"> Forest on Price Mountain, Virginia, USA." Natural Areas Journal 33(4): 440-446.</w:t>
      </w:r>
    </w:p>
    <w:p w:rsidRPr="00FF6677" w:rsidR="0006116F" w:rsidP="0006116F" w:rsidRDefault="0006116F" w14:paraId="6F6D9366" w14:textId="77777777"/>
    <w:p w:rsidRPr="00FF6677" w:rsidR="0006116F" w:rsidP="0006116F" w:rsidRDefault="0006116F" w14:paraId="59BCA9A9" w14:textId="77777777">
      <w:pPr>
        <w:rPr>
          <w:sz w:val="23"/>
          <w:szCs w:val="23"/>
        </w:rPr>
      </w:pPr>
      <w:r w:rsidRPr="00FF6677">
        <w:rPr>
          <w:sz w:val="23"/>
          <w:szCs w:val="23"/>
        </w:rPr>
        <w:t xml:space="preserve">Waldrop, T. A. and P. H. Brose. 1999. A comparison of fire intensity levels for stand replacement of </w:t>
      </w:r>
      <w:proofErr w:type="gramStart"/>
      <w:r w:rsidRPr="00FF6677">
        <w:rPr>
          <w:sz w:val="23"/>
          <w:szCs w:val="23"/>
        </w:rPr>
        <w:t>table mountain</w:t>
      </w:r>
      <w:proofErr w:type="gramEnd"/>
      <w:r w:rsidRPr="00FF6677">
        <w:rPr>
          <w:sz w:val="23"/>
          <w:szCs w:val="23"/>
        </w:rPr>
        <w:t xml:space="preserve"> pine (Pinus </w:t>
      </w:r>
      <w:proofErr w:type="spellStart"/>
      <w:r w:rsidRPr="00FF6677">
        <w:rPr>
          <w:sz w:val="23"/>
          <w:szCs w:val="23"/>
        </w:rPr>
        <w:t>pungens</w:t>
      </w:r>
      <w:proofErr w:type="spellEnd"/>
      <w:r w:rsidRPr="00FF6677">
        <w:rPr>
          <w:sz w:val="23"/>
          <w:szCs w:val="23"/>
        </w:rPr>
        <w:t xml:space="preserve"> Lamb.). Forest Ecology and Management </w:t>
      </w:r>
      <w:r w:rsidRPr="00FF6677">
        <w:rPr>
          <w:bCs/>
          <w:sz w:val="23"/>
          <w:szCs w:val="23"/>
        </w:rPr>
        <w:t>113</w:t>
      </w:r>
      <w:r w:rsidRPr="00FF6677">
        <w:rPr>
          <w:sz w:val="23"/>
          <w:szCs w:val="23"/>
        </w:rPr>
        <w:t>:155-166.</w:t>
      </w:r>
    </w:p>
    <w:p w:rsidRPr="00FF6677" w:rsidR="0006116F" w:rsidP="0006116F" w:rsidRDefault="0006116F" w14:paraId="35C5B11B" w14:textId="77777777">
      <w:pPr>
        <w:rPr>
          <w:sz w:val="23"/>
          <w:szCs w:val="23"/>
        </w:rPr>
      </w:pPr>
    </w:p>
    <w:p w:rsidRPr="00FF6677" w:rsidR="0006116F" w:rsidP="0006116F" w:rsidRDefault="0006116F" w14:paraId="7C28242F" w14:textId="77777777">
      <w:pPr>
        <w:rPr>
          <w:sz w:val="23"/>
          <w:szCs w:val="23"/>
        </w:rPr>
      </w:pPr>
      <w:r w:rsidRPr="00FF6677">
        <w:rPr>
          <w:sz w:val="23"/>
          <w:szCs w:val="23"/>
        </w:rPr>
        <w:t xml:space="preserve">Welch, N. T., T. A. Waldrop, and E. R. Buckner. 2000. Response of southern Appalachian </w:t>
      </w:r>
      <w:proofErr w:type="gramStart"/>
      <w:r w:rsidRPr="00FF6677">
        <w:rPr>
          <w:sz w:val="23"/>
          <w:szCs w:val="23"/>
        </w:rPr>
        <w:t>table mountain</w:t>
      </w:r>
      <w:proofErr w:type="gramEnd"/>
      <w:r w:rsidRPr="00FF6677">
        <w:rPr>
          <w:sz w:val="23"/>
          <w:szCs w:val="23"/>
        </w:rPr>
        <w:t xml:space="preserve"> pine (Pinus </w:t>
      </w:r>
      <w:proofErr w:type="spellStart"/>
      <w:r w:rsidRPr="00FF6677">
        <w:rPr>
          <w:sz w:val="23"/>
          <w:szCs w:val="23"/>
        </w:rPr>
        <w:t>pungens</w:t>
      </w:r>
      <w:proofErr w:type="spellEnd"/>
      <w:r w:rsidRPr="00FF6677">
        <w:rPr>
          <w:sz w:val="23"/>
          <w:szCs w:val="23"/>
        </w:rPr>
        <w:t>) and pitch pine (P-</w:t>
      </w:r>
      <w:proofErr w:type="spellStart"/>
      <w:r w:rsidRPr="00FF6677">
        <w:rPr>
          <w:sz w:val="23"/>
          <w:szCs w:val="23"/>
        </w:rPr>
        <w:t>rigida</w:t>
      </w:r>
      <w:proofErr w:type="spellEnd"/>
      <w:r w:rsidRPr="00FF6677">
        <w:rPr>
          <w:sz w:val="23"/>
          <w:szCs w:val="23"/>
        </w:rPr>
        <w:t xml:space="preserve">) stands to prescribed burning. Forest Ecology and Management </w:t>
      </w:r>
      <w:r w:rsidRPr="00FF6677">
        <w:rPr>
          <w:bCs/>
          <w:sz w:val="23"/>
          <w:szCs w:val="23"/>
        </w:rPr>
        <w:t>136</w:t>
      </w:r>
      <w:r w:rsidRPr="00FF6677">
        <w:rPr>
          <w:sz w:val="23"/>
          <w:szCs w:val="23"/>
        </w:rPr>
        <w:t>:185-197.</w:t>
      </w:r>
    </w:p>
    <w:p w:rsidRPr="00FF6677" w:rsidR="0006116F" w:rsidP="0006116F" w:rsidRDefault="0006116F" w14:paraId="2B0114F0" w14:textId="77777777"/>
    <w:p w:rsidRPr="00FF6677" w:rsidR="0006116F" w:rsidP="0006116F" w:rsidRDefault="0006116F" w14:paraId="638D0A63" w14:textId="77777777">
      <w:r w:rsidRPr="00FF6677">
        <w:rPr>
          <w:sz w:val="23"/>
          <w:szCs w:val="23"/>
        </w:rPr>
        <w:t xml:space="preserve">Woods, F. W. and R. E. Shanks. 1959. Natural replacement of chestnut by other species in the Great Smoky Mountains National-Park. Ecology </w:t>
      </w:r>
      <w:r w:rsidRPr="00FF6677">
        <w:rPr>
          <w:bCs/>
          <w:sz w:val="23"/>
          <w:szCs w:val="23"/>
        </w:rPr>
        <w:t>40</w:t>
      </w:r>
      <w:r w:rsidRPr="00FF6677">
        <w:rPr>
          <w:sz w:val="23"/>
          <w:szCs w:val="23"/>
        </w:rPr>
        <w:t>:349-361.</w:t>
      </w:r>
    </w:p>
    <w:p w:rsidRPr="00FF6677" w:rsidR="0006116F" w:rsidP="00C62C49" w:rsidRDefault="0006116F" w14:paraId="0E493AB5" w14:textId="77777777"/>
    <w:p w:rsidRPr="00FF6677" w:rsidR="004D5F12" w:rsidP="00C62C49" w:rsidRDefault="004D5F12" w14:paraId="505DE70D" w14:textId="77777777"/>
    <w:sectPr w:rsidRPr="00FF6677"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3C2" w:rsidRDefault="00EF23C2" w14:paraId="2ACC4946" w14:textId="77777777">
      <w:r>
        <w:separator/>
      </w:r>
    </w:p>
  </w:endnote>
  <w:endnote w:type="continuationSeparator" w:id="0">
    <w:p w:rsidR="00EF23C2" w:rsidRDefault="00EF23C2" w14:paraId="4B6D2442" w14:textId="77777777">
      <w:r>
        <w:continuationSeparator/>
      </w:r>
    </w:p>
  </w:endnote>
  <w:endnote w:type="continuationNotice" w:id="1">
    <w:p w:rsidR="00EF23C2" w:rsidRDefault="00EF23C2" w14:paraId="7A15985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CBA" w:rsidP="00C62C49" w:rsidRDefault="00824CBA" w14:paraId="5D5A8F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3C2" w:rsidRDefault="00EF23C2" w14:paraId="7AC8A04F" w14:textId="77777777">
      <w:r>
        <w:separator/>
      </w:r>
    </w:p>
  </w:footnote>
  <w:footnote w:type="continuationSeparator" w:id="0">
    <w:p w:rsidR="00EF23C2" w:rsidRDefault="00EF23C2" w14:paraId="069964F2" w14:textId="77777777">
      <w:r>
        <w:continuationSeparator/>
      </w:r>
    </w:p>
  </w:footnote>
  <w:footnote w:type="continuationNotice" w:id="1">
    <w:p w:rsidR="00EF23C2" w:rsidRDefault="00EF23C2" w14:paraId="4CBE6B6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CBA" w:rsidP="00C62C49" w:rsidRDefault="00824CBA" w14:paraId="0014DBA4"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AA27006"/>
    <w:multiLevelType w:val="hybridMultilevel"/>
    <w:tmpl w:val="CFCA07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72"/>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65D60"/>
    <w:rPr>
      <w:rFonts w:ascii="Tahoma" w:hAnsi="Tahoma" w:cs="Tahoma"/>
      <w:sz w:val="16"/>
      <w:szCs w:val="16"/>
    </w:rPr>
  </w:style>
  <w:style w:type="character" w:styleId="BalloonTextChar" w:customStyle="1">
    <w:name w:val="Balloon Text Char"/>
    <w:basedOn w:val="DefaultParagraphFont"/>
    <w:link w:val="BalloonText"/>
    <w:uiPriority w:val="99"/>
    <w:semiHidden/>
    <w:rsid w:val="00865D60"/>
    <w:rPr>
      <w:rFonts w:ascii="Tahoma" w:hAnsi="Tahoma" w:cs="Tahoma"/>
      <w:sz w:val="16"/>
      <w:szCs w:val="16"/>
    </w:rPr>
  </w:style>
  <w:style w:type="character" w:styleId="Hyperlink">
    <w:name w:val="Hyperlink"/>
    <w:basedOn w:val="DefaultParagraphFont"/>
    <w:rsid w:val="00CD28DD"/>
    <w:rPr>
      <w:color w:val="0000FF" w:themeColor="hyperlink"/>
      <w:u w:val="single"/>
    </w:rPr>
  </w:style>
  <w:style w:type="paragraph" w:styleId="ListParagraph">
    <w:name w:val="List Paragraph"/>
    <w:basedOn w:val="Normal"/>
    <w:uiPriority w:val="34"/>
    <w:qFormat/>
    <w:rsid w:val="00524A85"/>
    <w:pPr>
      <w:ind w:left="720"/>
    </w:pPr>
    <w:rPr>
      <w:rFonts w:ascii="Calibri" w:hAnsi="Calibri" w:eastAsiaTheme="minorHAnsi"/>
      <w:sz w:val="22"/>
      <w:szCs w:val="22"/>
    </w:rPr>
  </w:style>
  <w:style w:type="character" w:styleId="CommentReference">
    <w:name w:val="annotation reference"/>
    <w:basedOn w:val="DefaultParagraphFont"/>
    <w:uiPriority w:val="99"/>
    <w:semiHidden/>
    <w:unhideWhenUsed/>
    <w:rsid w:val="00A510A1"/>
    <w:rPr>
      <w:sz w:val="16"/>
      <w:szCs w:val="16"/>
    </w:rPr>
  </w:style>
  <w:style w:type="paragraph" w:styleId="CommentText">
    <w:name w:val="annotation text"/>
    <w:basedOn w:val="Normal"/>
    <w:link w:val="CommentTextChar"/>
    <w:uiPriority w:val="99"/>
    <w:semiHidden/>
    <w:unhideWhenUsed/>
    <w:rsid w:val="00A510A1"/>
    <w:rPr>
      <w:sz w:val="20"/>
      <w:szCs w:val="20"/>
    </w:rPr>
  </w:style>
  <w:style w:type="character" w:styleId="CommentTextChar" w:customStyle="1">
    <w:name w:val="Comment Text Char"/>
    <w:basedOn w:val="DefaultParagraphFont"/>
    <w:link w:val="CommentText"/>
    <w:uiPriority w:val="99"/>
    <w:semiHidden/>
    <w:rsid w:val="00A510A1"/>
  </w:style>
  <w:style w:type="paragraph" w:styleId="CommentSubject">
    <w:name w:val="annotation subject"/>
    <w:basedOn w:val="CommentText"/>
    <w:next w:val="CommentText"/>
    <w:link w:val="CommentSubjectChar"/>
    <w:uiPriority w:val="99"/>
    <w:semiHidden/>
    <w:unhideWhenUsed/>
    <w:rsid w:val="00A510A1"/>
    <w:rPr>
      <w:b/>
      <w:bCs/>
    </w:rPr>
  </w:style>
  <w:style w:type="character" w:styleId="CommentSubjectChar" w:customStyle="1">
    <w:name w:val="Comment Subject Char"/>
    <w:basedOn w:val="CommentTextChar"/>
    <w:link w:val="CommentSubject"/>
    <w:uiPriority w:val="99"/>
    <w:semiHidden/>
    <w:rsid w:val="00A510A1"/>
    <w:rPr>
      <w:b/>
      <w:bCs/>
    </w:rPr>
  </w:style>
  <w:style w:type="character" w:styleId="FollowedHyperlink">
    <w:name w:val="FollowedHyperlink"/>
    <w:basedOn w:val="DefaultParagraphFont"/>
    <w:uiPriority w:val="99"/>
    <w:semiHidden/>
    <w:unhideWhenUsed/>
    <w:rsid w:val="00867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864">
      <w:bodyDiv w:val="1"/>
      <w:marLeft w:val="0"/>
      <w:marRight w:val="0"/>
      <w:marTop w:val="0"/>
      <w:marBottom w:val="0"/>
      <w:divBdr>
        <w:top w:val="none" w:sz="0" w:space="0" w:color="auto"/>
        <w:left w:val="none" w:sz="0" w:space="0" w:color="auto"/>
        <w:bottom w:val="none" w:sz="0" w:space="0" w:color="auto"/>
        <w:right w:val="none" w:sz="0" w:space="0" w:color="auto"/>
      </w:divBdr>
    </w:div>
    <w:div w:id="121615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Randy Swaty</lastModifiedBy>
  <revision>3</revision>
  <lastPrinted>2017-03-10T19:33:00.0000000Z</lastPrinted>
  <dcterms:created xsi:type="dcterms:W3CDTF">2018-03-06T17:10:00.0000000Z</dcterms:created>
  <dcterms:modified xsi:type="dcterms:W3CDTF">2018-08-22T13:33:44.4280203Z</dcterms:modified>
</coreProperties>
</file>