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9C6" w:rsidP="002649C6" w:rsidRDefault="002649C6">
      <w:pPr>
        <w:pStyle w:val="BpSTitle"/>
      </w:pPr>
      <w:r>
        <w:t>13800</w:t>
      </w:r>
    </w:p>
    <w:p w:rsidR="002649C6" w:rsidP="002649C6" w:rsidRDefault="002649C6">
      <w:pPr>
        <w:pStyle w:val="BpSTitle"/>
      </w:pPr>
      <w:r>
        <w:t>East Gulf Coastal Plain Maritime Forest</w:t>
      </w:r>
    </w:p>
    <w:p w:rsidR="002649C6" w:rsidP="002649C6" w:rsidRDefault="002649C6">
      <w:r>
        <w:t>BpS Model/Description Version: Aug. 2020</w:t>
      </w:r>
      <w:r>
        <w:tab/>
      </w:r>
      <w:r>
        <w:tab/>
      </w:r>
      <w:r>
        <w:tab/>
      </w:r>
      <w:r>
        <w:tab/>
      </w:r>
      <w:r>
        <w:tab/>
      </w:r>
      <w:r>
        <w:tab/>
      </w:r>
      <w:r>
        <w:tab/>
      </w:r>
    </w:p>
    <w:p w:rsidR="002649C6" w:rsidP="002649C6" w:rsidRDefault="00F378A0">
      <w:r>
        <w:tab/>
      </w:r>
      <w:r>
        <w:tab/>
      </w:r>
      <w:r>
        <w:tab/>
      </w:r>
      <w:r>
        <w:tab/>
      </w:r>
      <w:r>
        <w:tab/>
      </w:r>
      <w:r>
        <w:tab/>
      </w:r>
      <w:r>
        <w:tab/>
      </w:r>
      <w:r>
        <w:tab/>
      </w:r>
      <w:r>
        <w:tab/>
      </w:r>
      <w:r>
        <w:tab/>
        <w:t>Update: 4/20/2018</w:t>
      </w:r>
    </w:p>
    <w:p w:rsidR="002649C6" w:rsidP="002649C6" w:rsidRDefault="002649C6"/>
    <w:p w:rsidR="002649C6" w:rsidP="002649C6" w:rsidRDefault="002649C6">
      <w:pPr>
        <w:pStyle w:val="InfoPara"/>
      </w:pPr>
      <w:r>
        <w:t>Vegetation Type</w:t>
      </w:r>
    </w:p>
    <w:p w:rsidR="002649C6" w:rsidP="002649C6" w:rsidRDefault="002649C6">
      <w:r>
        <w:t>Forest and Woodland</w:t>
      </w:r>
    </w:p>
    <w:p w:rsidR="002649C6" w:rsidP="002649C6" w:rsidRDefault="002649C6">
      <w:pPr>
        <w:pStyle w:val="InfoPara"/>
      </w:pPr>
      <w:r>
        <w:t>Map Zones</w:t>
      </w:r>
    </w:p>
    <w:p w:rsidR="002649C6" w:rsidP="002649C6" w:rsidRDefault="002649C6">
      <w:r>
        <w:t>55</w:t>
      </w:r>
      <w:r w:rsidR="000C4EAE">
        <w:t>,</w:t>
      </w:r>
      <w:r w:rsidR="00F378A0">
        <w:t xml:space="preserve"> </w:t>
      </w:r>
      <w:r w:rsidR="000C4EAE">
        <w:t>99</w:t>
      </w:r>
    </w:p>
    <w:p w:rsidR="002649C6" w:rsidP="002649C6" w:rsidRDefault="002649C6">
      <w:pPr>
        <w:pStyle w:val="InfoPara"/>
      </w:pPr>
      <w:r>
        <w:t>Geographic Range</w:t>
      </w:r>
    </w:p>
    <w:p w:rsidR="002649C6" w:rsidP="002649C6" w:rsidRDefault="002649C6">
      <w:r>
        <w:t>East Gulf Coastal Plain Maritime Forest occurs on barrier islands and coastal zones along the northern Gulf of Mexico from the Florida Panhandle west to southeastern M</w:t>
      </w:r>
      <w:r w:rsidR="00F378A0">
        <w:t>ississippi</w:t>
      </w:r>
      <w:r>
        <w:t xml:space="preserve"> (NatureServe 2006).</w:t>
      </w:r>
    </w:p>
    <w:p w:rsidR="002649C6" w:rsidP="002649C6" w:rsidRDefault="002649C6">
      <w:pPr>
        <w:pStyle w:val="InfoPara"/>
      </w:pPr>
      <w:r>
        <w:t>Biophysical Site Description</w:t>
      </w:r>
    </w:p>
    <w:p w:rsidR="002649C6" w:rsidP="002649C6" w:rsidRDefault="002649C6">
      <w:r>
        <w:t xml:space="preserve">This biophysical setting </w:t>
      </w:r>
      <w:bookmarkStart w:name="_GoBack" w:id="0"/>
      <w:bookmarkEnd w:id="0"/>
      <w:r>
        <w:t xml:space="preserve">occurs on stable dune and swale topography in somewhat more protected environments generally landward of the foredune, and transitional </w:t>
      </w:r>
      <w:proofErr w:type="spellStart"/>
      <w:r>
        <w:t>backdune</w:t>
      </w:r>
      <w:proofErr w:type="spellEnd"/>
      <w:r>
        <w:t xml:space="preserve"> zones of coastal beaches and barrier islands along the northern Gulf of Mexico. The system typically includes a series of stabilized dunes and interdunal swales oriented parallel to the coastline. Soils are primarily wind and wave deposited well drained, quartz sands of Appalachian origin (</w:t>
      </w:r>
      <w:proofErr w:type="spellStart"/>
      <w:r>
        <w:t>Drehle</w:t>
      </w:r>
      <w:proofErr w:type="spellEnd"/>
      <w:r>
        <w:t xml:space="preserve"> 1973, Johnson and Barbour 1990) that have been stabilized long enough to support trees and shrubs. As the forest establishes, soil temperature fluctuations moderate and humus begins to build up over the </w:t>
      </w:r>
      <w:r w:rsidR="0091401D">
        <w:t>well-drained</w:t>
      </w:r>
      <w:r>
        <w:t xml:space="preserve"> sands; both contributing to moisture retention and more mesic conditions (</w:t>
      </w:r>
      <w:r w:rsidR="00F378A0">
        <w:t>Florida Natural Areas Inventory</w:t>
      </w:r>
      <w:r w:rsidR="00F378A0">
        <w:t xml:space="preserve"> [</w:t>
      </w:r>
      <w:r>
        <w:t>FNAI</w:t>
      </w:r>
      <w:r w:rsidR="00F378A0">
        <w:t>]</w:t>
      </w:r>
      <w:r>
        <w:t xml:space="preserve"> 1990). Soil moisture is typically higher in swales.</w:t>
      </w:r>
    </w:p>
    <w:p w:rsidR="002649C6" w:rsidP="002649C6" w:rsidRDefault="002649C6">
      <w:pPr>
        <w:pStyle w:val="InfoPara"/>
      </w:pPr>
      <w:r>
        <w:t>Vegetation Description</w:t>
      </w:r>
    </w:p>
    <w:p w:rsidR="002649C6" w:rsidP="002649C6" w:rsidRDefault="002649C6">
      <w:r>
        <w:t>Johnson and Barbour (1990) describe the vegetation of St. Vincent Island as representative of north gulf coastal systems. In this description maritime forest occurs on a series of ridges and swales landward of the primary dune and coastal grassland. The ridges are vegetated by a mix of low salt spray pruned oaks including myrtle oak (</w:t>
      </w:r>
      <w:r w:rsidRPr="00F378A0">
        <w:rPr>
          <w:i/>
        </w:rPr>
        <w:t xml:space="preserve">Quercus </w:t>
      </w:r>
      <w:proofErr w:type="spellStart"/>
      <w:r w:rsidRPr="00F378A0">
        <w:rPr>
          <w:i/>
        </w:rPr>
        <w:t>myrtifolia</w:t>
      </w:r>
      <w:proofErr w:type="spellEnd"/>
      <w:r>
        <w:t>) and sand live oak (</w:t>
      </w:r>
      <w:r w:rsidRPr="00F378A0">
        <w:rPr>
          <w:i/>
        </w:rPr>
        <w:t xml:space="preserve">Q. </w:t>
      </w:r>
      <w:proofErr w:type="spellStart"/>
      <w:r w:rsidRPr="00F378A0">
        <w:rPr>
          <w:i/>
        </w:rPr>
        <w:t>geminata</w:t>
      </w:r>
      <w:proofErr w:type="spellEnd"/>
      <w:r>
        <w:t>), and rosemary (</w:t>
      </w:r>
      <w:proofErr w:type="spellStart"/>
      <w:r w:rsidRPr="00F378A0">
        <w:rPr>
          <w:i/>
        </w:rPr>
        <w:t>Ceratiola</w:t>
      </w:r>
      <w:proofErr w:type="spellEnd"/>
      <w:r w:rsidRPr="00F378A0">
        <w:rPr>
          <w:i/>
        </w:rPr>
        <w:t xml:space="preserve"> </w:t>
      </w:r>
      <w:proofErr w:type="spellStart"/>
      <w:r w:rsidRPr="00F378A0">
        <w:rPr>
          <w:i/>
        </w:rPr>
        <w:t>ericoides</w:t>
      </w:r>
      <w:proofErr w:type="spellEnd"/>
      <w:r>
        <w:t>), saw palmetto (</w:t>
      </w:r>
      <w:proofErr w:type="spellStart"/>
      <w:r w:rsidRPr="00F378A0">
        <w:rPr>
          <w:i/>
        </w:rPr>
        <w:t>Serenoa</w:t>
      </w:r>
      <w:proofErr w:type="spellEnd"/>
      <w:r w:rsidRPr="00F378A0">
        <w:rPr>
          <w:i/>
        </w:rPr>
        <w:t xml:space="preserve"> </w:t>
      </w:r>
      <w:proofErr w:type="spellStart"/>
      <w:r w:rsidRPr="00F378A0">
        <w:rPr>
          <w:i/>
        </w:rPr>
        <w:t>repens</w:t>
      </w:r>
      <w:proofErr w:type="spellEnd"/>
      <w:r w:rsidRPr="00F378A0">
        <w:t>)</w:t>
      </w:r>
      <w:r w:rsidRPr="00F378A0">
        <w:rPr>
          <w:i/>
        </w:rPr>
        <w:t>,</w:t>
      </w:r>
      <w:r>
        <w:t xml:space="preserve"> wax myrtle (</w:t>
      </w:r>
      <w:r w:rsidRPr="00F378A0">
        <w:rPr>
          <w:i/>
        </w:rPr>
        <w:t>Morella cerifera</w:t>
      </w:r>
      <w:r>
        <w:t>), woody goldenrod (</w:t>
      </w:r>
      <w:proofErr w:type="spellStart"/>
      <w:r w:rsidRPr="00F378A0">
        <w:rPr>
          <w:i/>
        </w:rPr>
        <w:t>Chrysoma</w:t>
      </w:r>
      <w:proofErr w:type="spellEnd"/>
      <w:r w:rsidRPr="00F378A0">
        <w:rPr>
          <w:i/>
        </w:rPr>
        <w:t xml:space="preserve"> </w:t>
      </w:r>
      <w:proofErr w:type="spellStart"/>
      <w:r w:rsidRPr="00F378A0">
        <w:rPr>
          <w:i/>
        </w:rPr>
        <w:t>pauciflosculosa</w:t>
      </w:r>
      <w:proofErr w:type="spellEnd"/>
      <w:r>
        <w:t>) and false rosemary (</w:t>
      </w:r>
      <w:proofErr w:type="spellStart"/>
      <w:r w:rsidRPr="00F378A0">
        <w:rPr>
          <w:i/>
        </w:rPr>
        <w:t>Conradina</w:t>
      </w:r>
      <w:proofErr w:type="spellEnd"/>
      <w:r w:rsidRPr="00F378A0">
        <w:rPr>
          <w:i/>
        </w:rPr>
        <w:t xml:space="preserve"> </w:t>
      </w:r>
      <w:proofErr w:type="spellStart"/>
      <w:r w:rsidRPr="00F378A0">
        <w:rPr>
          <w:i/>
        </w:rPr>
        <w:t>canescens</w:t>
      </w:r>
      <w:proofErr w:type="spellEnd"/>
      <w:r>
        <w:t>). Swales are vegetated by pine flatwoods communities with an overstory of slash pine (</w:t>
      </w:r>
      <w:r w:rsidRPr="00F378A0">
        <w:rPr>
          <w:i/>
        </w:rPr>
        <w:t xml:space="preserve">Pinus </w:t>
      </w:r>
      <w:proofErr w:type="spellStart"/>
      <w:r w:rsidRPr="00F378A0">
        <w:rPr>
          <w:i/>
        </w:rPr>
        <w:t>elliottii</w:t>
      </w:r>
      <w:proofErr w:type="spellEnd"/>
      <w:r>
        <w:t xml:space="preserve">), and an understory of </w:t>
      </w:r>
      <w:proofErr w:type="spellStart"/>
      <w:r>
        <w:t>gallberry</w:t>
      </w:r>
      <w:proofErr w:type="spellEnd"/>
      <w:r>
        <w:t xml:space="preserve"> (</w:t>
      </w:r>
      <w:r w:rsidRPr="00F378A0">
        <w:rPr>
          <w:i/>
        </w:rPr>
        <w:t xml:space="preserve">Ilex </w:t>
      </w:r>
      <w:proofErr w:type="spellStart"/>
      <w:r w:rsidRPr="00F378A0">
        <w:rPr>
          <w:i/>
        </w:rPr>
        <w:t>glabra</w:t>
      </w:r>
      <w:proofErr w:type="spellEnd"/>
      <w:r>
        <w:t>), saw palmetto, wax myrtle and fetterbush (</w:t>
      </w:r>
      <w:r w:rsidRPr="00F378A0">
        <w:rPr>
          <w:i/>
        </w:rPr>
        <w:t xml:space="preserve">Lyonia </w:t>
      </w:r>
      <w:proofErr w:type="spellStart"/>
      <w:r w:rsidRPr="00F378A0">
        <w:rPr>
          <w:i/>
        </w:rPr>
        <w:t>lucida</w:t>
      </w:r>
      <w:proofErr w:type="spellEnd"/>
      <w:r>
        <w:t>).</w:t>
      </w:r>
    </w:p>
    <w:p w:rsidR="002649C6" w:rsidP="002649C6" w:rsidRDefault="002649C6"/>
    <w:p w:rsidR="002649C6" w:rsidP="002649C6" w:rsidRDefault="002649C6">
      <w:r>
        <w:t>Huffman and Platt (2004) describe similar vegetation on Little St. George Island. They found scrub oaks (</w:t>
      </w:r>
      <w:r w:rsidRPr="00F378A0">
        <w:rPr>
          <w:i/>
        </w:rPr>
        <w:t xml:space="preserve">Quercus </w:t>
      </w:r>
      <w:proofErr w:type="spellStart"/>
      <w:r w:rsidRPr="00F378A0">
        <w:rPr>
          <w:i/>
        </w:rPr>
        <w:t>chapmanii</w:t>
      </w:r>
      <w:proofErr w:type="spellEnd"/>
      <w:r w:rsidRPr="00F378A0">
        <w:rPr>
          <w:i/>
        </w:rPr>
        <w:t xml:space="preserve">, Quercus </w:t>
      </w:r>
      <w:proofErr w:type="spellStart"/>
      <w:r w:rsidRPr="00F378A0">
        <w:rPr>
          <w:i/>
        </w:rPr>
        <w:t>myrtifolia</w:t>
      </w:r>
      <w:proofErr w:type="spellEnd"/>
      <w:r>
        <w:t xml:space="preserve">), </w:t>
      </w:r>
      <w:proofErr w:type="spellStart"/>
      <w:r>
        <w:t>conradina</w:t>
      </w:r>
      <w:proofErr w:type="spellEnd"/>
      <w:r>
        <w:t xml:space="preserve"> (</w:t>
      </w:r>
      <w:proofErr w:type="spellStart"/>
      <w:r w:rsidRPr="00F378A0">
        <w:rPr>
          <w:i/>
        </w:rPr>
        <w:t>Conradina</w:t>
      </w:r>
      <w:proofErr w:type="spellEnd"/>
      <w:r w:rsidRPr="00F378A0">
        <w:rPr>
          <w:i/>
        </w:rPr>
        <w:t xml:space="preserve"> </w:t>
      </w:r>
      <w:proofErr w:type="spellStart"/>
      <w:r w:rsidRPr="00F378A0">
        <w:rPr>
          <w:i/>
        </w:rPr>
        <w:t>canescens</w:t>
      </w:r>
      <w:proofErr w:type="spellEnd"/>
      <w:r>
        <w:t>) and rosemary (</w:t>
      </w:r>
      <w:proofErr w:type="spellStart"/>
      <w:r w:rsidRPr="00F378A0">
        <w:rPr>
          <w:i/>
        </w:rPr>
        <w:t>Ceratiola</w:t>
      </w:r>
      <w:proofErr w:type="spellEnd"/>
      <w:r w:rsidRPr="00F378A0">
        <w:rPr>
          <w:i/>
        </w:rPr>
        <w:t xml:space="preserve"> </w:t>
      </w:r>
      <w:proofErr w:type="spellStart"/>
      <w:r w:rsidRPr="00F378A0">
        <w:rPr>
          <w:i/>
        </w:rPr>
        <w:t>ericoides</w:t>
      </w:r>
      <w:proofErr w:type="spellEnd"/>
      <w:r>
        <w:t xml:space="preserve">) associated with slash pine on the dry dune ridges. The swales included an overstory of slash pine with a diverse herbaceous groundcover including muhly </w:t>
      </w:r>
      <w:r>
        <w:lastRenderedPageBreak/>
        <w:t>grass (</w:t>
      </w:r>
      <w:proofErr w:type="spellStart"/>
      <w:r w:rsidRPr="00F378A0">
        <w:rPr>
          <w:i/>
        </w:rPr>
        <w:t>Muhlenbergia</w:t>
      </w:r>
      <w:proofErr w:type="spellEnd"/>
      <w:r w:rsidRPr="00F378A0">
        <w:rPr>
          <w:i/>
        </w:rPr>
        <w:t xml:space="preserve"> filipes</w:t>
      </w:r>
      <w:r>
        <w:t>) and sawgrass (</w:t>
      </w:r>
      <w:proofErr w:type="spellStart"/>
      <w:r w:rsidRPr="00F378A0">
        <w:rPr>
          <w:i/>
        </w:rPr>
        <w:t>Cladium</w:t>
      </w:r>
      <w:proofErr w:type="spellEnd"/>
      <w:r w:rsidRPr="00F378A0">
        <w:rPr>
          <w:i/>
        </w:rPr>
        <w:t xml:space="preserve"> </w:t>
      </w:r>
      <w:proofErr w:type="spellStart"/>
      <w:r w:rsidRPr="00F378A0">
        <w:rPr>
          <w:i/>
        </w:rPr>
        <w:t>jamaicense</w:t>
      </w:r>
      <w:proofErr w:type="spellEnd"/>
      <w:r>
        <w:t xml:space="preserve">). On larger coastal flats, mesic pine savannas included a well-developed herbaceous groundcover flora </w:t>
      </w:r>
      <w:proofErr w:type="gramStart"/>
      <w:r>
        <w:t>similar to</w:t>
      </w:r>
      <w:proofErr w:type="gramEnd"/>
      <w:r>
        <w:t xml:space="preserve"> mainland flatwoods with an abundance of saw palmetto (</w:t>
      </w:r>
      <w:proofErr w:type="spellStart"/>
      <w:r w:rsidRPr="00F378A0">
        <w:rPr>
          <w:i/>
        </w:rPr>
        <w:t>Serenoa</w:t>
      </w:r>
      <w:proofErr w:type="spellEnd"/>
      <w:r w:rsidRPr="00F378A0">
        <w:rPr>
          <w:i/>
        </w:rPr>
        <w:t xml:space="preserve"> </w:t>
      </w:r>
      <w:proofErr w:type="spellStart"/>
      <w:r w:rsidRPr="00F378A0">
        <w:rPr>
          <w:i/>
        </w:rPr>
        <w:t>repens</w:t>
      </w:r>
      <w:proofErr w:type="spellEnd"/>
      <w:r>
        <w:t>), wiregrass (</w:t>
      </w:r>
      <w:proofErr w:type="spellStart"/>
      <w:r w:rsidRPr="00F378A0">
        <w:rPr>
          <w:i/>
        </w:rPr>
        <w:t>Aristida</w:t>
      </w:r>
      <w:proofErr w:type="spellEnd"/>
      <w:r w:rsidRPr="00F378A0">
        <w:rPr>
          <w:i/>
        </w:rPr>
        <w:t xml:space="preserve"> </w:t>
      </w:r>
      <w:proofErr w:type="spellStart"/>
      <w:r w:rsidRPr="00F378A0">
        <w:rPr>
          <w:i/>
        </w:rPr>
        <w:t>beyrichiana</w:t>
      </w:r>
      <w:proofErr w:type="spellEnd"/>
      <w:r>
        <w:t xml:space="preserve">) and ericaceous shrubs (e.g., </w:t>
      </w:r>
      <w:r w:rsidRPr="00F378A0">
        <w:rPr>
          <w:i/>
        </w:rPr>
        <w:t xml:space="preserve">Vaccinium </w:t>
      </w:r>
      <w:proofErr w:type="spellStart"/>
      <w:r w:rsidRPr="00F378A0">
        <w:rPr>
          <w:i/>
        </w:rPr>
        <w:t>myrsinites</w:t>
      </w:r>
      <w:proofErr w:type="spellEnd"/>
      <w:r>
        <w:t>).</w:t>
      </w:r>
    </w:p>
    <w:p w:rsidR="002649C6" w:rsidP="002649C6" w:rsidRDefault="002649C6"/>
    <w:p w:rsidR="002649C6" w:rsidP="002649C6" w:rsidRDefault="002649C6">
      <w:r>
        <w:t>NatureServe (2006) indicates this system encompasses a mosaic of woody vegetation present on barrier islands and near-coastal strands including forests and/or shrublands. Major associations include:</w:t>
      </w:r>
    </w:p>
    <w:p w:rsidR="002649C6" w:rsidP="002649C6" w:rsidRDefault="002649C6">
      <w:r>
        <w:t>•Sand pine (</w:t>
      </w:r>
      <w:r w:rsidRPr="00F378A0">
        <w:rPr>
          <w:i/>
        </w:rPr>
        <w:t xml:space="preserve">Pinus </w:t>
      </w:r>
      <w:proofErr w:type="spellStart"/>
      <w:r w:rsidRPr="00F378A0">
        <w:rPr>
          <w:i/>
        </w:rPr>
        <w:t>clausa</w:t>
      </w:r>
      <w:proofErr w:type="spellEnd"/>
      <w:r>
        <w:t xml:space="preserve">) / myrtle oak / sand live oak / false rosemary woodland </w:t>
      </w:r>
    </w:p>
    <w:p w:rsidR="002649C6" w:rsidP="002649C6" w:rsidRDefault="002649C6">
      <w:r>
        <w:t xml:space="preserve">•Slash pine / yaupon holly (Ilex vomitoria) / saw palmetto / wax myrtle woodland </w:t>
      </w:r>
    </w:p>
    <w:p w:rsidR="002649C6" w:rsidP="002649C6" w:rsidRDefault="002649C6">
      <w:r>
        <w:t xml:space="preserve">•Slash pine / saw palmetto </w:t>
      </w:r>
      <w:proofErr w:type="spellStart"/>
      <w:r>
        <w:t>gallberry</w:t>
      </w:r>
      <w:proofErr w:type="spellEnd"/>
      <w:r>
        <w:t xml:space="preserve"> / wax myrtle / yaupon holly woodland </w:t>
      </w:r>
    </w:p>
    <w:p w:rsidR="002649C6" w:rsidP="002649C6" w:rsidRDefault="002649C6">
      <w:r>
        <w:t xml:space="preserve">•Slash pine / </w:t>
      </w:r>
      <w:proofErr w:type="spellStart"/>
      <w:r>
        <w:t>saltmeadow</w:t>
      </w:r>
      <w:proofErr w:type="spellEnd"/>
      <w:r>
        <w:t xml:space="preserve"> cordgrass (</w:t>
      </w:r>
      <w:r w:rsidRPr="00F378A0">
        <w:rPr>
          <w:i/>
        </w:rPr>
        <w:t>Spartina patens</w:t>
      </w:r>
      <w:r>
        <w:t>) / black rush (</w:t>
      </w:r>
      <w:proofErr w:type="spellStart"/>
      <w:r w:rsidRPr="00F378A0">
        <w:rPr>
          <w:i/>
        </w:rPr>
        <w:t>Juncus</w:t>
      </w:r>
      <w:proofErr w:type="spellEnd"/>
      <w:r w:rsidRPr="00F378A0">
        <w:rPr>
          <w:i/>
        </w:rPr>
        <w:t xml:space="preserve"> </w:t>
      </w:r>
      <w:proofErr w:type="spellStart"/>
      <w:r w:rsidRPr="00F378A0">
        <w:rPr>
          <w:i/>
        </w:rPr>
        <w:t>roemerianus</w:t>
      </w:r>
      <w:proofErr w:type="spellEnd"/>
      <w:r>
        <w:t>)/ switchgrass (</w:t>
      </w:r>
      <w:r w:rsidRPr="00F378A0">
        <w:rPr>
          <w:i/>
        </w:rPr>
        <w:t xml:space="preserve">Panicum </w:t>
      </w:r>
      <w:proofErr w:type="spellStart"/>
      <w:r w:rsidRPr="00F378A0">
        <w:rPr>
          <w:i/>
        </w:rPr>
        <w:t>virgatum</w:t>
      </w:r>
      <w:proofErr w:type="spellEnd"/>
      <w:r>
        <w:t xml:space="preserve">) woodland </w:t>
      </w:r>
    </w:p>
    <w:p w:rsidR="002649C6" w:rsidP="002649C6" w:rsidRDefault="002649C6">
      <w:r>
        <w:t>•Live oak (</w:t>
      </w:r>
      <w:r w:rsidRPr="00F378A0">
        <w:rPr>
          <w:i/>
        </w:rPr>
        <w:t xml:space="preserve">Quercus </w:t>
      </w:r>
      <w:proofErr w:type="spellStart"/>
      <w:r w:rsidRPr="00F378A0">
        <w:rPr>
          <w:i/>
        </w:rPr>
        <w:t>virginiana</w:t>
      </w:r>
      <w:proofErr w:type="spellEnd"/>
      <w:r>
        <w:t>)/ sand pine / pignut hickory (</w:t>
      </w:r>
      <w:proofErr w:type="spellStart"/>
      <w:r w:rsidRPr="00F378A0">
        <w:rPr>
          <w:i/>
        </w:rPr>
        <w:t>Carya</w:t>
      </w:r>
      <w:proofErr w:type="spellEnd"/>
      <w:r w:rsidRPr="00F378A0">
        <w:rPr>
          <w:i/>
        </w:rPr>
        <w:t xml:space="preserve"> </w:t>
      </w:r>
      <w:proofErr w:type="spellStart"/>
      <w:r w:rsidRPr="00F378A0">
        <w:rPr>
          <w:i/>
        </w:rPr>
        <w:t>glabra</w:t>
      </w:r>
      <w:proofErr w:type="spellEnd"/>
      <w:r>
        <w:t>) / sand hickory (</w:t>
      </w:r>
      <w:r w:rsidRPr="00F378A0">
        <w:rPr>
          <w:i/>
        </w:rPr>
        <w:t>C. pallida</w:t>
      </w:r>
      <w:r>
        <w:t xml:space="preserve">) / saw palmetto forest </w:t>
      </w:r>
    </w:p>
    <w:p w:rsidR="002649C6" w:rsidP="002649C6" w:rsidRDefault="002649C6">
      <w:r>
        <w:t>•Live oak / sparkleberry (</w:t>
      </w:r>
      <w:r w:rsidRPr="00F378A0">
        <w:rPr>
          <w:i/>
        </w:rPr>
        <w:t>Vaccinium arboretum</w:t>
      </w:r>
      <w:r>
        <w:t xml:space="preserve">) / yaupon holly forest </w:t>
      </w:r>
    </w:p>
    <w:p w:rsidR="002649C6" w:rsidP="002649C6" w:rsidRDefault="002649C6">
      <w:r>
        <w:t>•Live oak / slash pine / sabal palm (Sabal palmetto) / red bay (</w:t>
      </w:r>
      <w:proofErr w:type="spellStart"/>
      <w:r w:rsidRPr="00F378A0">
        <w:rPr>
          <w:i/>
        </w:rPr>
        <w:t>Persea</w:t>
      </w:r>
      <w:proofErr w:type="spellEnd"/>
      <w:r w:rsidRPr="00F378A0">
        <w:rPr>
          <w:i/>
        </w:rPr>
        <w:t xml:space="preserve"> </w:t>
      </w:r>
      <w:proofErr w:type="spellStart"/>
      <w:r w:rsidRPr="00F378A0">
        <w:rPr>
          <w:i/>
        </w:rPr>
        <w:t>borbonia</w:t>
      </w:r>
      <w:proofErr w:type="spellEnd"/>
      <w:r>
        <w:t>) / beautyberry (</w:t>
      </w:r>
      <w:r w:rsidRPr="00F378A0">
        <w:rPr>
          <w:i/>
        </w:rPr>
        <w:t xml:space="preserve">Callicarpa </w:t>
      </w:r>
      <w:proofErr w:type="spellStart"/>
      <w:r w:rsidRPr="00F378A0">
        <w:rPr>
          <w:i/>
        </w:rPr>
        <w:t>americana</w:t>
      </w:r>
      <w:proofErr w:type="spellEnd"/>
      <w:r>
        <w:t>) forest</w:t>
      </w:r>
    </w:p>
    <w:p w:rsidR="002649C6" w:rsidP="002649C6" w:rsidRDefault="002649C6">
      <w:pPr>
        <w:pStyle w:val="InfoPara"/>
      </w:pPr>
      <w:r>
        <w:t>BpS Dominant and Indicator Species</w:t>
      </w:r>
    </w:p>
    <w:p>
      <w:r>
        <w:rPr>
          <w:sz w:val="16"/>
        </w:rPr>
        <w:t>Species names are from the NRCS PLANTS database. Check species codes at http://plants.usda.gov.</w:t>
      </w:r>
    </w:p>
    <w:p w:rsidR="002649C6" w:rsidP="002649C6" w:rsidRDefault="002649C6">
      <w:pPr>
        <w:pStyle w:val="InfoPara"/>
      </w:pPr>
      <w:r>
        <w:t>Disturbance Description</w:t>
      </w:r>
    </w:p>
    <w:p w:rsidR="002649C6" w:rsidP="002649C6" w:rsidRDefault="002649C6">
      <w:r>
        <w:t>Although less than coastal dune and grassland systems, maritime forest systems remain subject to periodic severe physical stresses. Vegetation structure and composition are influenced by salt spray and extreme disturbance events such as hurricanes, erosion, accretion and sand burial. The most heavily salt-influenced examples may appear pruned or sculpted (NatureServe 2006).</w:t>
      </w:r>
    </w:p>
    <w:p w:rsidR="002649C6" w:rsidP="002649C6" w:rsidRDefault="002649C6"/>
    <w:p w:rsidR="002649C6" w:rsidP="002649C6" w:rsidRDefault="002649C6">
      <w:r>
        <w:t>Hurricanes frequently make landfall in the northern Gulf of Mexico and have a significant impact on coastal systems. Even when they do not make landfall in the region, the storm surge and wave action generated by an off-shore storm can have a significant impact. A total of 112 hurricanes made landfall from Wakulla County, F</w:t>
      </w:r>
      <w:r w:rsidR="00F378A0">
        <w:t>lorida</w:t>
      </w:r>
      <w:r>
        <w:t xml:space="preserve"> to Hancock County, M</w:t>
      </w:r>
      <w:r w:rsidR="00F378A0">
        <w:t>ississippi</w:t>
      </w:r>
      <w:r>
        <w:t xml:space="preserve"> during the period 1926</w:t>
      </w:r>
      <w:r w:rsidR="00F378A0">
        <w:t>-</w:t>
      </w:r>
      <w:r>
        <w:t>2005 (Jarrell et al. 1992 with updates). From the period 1851</w:t>
      </w:r>
      <w:r w:rsidR="00F378A0">
        <w:t>-</w:t>
      </w:r>
      <w:r>
        <w:t>2004, 36 major hurricanes (category 3 or higher) made landfall along the Gulf Coast from L</w:t>
      </w:r>
      <w:r w:rsidR="00F378A0">
        <w:t>ouisiana</w:t>
      </w:r>
      <w:r>
        <w:t xml:space="preserve"> to the Florida Panhandle (Blake et al. 2005). Hurricane associated storm surges can overwash the dune system and cause significant erosion and/or sand burial of maritime forests. Personal observations along coastal areas of the Florida panhandle region in 2005 revealed large areas of vegetation extending several hundred yards inland that were killed or significantly impacted by salt water inundation.</w:t>
      </w:r>
    </w:p>
    <w:p w:rsidR="002649C6" w:rsidP="002649C6" w:rsidRDefault="002649C6"/>
    <w:p w:rsidR="002649C6" w:rsidP="002649C6" w:rsidRDefault="002649C6">
      <w:r>
        <w:t xml:space="preserve">The role of fire in this system is poorly documented. The majority of this system occurs on narrow barrier islands along the northern Gulf of Mexico. FNAI (1990) indicates that the mesic conditions and insular locations of well-developed Maritime Hammock communities inhibit natural fires, which occur no more frequently than once every 26-100yrs. Liu et. al. (2003), in their study of sediment cores from Little Lake, AL, suggested that wildfires have been common in the coastal ecosystems in AL, however, they offered no frequency estimates. They did suggest a correlation between hurricanes and fire. This correlation was also supported by Meyers and van Lear (1998) who suggest that hurricane-fire interactions once played </w:t>
      </w:r>
      <w:proofErr w:type="gramStart"/>
      <w:r>
        <w:t>a major role</w:t>
      </w:r>
      <w:proofErr w:type="gramEnd"/>
      <w:r>
        <w:t xml:space="preserve"> in the development of ecosystems in the southern U</w:t>
      </w:r>
      <w:r w:rsidR="00F378A0">
        <w:t xml:space="preserve">nited </w:t>
      </w:r>
      <w:r>
        <w:t>S</w:t>
      </w:r>
      <w:r w:rsidR="00F378A0">
        <w:t>tates</w:t>
      </w:r>
      <w:r>
        <w:t>, influencing their composition, structure and pattern on the landscape. Huffman and Platt (2004) in their dendrochronological study of fire scars on slash pines on Little St. George Island indicate that from 1866</w:t>
      </w:r>
      <w:r w:rsidR="00F378A0">
        <w:t>-</w:t>
      </w:r>
      <w:r>
        <w:t xml:space="preserve">1904, the mean fire return interval </w:t>
      </w:r>
      <w:r w:rsidR="00F378A0">
        <w:t xml:space="preserve">(FRI) </w:t>
      </w:r>
      <w:r>
        <w:t>was four years and most fires occurred during the growing season (generally April through July). This was prior to significant human activity on the island. They could not locate any trees that established prior to 1853 on the island and postulated that many were destroyed by a hurricane in 1851, or a fire following the hurricane.</w:t>
      </w:r>
    </w:p>
    <w:p w:rsidR="002649C6" w:rsidP="002649C6" w:rsidRDefault="002649C6"/>
    <w:p w:rsidR="002649C6" w:rsidP="002649C6" w:rsidRDefault="002649C6">
      <w:r>
        <w:t xml:space="preserve">The following </w:t>
      </w:r>
      <w:r w:rsidR="00F378A0">
        <w:t>FRI</w:t>
      </w:r>
      <w:r>
        <w:t xml:space="preserve"> estimates were based on the Huffman and Platt study and the return interval in similar ecological systems on the mainland. Pine</w:t>
      </w:r>
      <w:r w:rsidR="00F378A0">
        <w:t>-</w:t>
      </w:r>
      <w:r>
        <w:t>dominated swales and flats most likely burned more frequently than the oak/rosemary dominated ridges. Fires were primarily light surface fires occurring every four years during the growing season. More intense replacement fires may have occurred following hurricanes, when more fuel was available as a result of storm damage. There is little fuel to sustain surface fires in the oak/rosemary dominated ridges. Fires in this vegetation type are typically replacement fires that burn through the shrub crowns. The return interval here was estimated at 25-100yrs, and may have occurred following a hurricane or other intense storm related event when more fuel was available and fire intensity was higher.</w:t>
      </w:r>
    </w:p>
    <w:p w:rsidR="002649C6" w:rsidP="002649C6" w:rsidRDefault="002649C6">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649C6" w:rsidP="002649C6" w:rsidRDefault="002649C6">
      <w:pPr>
        <w:pStyle w:val="InfoPara"/>
      </w:pPr>
      <w:r>
        <w:t>Scale Description</w:t>
      </w:r>
    </w:p>
    <w:p w:rsidR="002649C6" w:rsidP="002649C6" w:rsidRDefault="002649C6">
      <w:r>
        <w:t>The overall extent of this system is unknown. This system is restricted primarily to linear coastal barrier islands along the northeastern Gulf of Mexico coast. The width of this linear system is unknown. The Gulf coast of F</w:t>
      </w:r>
      <w:r w:rsidR="00F378A0">
        <w:t>lorida</w:t>
      </w:r>
      <w:r>
        <w:t xml:space="preserve"> (including the peninsular region), A</w:t>
      </w:r>
      <w:r w:rsidR="00F378A0">
        <w:t>labama</w:t>
      </w:r>
      <w:r>
        <w:t xml:space="preserve"> and M</w:t>
      </w:r>
      <w:r w:rsidR="00F378A0">
        <w:t>ississippi</w:t>
      </w:r>
      <w:r>
        <w:t xml:space="preserve"> </w:t>
      </w:r>
      <w:proofErr w:type="gramStart"/>
      <w:r>
        <w:t>includes</w:t>
      </w:r>
      <w:proofErr w:type="gramEnd"/>
      <w:r>
        <w:t xml:space="preserve"> approximately 630 linear miles of barrier island (US Army Corps of Engineers 2002).</w:t>
      </w:r>
    </w:p>
    <w:p w:rsidR="002649C6" w:rsidP="002649C6" w:rsidRDefault="002649C6"/>
    <w:p w:rsidR="002649C6" w:rsidP="002649C6" w:rsidRDefault="002649C6">
      <w:r>
        <w:t>Disturbances, particularly large storms, can affect a high percentage of this system at one time. The impact of fire on this system is poorly documented.</w:t>
      </w:r>
    </w:p>
    <w:p w:rsidR="002649C6" w:rsidP="002649C6" w:rsidRDefault="002649C6">
      <w:pPr>
        <w:pStyle w:val="InfoPara"/>
      </w:pPr>
      <w:r>
        <w:lastRenderedPageBreak/>
        <w:t>Adjacency or Identification Concerns</w:t>
      </w:r>
    </w:p>
    <w:p w:rsidR="002649C6" w:rsidP="002649C6" w:rsidRDefault="002649C6">
      <w:r>
        <w:t>Shrub</w:t>
      </w:r>
      <w:r w:rsidR="00F378A0">
        <w:t>-</w:t>
      </w:r>
      <w:r>
        <w:t>dominated portions of this system may also be called coastal strand. Tree</w:t>
      </w:r>
      <w:r w:rsidR="00F378A0">
        <w:t>-</w:t>
      </w:r>
      <w:r>
        <w:t>dominated portions may also be called coastal or maritime hammock. Pine</w:t>
      </w:r>
      <w:r w:rsidR="00F378A0">
        <w:t>-</w:t>
      </w:r>
      <w:r>
        <w:t>dominated sections may be called pine flatwoods.</w:t>
      </w:r>
    </w:p>
    <w:p w:rsidR="002649C6" w:rsidP="002649C6" w:rsidRDefault="002649C6"/>
    <w:p w:rsidR="002649C6" w:rsidP="002649C6" w:rsidRDefault="002649C6">
      <w:r>
        <w:t xml:space="preserve">Coastal development and alterations including real estate development, beach armoring, beach re-nourishment and erosion are also a significant threat to this ecological system. Morton et al. (2004) indicates </w:t>
      </w:r>
      <w:r w:rsidR="00F378A0">
        <w:t>sizable portions</w:t>
      </w:r>
      <w:r>
        <w:t xml:space="preserve"> of the gulf shoreline are eroding at average long-term rates as high as 1-3m/</w:t>
      </w:r>
      <w:proofErr w:type="spellStart"/>
      <w:r>
        <w:t>yr</w:t>
      </w:r>
      <w:proofErr w:type="spellEnd"/>
      <w:r>
        <w:t>, despite beach armoring and re-nourishment efforts.</w:t>
      </w:r>
    </w:p>
    <w:p w:rsidR="002649C6" w:rsidP="002649C6" w:rsidRDefault="002649C6">
      <w:pPr>
        <w:pStyle w:val="InfoPara"/>
      </w:pPr>
      <w:r>
        <w:t>Issues or Problems</w:t>
      </w:r>
    </w:p>
    <w:p w:rsidR="002649C6" w:rsidP="002649C6" w:rsidRDefault="002649C6">
      <w:r>
        <w:t>Limited information describing the frequency of fire or fire effects on this system could be located, particularly on the scrub dominated dune ridges.</w:t>
      </w:r>
    </w:p>
    <w:p w:rsidR="002649C6" w:rsidP="002649C6" w:rsidRDefault="002649C6">
      <w:pPr>
        <w:pStyle w:val="InfoPara"/>
      </w:pPr>
      <w:r>
        <w:t>Native Uncharacteristic Conditions</w:t>
      </w:r>
    </w:p>
    <w:p w:rsidR="002649C6" w:rsidP="002649C6" w:rsidRDefault="002649C6"/>
    <w:p w:rsidR="002649C6" w:rsidP="002649C6" w:rsidRDefault="002649C6">
      <w:pPr>
        <w:pStyle w:val="InfoPara"/>
      </w:pPr>
      <w:r>
        <w:t>Comments</w:t>
      </w:r>
    </w:p>
    <w:p w:rsidR="002649C6" w:rsidP="002649C6" w:rsidRDefault="002649C6"/>
    <w:p w:rsidR="000C4EAE" w:rsidP="002649C6" w:rsidRDefault="000C4EAE"/>
    <w:p w:rsidR="002649C6" w:rsidP="002649C6" w:rsidRDefault="002649C6">
      <w:pPr>
        <w:pStyle w:val="ReportSection"/>
      </w:pPr>
      <w:r>
        <w:t>Succession Classes</w:t>
      </w:r>
    </w:p>
    <w:p w:rsidR="002649C6" w:rsidP="002649C6" w:rsidRDefault="002649C6"/>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649C6" w:rsidP="002649C6" w:rsidRDefault="002649C6">
      <w:pPr>
        <w:pStyle w:val="InfoPara"/>
        <w:pBdr>
          <w:top w:val="single" w:color="auto" w:sz="4" w:space="1"/>
        </w:pBdr>
      </w:pPr>
      <w:r>
        <w:t>Class A</w:t>
      </w:r>
      <w:r>
        <w:tab/>
        <w:t>7</w:t>
      </w:r>
      <w:r w:rsidR="002A3B10">
        <w:tab/>
      </w:r>
      <w:r w:rsidR="002A3B10">
        <w:tab/>
      </w:r>
      <w:r w:rsidR="002A3B10">
        <w:tab/>
      </w:r>
      <w:r w:rsidR="002A3B10">
        <w:tab/>
      </w:r>
      <w:r w:rsidR="004F7795">
        <w:t>Early Development 1 - All Structures</w:t>
      </w:r>
    </w:p>
    <w:p w:rsidR="002649C6" w:rsidP="002649C6" w:rsidRDefault="002649C6"/>
    <w:p w:rsidR="002649C6" w:rsidP="002649C6" w:rsidRDefault="002649C6">
      <w:pPr>
        <w:pStyle w:val="SClassInfoPara"/>
      </w:pPr>
      <w:r>
        <w:t>Indicator Species</w:t>
      </w:r>
    </w:p>
    <w:p w:rsidR="002649C6" w:rsidP="002649C6" w:rsidRDefault="002649C6"/>
    <w:p w:rsidR="002649C6" w:rsidP="002649C6" w:rsidRDefault="002649C6">
      <w:pPr>
        <w:pStyle w:val="SClassInfoPara"/>
      </w:pPr>
      <w:r>
        <w:t>Description</w:t>
      </w:r>
    </w:p>
    <w:p w:rsidR="002649C6" w:rsidP="002649C6" w:rsidRDefault="0091401D">
      <w:r>
        <w:t>This class</w:t>
      </w:r>
      <w:r w:rsidR="002649C6">
        <w:t xml:space="preserve"> includes herbs, shrubs and seedlin</w:t>
      </w:r>
      <w:r w:rsidR="00A76031">
        <w:t xml:space="preserve">g trees recovering from </w:t>
      </w:r>
      <w:r w:rsidR="002649C6">
        <w:t>disturbance. This class may occur following a disturbance such as a hurricane, sand burial, overwash or a fire event. Vegetation resprouts from roots, corms or seeds. On the oak/rosemary dominated dune ridges, the dominant vegetation in class A is the resprouting shrubs which may comprise up to 30% cover. In the pine dominated swales and flats the dominant vegetation in class A is the herbaceous groundcover and resprouting shrubs.</w:t>
      </w:r>
    </w:p>
    <w:p w:rsidR="002649C6" w:rsidP="002649C6" w:rsidRDefault="002649C6"/>
    <w:p w:rsidR="002649C6" w:rsidP="002649C6" w:rsidRDefault="002649C6">
      <w:r>
        <w:t>Hurricanes and other wind/weather related disturbances may impact this class 1-2 time</w:t>
      </w:r>
      <w:r w:rsidR="00F378A0">
        <w:t>s</w:t>
      </w:r>
      <w:r>
        <w:t xml:space="preserve"> per century, either through sand burial, overwash or erosion. Light surface fires probably occurred in the pine d</w:t>
      </w:r>
      <w:r w:rsidR="004D48E1">
        <w:t>ominated swales</w:t>
      </w:r>
      <w:r>
        <w:t xml:space="preserve">. Replacement fires were less frequent in the pine dominated swales, </w:t>
      </w:r>
      <w:r>
        <w:lastRenderedPageBreak/>
        <w:t>and probably occurred following a hurricane event that increased the amount of downed</w:t>
      </w:r>
      <w:r w:rsidR="004D48E1">
        <w:t xml:space="preserve"> available fuel. </w:t>
      </w:r>
      <w:r>
        <w:t>The probability of the oak/rosemary dominated dune ridges burning in this class are low d</w:t>
      </w:r>
      <w:r w:rsidR="00A76031">
        <w:t xml:space="preserve">ue to the lack of fine fuels and low fuel continuity. </w:t>
      </w:r>
    </w:p>
    <w:p w:rsidR="002649C6" w:rsidP="002649C6" w:rsidRDefault="002649C6"/>
    <w:p>
      <w:r>
        <w:rPr>
          <w:i/>
          <w:u w:val="single"/>
        </w:rPr>
        <w:t>Maximum Tree Size Class</w:t>
      </w:r>
      <w:br/>
      <w:r>
        <w:t>Seedling &lt;4.5ft</w:t>
      </w:r>
    </w:p>
    <w:p w:rsidR="002649C6" w:rsidP="002649C6" w:rsidRDefault="002649C6">
      <w:pPr>
        <w:pStyle w:val="InfoPara"/>
        <w:pBdr>
          <w:top w:val="single" w:color="auto" w:sz="4" w:space="1"/>
        </w:pBdr>
      </w:pPr>
      <w:r>
        <w:t>Class B</w:t>
      </w:r>
      <w:r>
        <w:tab/>
        <w:t>60</w:t>
      </w:r>
      <w:r w:rsidR="002A3B10">
        <w:tab/>
      </w:r>
      <w:r w:rsidR="002A3B10">
        <w:tab/>
      </w:r>
      <w:r w:rsidR="002A3B10">
        <w:tab/>
      </w:r>
      <w:r w:rsidR="002A3B10">
        <w:tab/>
      </w:r>
      <w:r w:rsidR="004F7795">
        <w:t>Mid Development 1 - Closed</w:t>
      </w:r>
    </w:p>
    <w:p w:rsidR="002649C6" w:rsidP="002649C6" w:rsidRDefault="002649C6"/>
    <w:p w:rsidR="002649C6" w:rsidP="002649C6" w:rsidRDefault="002649C6">
      <w:pPr>
        <w:pStyle w:val="SClassInfoPara"/>
      </w:pPr>
      <w:r>
        <w:t>Indicator Species</w:t>
      </w:r>
    </w:p>
    <w:p w:rsidR="002649C6" w:rsidP="002649C6" w:rsidRDefault="002649C6"/>
    <w:p w:rsidR="002649C6" w:rsidP="002649C6" w:rsidRDefault="002649C6">
      <w:pPr>
        <w:pStyle w:val="SClassInfoPara"/>
      </w:pPr>
      <w:r>
        <w:t>Description</w:t>
      </w:r>
    </w:p>
    <w:p w:rsidR="002649C6" w:rsidP="002649C6" w:rsidRDefault="0091401D">
      <w:r>
        <w:t>This class</w:t>
      </w:r>
      <w:r w:rsidR="002649C6">
        <w:t xml:space="preserve"> includes oak/rosemar</w:t>
      </w:r>
      <w:r>
        <w:t>y dominated scrub on dune ridge</w:t>
      </w:r>
      <w:r w:rsidR="002649C6">
        <w:t>. Some examples may include sand pine in the overstory. Canopy closure is generally between 50-75%. Examples occurring close to the primary dune line on more exposed aspects typically develop a low, dense, salt pruned canopy. Examples in more protected environments develop more vertically, but retain a dense canopy.</w:t>
      </w:r>
    </w:p>
    <w:p w:rsidR="002649C6" w:rsidP="002649C6" w:rsidRDefault="002649C6"/>
    <w:p>
      <w:r>
        <w:rPr>
          <w:i/>
          <w:u w:val="single"/>
        </w:rPr>
        <w:t>Maximum Tree Size Class</w:t>
      </w:r>
      <w:br/>
      <w:r>
        <w:t>None</w:t>
      </w:r>
    </w:p>
    <w:p w:rsidR="002649C6" w:rsidP="002649C6" w:rsidRDefault="002649C6">
      <w:pPr>
        <w:pStyle w:val="InfoPara"/>
        <w:pBdr>
          <w:top w:val="single" w:color="auto" w:sz="4" w:space="1"/>
        </w:pBdr>
      </w:pPr>
      <w:r>
        <w:t>Class C</w:t>
      </w:r>
      <w:r>
        <w:tab/>
        <w:t>3</w:t>
      </w:r>
      <w:r w:rsidR="002A3B10">
        <w:tab/>
      </w:r>
      <w:r w:rsidR="002A3B10">
        <w:tab/>
      </w:r>
      <w:r w:rsidR="002A3B10">
        <w:tab/>
      </w:r>
      <w:r w:rsidR="002A3B10">
        <w:tab/>
      </w:r>
      <w:r w:rsidR="004F7795">
        <w:t>Mid Development 1 - Open</w:t>
      </w:r>
    </w:p>
    <w:p w:rsidR="002649C6" w:rsidP="002649C6" w:rsidRDefault="002649C6"/>
    <w:p w:rsidR="002649C6" w:rsidP="002649C6" w:rsidRDefault="002649C6">
      <w:pPr>
        <w:pStyle w:val="SClassInfoPara"/>
      </w:pPr>
      <w:r>
        <w:t>Indicator Species</w:t>
      </w:r>
    </w:p>
    <w:p w:rsidR="002649C6" w:rsidP="002649C6" w:rsidRDefault="002649C6"/>
    <w:p w:rsidR="002649C6" w:rsidP="002649C6" w:rsidRDefault="002649C6">
      <w:pPr>
        <w:pStyle w:val="SClassInfoPara"/>
      </w:pPr>
      <w:r>
        <w:t>Description</w:t>
      </w:r>
    </w:p>
    <w:p w:rsidR="002649C6" w:rsidP="002649C6" w:rsidRDefault="0091401D">
      <w:r>
        <w:t>This class</w:t>
      </w:r>
      <w:r w:rsidR="00050DBE">
        <w:t xml:space="preserve"> includes trees of middle age </w:t>
      </w:r>
      <w:r w:rsidR="002649C6">
        <w:t xml:space="preserve">in the swales and larger coastal flats with an understory of scattered shrubs and grasses or other herbs. Canopy closure is generally between 30-50%. The stand experiences a light surface fire every four years which maintains an open, diverse understory of scattered low shrubs and grasses. Replacement </w:t>
      </w:r>
      <w:r w:rsidR="00050DBE">
        <w:t>fires may occur</w:t>
      </w:r>
      <w:r w:rsidR="002649C6">
        <w:t xml:space="preserve"> typically following a hurricane. Hurricanes and other wind/weather related disturbances may impact this class 1-2 times per century, either through sand burial, overwash or erosion</w:t>
      </w:r>
      <w:r>
        <w:t>.</w:t>
      </w:r>
      <w:r w:rsidR="002649C6">
        <w:t xml:space="preserve"> Chronic weather related disturbances help maintain the open nature of the stand and were not considered a distinct disturbance event.</w:t>
      </w:r>
    </w:p>
    <w:p w:rsidR="002649C6" w:rsidP="002649C6" w:rsidRDefault="002649C6"/>
    <w:p>
      <w:r>
        <w:rPr>
          <w:i/>
          <w:u w:val="single"/>
        </w:rPr>
        <w:t>Maximum Tree Size Class</w:t>
      </w:r>
      <w:br/>
      <w:r>
        <w:t>Pole 5-9" DBH</w:t>
      </w:r>
    </w:p>
    <w:p w:rsidR="002649C6" w:rsidP="002649C6" w:rsidRDefault="002649C6">
      <w:pPr>
        <w:pStyle w:val="InfoPara"/>
        <w:pBdr>
          <w:top w:val="single" w:color="auto" w:sz="4" w:space="1"/>
        </w:pBdr>
      </w:pPr>
      <w:r>
        <w:t>Class D</w:t>
      </w:r>
      <w:r>
        <w:tab/>
        <w:t>1</w:t>
      </w:r>
      <w:r w:rsidR="002A3B10">
        <w:tab/>
      </w:r>
      <w:r w:rsidR="002A3B10">
        <w:tab/>
      </w:r>
      <w:r w:rsidR="002A3B10">
        <w:tab/>
      </w:r>
      <w:r w:rsidR="002A3B10">
        <w:tab/>
      </w:r>
      <w:r w:rsidR="004F7795">
        <w:t>Late Development 1 - Open</w:t>
      </w:r>
    </w:p>
    <w:p w:rsidR="002649C6" w:rsidP="002649C6" w:rsidRDefault="002649C6"/>
    <w:p w:rsidR="002649C6" w:rsidP="002649C6" w:rsidRDefault="002649C6">
      <w:pPr>
        <w:pStyle w:val="SClassInfoPara"/>
      </w:pPr>
      <w:r>
        <w:t>Indicator Species</w:t>
      </w:r>
    </w:p>
    <w:p w:rsidR="002649C6" w:rsidP="002649C6" w:rsidRDefault="002649C6"/>
    <w:p w:rsidR="002649C6" w:rsidP="002649C6" w:rsidRDefault="002649C6">
      <w:pPr>
        <w:pStyle w:val="SClassInfoPara"/>
      </w:pPr>
      <w:r>
        <w:t>Description</w:t>
      </w:r>
    </w:p>
    <w:p w:rsidR="002649C6" w:rsidP="002649C6" w:rsidRDefault="0091401D">
      <w:r>
        <w:t>This class</w:t>
      </w:r>
      <w:r w:rsidR="002B7270">
        <w:t xml:space="preserve"> includes older trees</w:t>
      </w:r>
      <w:r w:rsidR="002649C6">
        <w:t xml:space="preserve"> in the swales and larger coastal flats with an understory of scattered shrubs and grasses or other herbs. Canopy closure is generally between 30-50%. </w:t>
      </w:r>
      <w:r w:rsidR="002B7270">
        <w:t xml:space="preserve">The stand experiences </w:t>
      </w:r>
      <w:r w:rsidR="002649C6">
        <w:t>ligh</w:t>
      </w:r>
      <w:r w:rsidR="002B7270">
        <w:t xml:space="preserve">t surface fires </w:t>
      </w:r>
      <w:r w:rsidR="002649C6">
        <w:t>which maintains an open, diverse understory of scattered low shrubs and grasses. Replacemen</w:t>
      </w:r>
      <w:r w:rsidR="002B7270">
        <w:t xml:space="preserve">t fires may occur </w:t>
      </w:r>
      <w:r w:rsidR="002649C6">
        <w:t>typically following a hurricane. Hurricanes and other wind/weather related disturbances may impact this class 1-2 times per century, either through sand burial, overwash or erosion</w:t>
      </w:r>
      <w:r>
        <w:t>.</w:t>
      </w:r>
      <w:r w:rsidR="002649C6">
        <w:t xml:space="preserve"> Less intense hurricanes occur more frequently and may snap off or down older trees</w:t>
      </w:r>
      <w:r>
        <w:t>.</w:t>
      </w:r>
      <w:r w:rsidR="002649C6">
        <w:t xml:space="preserve"> Chronic weather related disturbances help maintain the open nature of the stand and were not considered a distinct disturbance event.</w:t>
      </w:r>
    </w:p>
    <w:p w:rsidR="002649C6" w:rsidP="002649C6" w:rsidRDefault="002649C6"/>
    <w:p>
      <w:r>
        <w:rPr>
          <w:i/>
          <w:u w:val="single"/>
        </w:rPr>
        <w:t>Maximum Tree Size Class</w:t>
      </w:r>
      <w:br/>
      <w:r>
        <w:t>Medium 9-21"DBH</w:t>
      </w:r>
    </w:p>
    <w:p w:rsidR="002649C6" w:rsidP="002649C6" w:rsidRDefault="002649C6">
      <w:pPr>
        <w:pStyle w:val="InfoPara"/>
        <w:pBdr>
          <w:top w:val="single" w:color="auto" w:sz="4" w:space="1"/>
        </w:pBdr>
      </w:pPr>
      <w:r>
        <w:t>Class E</w:t>
      </w:r>
      <w:r>
        <w:tab/>
        <w:t>29</w:t>
      </w:r>
      <w:r w:rsidR="002A3B10">
        <w:tab/>
      </w:r>
      <w:r w:rsidR="002A3B10">
        <w:tab/>
      </w:r>
      <w:r w:rsidR="002A3B10">
        <w:tab/>
      </w:r>
      <w:r w:rsidR="002A3B10">
        <w:tab/>
      </w:r>
      <w:r w:rsidR="004F7795">
        <w:t>Late Development 1 - Closed</w:t>
      </w:r>
    </w:p>
    <w:p w:rsidR="002649C6" w:rsidP="002649C6" w:rsidRDefault="002649C6"/>
    <w:p w:rsidR="002649C6" w:rsidP="002649C6" w:rsidRDefault="002649C6">
      <w:pPr>
        <w:pStyle w:val="SClassInfoPara"/>
      </w:pPr>
      <w:r>
        <w:t>Indicator Species</w:t>
      </w:r>
    </w:p>
    <w:p w:rsidR="002649C6" w:rsidP="002649C6" w:rsidRDefault="002649C6"/>
    <w:p w:rsidR="002649C6" w:rsidP="002649C6" w:rsidRDefault="002649C6">
      <w:pPr>
        <w:pStyle w:val="SClassInfoPara"/>
      </w:pPr>
      <w:r>
        <w:t>Description</w:t>
      </w:r>
    </w:p>
    <w:p w:rsidR="002649C6" w:rsidP="002649C6" w:rsidRDefault="0091401D">
      <w:r>
        <w:t>This class</w:t>
      </w:r>
      <w:r w:rsidR="002649C6">
        <w:t xml:space="preserve"> represents an advanced stage of the oak dominated scrub association that occurs in areas protected from coastal influences and fire. Trees are &gt;60yrs old and have developed a dense, almost continuous canopy. Canopy closure is generally &gt;75%. Other tree species may occur in the canopy including pignut hickory, red bay and sabal palm. Understory vegetation may include saw palmetto, yaupon holly, beautyberry, sparkleberry and others. The ground cover vegetation is poorly developed.</w:t>
      </w:r>
    </w:p>
    <w:p w:rsidR="002649C6" w:rsidP="002649C6" w:rsidRDefault="002649C6"/>
    <w:p w:rsidR="002649C6" w:rsidP="002649C6" w:rsidRDefault="002649C6">
      <w:r>
        <w:lastRenderedPageBreak/>
        <w:t>Surface fires generally do not occur or cause little effect in this association because very little fine fuel is available. Replacemen</w:t>
      </w:r>
      <w:r w:rsidR="001E7684">
        <w:t xml:space="preserve">t fires may occur </w:t>
      </w:r>
      <w:r>
        <w:t xml:space="preserve">typically following a hurricane that increases the amount of fuel available. Hurricanes may have the greatest impact to this association. </w:t>
      </w:r>
    </w:p>
    <w:p w:rsidR="002649C6" w:rsidP="002649C6" w:rsidRDefault="002649C6"/>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Optional 1 was listed as a disturbance in Class A. This represents the percent of Class A in the oak/rosemary dominated dune ridge association that will transition to Class B.</w:t>
      </w:r>
    </w:p>
    <w:p>
      <w:r>
        <w:t/>
      </w:r>
    </w:p>
    <w:p>
      <w:pPr>
        <w:pStyle w:val="ReportSection"/>
      </w:pPr>
      <w:r>
        <w:t>References</w:t>
      </w:r>
    </w:p>
    <w:p>
      <w:r>
        <w:t/>
      </w:r>
    </w:p>
    <w:p w:rsidR="002649C6" w:rsidP="002649C6" w:rsidRDefault="002649C6">
      <w:r>
        <w:t xml:space="preserve">Barbour, M.G., T.M. </w:t>
      </w:r>
      <w:proofErr w:type="spellStart"/>
      <w:r>
        <w:t>Dejong</w:t>
      </w:r>
      <w:proofErr w:type="spellEnd"/>
      <w:r>
        <w:t xml:space="preserve"> and B.M. Pavlik. 1975. Marine beach and dune plant communities. Pages 296-322 in: B.F. Chabot and H.A. Mooney (eds.). Physiological ecology of North American plant communities. Chapman and Hall, New York.</w:t>
      </w:r>
    </w:p>
    <w:p w:rsidR="002649C6" w:rsidP="002649C6" w:rsidRDefault="002649C6"/>
    <w:p w:rsidR="002649C6" w:rsidP="002649C6" w:rsidRDefault="002649C6">
      <w:r>
        <w:t xml:space="preserve">Blake, E.S., E.N. Rappaport, </w:t>
      </w:r>
      <w:proofErr w:type="spellStart"/>
      <w:r>
        <w:t>J.D.Jarrell</w:t>
      </w:r>
      <w:proofErr w:type="spellEnd"/>
      <w:r>
        <w:t xml:space="preserve"> and C.W. </w:t>
      </w:r>
      <w:proofErr w:type="spellStart"/>
      <w:r>
        <w:t>Landsea</w:t>
      </w:r>
      <w:proofErr w:type="spellEnd"/>
      <w:r>
        <w:t>. 2005. The deadliest, costliest, and most intense United States tropical cyclones from 1851 to 2004 (and other frequently requested hurricane facts). NOAA Technical Memorandum NWS TPC-4. http://www.nhc.noaa.gov/pdf/NWS-TPC-4.pdf.</w:t>
      </w:r>
    </w:p>
    <w:p w:rsidR="002649C6" w:rsidP="002649C6" w:rsidRDefault="002649C6"/>
    <w:p w:rsidR="002649C6" w:rsidP="002649C6" w:rsidRDefault="002649C6">
      <w:proofErr w:type="spellStart"/>
      <w:r>
        <w:t>Drehle</w:t>
      </w:r>
      <w:proofErr w:type="spellEnd"/>
      <w:r>
        <w:t>, W.F. 1973. Anomalous beach ridges of Sangamon Age. Trans. Gulf Coast Assoc. Geol. Soc. 23: 333-340.</w:t>
      </w:r>
    </w:p>
    <w:p w:rsidR="002649C6" w:rsidP="002649C6" w:rsidRDefault="002649C6"/>
    <w:p w:rsidR="002649C6" w:rsidP="002649C6" w:rsidRDefault="002649C6">
      <w:r>
        <w:t>Florida Natural Areas Inventory. 1990. Guide to the Natural Communities of Florida. Http://www.fnai.org/PDF/Natural_Communities_Guide.pdf</w:t>
      </w:r>
    </w:p>
    <w:p w:rsidR="002649C6" w:rsidP="002649C6" w:rsidRDefault="002649C6"/>
    <w:p w:rsidR="002649C6" w:rsidP="002649C6" w:rsidRDefault="002649C6">
      <w:r>
        <w:t xml:space="preserve">Huffman, J.M. and W.J. Platt. 2004. Fire history of a barrier island slash pine (Pinus </w:t>
      </w:r>
      <w:proofErr w:type="spellStart"/>
      <w:r>
        <w:t>elliottii</w:t>
      </w:r>
      <w:proofErr w:type="spellEnd"/>
      <w:r>
        <w:t>) savanna. Natural Areas Journal 24: 258-268.</w:t>
      </w:r>
    </w:p>
    <w:p w:rsidR="002649C6" w:rsidP="002649C6" w:rsidRDefault="002649C6"/>
    <w:p w:rsidR="002649C6" w:rsidP="002649C6" w:rsidRDefault="002649C6">
      <w:r>
        <w:t>Jarrell, J.D. P.J. Herbert and M. Mayfield. 1992 (with updates). Hurricane experience levels of coastal county populations from Texas to Maine. Data from NWS NHC 46. http://www.nhc.noaa.gov/pdf/strikes_egulf.pdf</w:t>
      </w:r>
    </w:p>
    <w:p w:rsidR="002649C6" w:rsidP="002649C6" w:rsidRDefault="002649C6"/>
    <w:p w:rsidR="002649C6" w:rsidP="002649C6" w:rsidRDefault="002649C6">
      <w:r>
        <w:t xml:space="preserve">Johnson, A.F. and M.G. Barbour. 1990. Dunes and maritime forests. Pages 429-480 in: R.R. Myers and J.J. </w:t>
      </w:r>
      <w:proofErr w:type="spellStart"/>
      <w:r>
        <w:t>Ewel</w:t>
      </w:r>
      <w:proofErr w:type="spellEnd"/>
      <w:r>
        <w:t xml:space="preserve"> (eds.). Ecosystems of Florida. University of Central Florida Press, Orlando, FL.</w:t>
      </w:r>
    </w:p>
    <w:p w:rsidR="002649C6" w:rsidP="002649C6" w:rsidRDefault="002649C6"/>
    <w:p w:rsidR="002649C6" w:rsidP="002649C6" w:rsidRDefault="002649C6">
      <w:r>
        <w:t xml:space="preserve">Liu, K., H. Lu and C. Shen. 2003. Assessing the Vulnerability of the Alabama Gulf Coast to Intense Hurricane Strikes and Forest Fires in the Light of Long-term Climatic Changes. Chapter 12 in: Z.H. Ning, R.E. Turner, T. Doyle and K.K. </w:t>
      </w:r>
      <w:proofErr w:type="spellStart"/>
      <w:r>
        <w:t>Abdollahi</w:t>
      </w:r>
      <w:proofErr w:type="spellEnd"/>
      <w:r>
        <w:t xml:space="preserve"> (lead authors). Integrated Assessment of the Climate Change Impacts on the Gulf Coast Region. Gulf Coast Climate Change Assessment Council and Louisiana State University. 236 pp. http://www.usgcrp.gov/usgcrp/Library/nationalassessment/gulfcoast/</w:t>
      </w:r>
    </w:p>
    <w:p w:rsidR="002649C6" w:rsidP="002649C6" w:rsidRDefault="002649C6"/>
    <w:p w:rsidR="002649C6" w:rsidP="002649C6" w:rsidRDefault="002649C6">
      <w:r>
        <w:t>Meyers, R.K. and D.H. van Lear. 1998. Hurricane fire interactions in coastal forests of the south. Forest Ecology and Management 103: 265-276.</w:t>
      </w:r>
    </w:p>
    <w:p w:rsidR="002649C6" w:rsidP="002649C6" w:rsidRDefault="002649C6"/>
    <w:p w:rsidR="002649C6" w:rsidP="002649C6" w:rsidRDefault="002649C6">
      <w:r>
        <w:t>Morton, R.A., T.L. Miller and L.J. Moore. 2004. National assessment of shoreline change: Part 1: Historical shoreline changes and associated coastal land loss along the U.S. Gulf of Mexico: US Geological Survey Open-file Report 2004-1043. 45 pp.</w:t>
      </w:r>
    </w:p>
    <w:p w:rsidR="002649C6" w:rsidP="002649C6" w:rsidRDefault="002649C6"/>
    <w:p w:rsidR="002649C6" w:rsidP="002649C6" w:rsidRDefault="002649C6">
      <w:r>
        <w:lastRenderedPageBreak/>
        <w:t>NatureServe. 2006. International Ecological Classification Standard: Terrestrial Ecological Classifications. NatureServe Central Databases. Arlington, VA, U.S.A. Data current as of 18 July 2006.</w:t>
      </w:r>
    </w:p>
    <w:p w:rsidR="002649C6" w:rsidP="002649C6" w:rsidRDefault="002649C6"/>
    <w:p w:rsidR="002649C6" w:rsidP="002649C6" w:rsidRDefault="002649C6">
      <w:r>
        <w:t>NatureServe. 2007. International Ecological Classification Standard: Terrestrial Ecological Classifications. NatureServe Central Databases. Arlington, VA. Data current as of 10 February 2007.</w:t>
      </w:r>
    </w:p>
    <w:p w:rsidR="002649C6" w:rsidP="002649C6" w:rsidRDefault="002649C6"/>
    <w:p w:rsidR="002649C6" w:rsidP="002649C6" w:rsidRDefault="002649C6">
      <w:r>
        <w:t>U.S. Army Corps of Engineers. 2002. Coastal Classification and Morphology: EM 1110-2-1100 (Part IV). Http://www.usace.army.mil/publications/eng-manuals/em1110-2-1100/PartIV/Part-IV-Chap_2-pp35-44.pdf.</w:t>
      </w:r>
    </w:p>
    <w:p w:rsidR="002649C6" w:rsidP="002649C6" w:rsidRDefault="002649C6"/>
    <w:p w:rsidR="002649C6" w:rsidP="002649C6" w:rsidRDefault="002649C6">
      <w:r>
        <w:t>U.S. Census Bureau. 2003. Population Datasets for Counties. Population Distribution Branch. U.S Census Bureau online information. Web site at http://www.census.gov/popest/datasets.html</w:t>
      </w:r>
    </w:p>
    <w:p w:rsidRPr="00A43E41" w:rsidR="004D5F12" w:rsidP="002649C6"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1FC4" w:rsidRDefault="00101FC4">
      <w:r>
        <w:separator/>
      </w:r>
    </w:p>
  </w:endnote>
  <w:endnote w:type="continuationSeparator" w:id="0">
    <w:p w:rsidR="00101FC4" w:rsidRDefault="00101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9C6" w:rsidRDefault="002649C6" w:rsidP="002649C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1FC4" w:rsidRDefault="00101FC4">
      <w:r>
        <w:separator/>
      </w:r>
    </w:p>
  </w:footnote>
  <w:footnote w:type="continuationSeparator" w:id="0">
    <w:p w:rsidR="00101FC4" w:rsidRDefault="00101F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2649C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32"/>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C4EAE"/>
    <w:pPr>
      <w:ind w:left="720"/>
    </w:pPr>
    <w:rPr>
      <w:rFonts w:ascii="Calibri" w:eastAsiaTheme="minorHAnsi" w:hAnsi="Calibri"/>
      <w:sz w:val="22"/>
      <w:szCs w:val="22"/>
    </w:rPr>
  </w:style>
  <w:style w:type="character" w:styleId="Hyperlink">
    <w:name w:val="Hyperlink"/>
    <w:basedOn w:val="DefaultParagraphFont"/>
    <w:rsid w:val="000C4EAE"/>
    <w:rPr>
      <w:color w:val="0000FF" w:themeColor="hyperlink"/>
      <w:u w:val="single"/>
    </w:rPr>
  </w:style>
  <w:style w:type="paragraph" w:styleId="BalloonText">
    <w:name w:val="Balloon Text"/>
    <w:basedOn w:val="Normal"/>
    <w:link w:val="BalloonTextChar"/>
    <w:uiPriority w:val="99"/>
    <w:semiHidden/>
    <w:unhideWhenUsed/>
    <w:rsid w:val="000C4EAE"/>
    <w:rPr>
      <w:rFonts w:ascii="Tahoma" w:hAnsi="Tahoma" w:cs="Tahoma"/>
      <w:sz w:val="16"/>
      <w:szCs w:val="16"/>
    </w:rPr>
  </w:style>
  <w:style w:type="character" w:customStyle="1" w:styleId="BalloonTextChar">
    <w:name w:val="Balloon Text Char"/>
    <w:basedOn w:val="DefaultParagraphFont"/>
    <w:link w:val="BalloonText"/>
    <w:uiPriority w:val="99"/>
    <w:semiHidden/>
    <w:rsid w:val="000C4E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998685">
      <w:bodyDiv w:val="1"/>
      <w:marLeft w:val="0"/>
      <w:marRight w:val="0"/>
      <w:marTop w:val="0"/>
      <w:marBottom w:val="0"/>
      <w:divBdr>
        <w:top w:val="none" w:sz="0" w:space="0" w:color="auto"/>
        <w:left w:val="none" w:sz="0" w:space="0" w:color="auto"/>
        <w:bottom w:val="none" w:sz="0" w:space="0" w:color="auto"/>
        <w:right w:val="none" w:sz="0" w:space="0" w:color="auto"/>
      </w:divBdr>
    </w:div>
    <w:div w:id="140097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0</TotalTime>
  <Pages>8</Pages>
  <Words>2660</Words>
  <Characters>15167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2014-08-21T15:11:00Z</cp:lastPrinted>
  <dcterms:created xsi:type="dcterms:W3CDTF">2018-04-20T22:44:00Z</dcterms:created>
  <dcterms:modified xsi:type="dcterms:W3CDTF">2025-02-12T09:41:51Z</dcterms:modified>
</cp:coreProperties>
</file>