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033" w:rsidP="005F0033" w:rsidRDefault="005F0033">
      <w:pPr>
        <w:pStyle w:val="BpSTitle"/>
      </w:pPr>
      <w:r>
        <w:t>14570</w:t>
      </w:r>
    </w:p>
    <w:p w:rsidR="005F0033" w:rsidP="005F0033" w:rsidRDefault="005F0033">
      <w:pPr>
        <w:pStyle w:val="BpSTitle"/>
      </w:pPr>
      <w:r>
        <w:t>South-Central Interior/Upper Coastal Plain Wet Flatwoods</w:t>
      </w:r>
    </w:p>
    <w:p w:rsidR="005F0033" w:rsidP="005F0033" w:rsidRDefault="005F0033">
      <w:r>
        <w:t>BpS Model/Description Version: Aug. 2020</w:t>
      </w:r>
      <w:r>
        <w:tab/>
      </w:r>
      <w:r>
        <w:tab/>
      </w:r>
      <w:r>
        <w:tab/>
      </w:r>
      <w:r>
        <w:tab/>
      </w:r>
      <w:r>
        <w:tab/>
      </w:r>
      <w:r>
        <w:tab/>
      </w:r>
      <w:r>
        <w:tab/>
      </w:r>
    </w:p>
    <w:p w:rsidR="005F0033" w:rsidP="005F0033" w:rsidRDefault="005F0033"/>
    <w:p w:rsidR="005F0033" w:rsidP="005F0033" w:rsidRDefault="005F0033"/>
    <w:p w:rsidR="005F0033" w:rsidP="005F0033" w:rsidRDefault="005F0033">
      <w:pPr>
        <w:pStyle w:val="InfoPara"/>
      </w:pPr>
      <w:r>
        <w:t>Vegetation Type</w:t>
      </w:r>
    </w:p>
    <w:p w:rsidR="005F0033" w:rsidP="005F0033" w:rsidRDefault="006853E7">
      <w:r w:rsidRPr="006853E7">
        <w:t>Woody Wetland</w:t>
      </w:r>
      <w:bookmarkStart w:name="_GoBack" w:id="0"/>
      <w:bookmarkEnd w:id="0"/>
    </w:p>
    <w:p w:rsidR="005F0033" w:rsidP="005F0033" w:rsidRDefault="005F0033">
      <w:pPr>
        <w:pStyle w:val="InfoPara"/>
      </w:pPr>
      <w:r>
        <w:t>Map Zones</w:t>
      </w:r>
    </w:p>
    <w:p w:rsidR="005F0033" w:rsidP="005F0033" w:rsidRDefault="005F0033">
      <w:r>
        <w:t>49</w:t>
      </w:r>
    </w:p>
    <w:p w:rsidR="005F0033" w:rsidP="005F0033" w:rsidRDefault="005F0033">
      <w:pPr>
        <w:pStyle w:val="InfoPara"/>
      </w:pPr>
      <w:r>
        <w:t>Geographic Range</w:t>
      </w:r>
    </w:p>
    <w:p w:rsidR="005F0033" w:rsidP="005F0033" w:rsidRDefault="005F0033">
      <w:r>
        <w:t xml:space="preserve">South Central Interior/Upper Coastal Plain Wet Flatwoods are of limited occurrence on poorly drained terrace flats in the Mississippi and Ohio River drainages (including associated tributaries). This </w:t>
      </w:r>
      <w:proofErr w:type="spellStart"/>
      <w:r>
        <w:t>BpS</w:t>
      </w:r>
      <w:proofErr w:type="spellEnd"/>
      <w:r>
        <w:t xml:space="preserve"> is known from AR, MO, IL and IN, with potential occurrences in KY and TN (NatureServe 2007). This </w:t>
      </w:r>
      <w:proofErr w:type="spellStart"/>
      <w:r>
        <w:t>BpS</w:t>
      </w:r>
      <w:proofErr w:type="spellEnd"/>
      <w:r>
        <w:t xml:space="preserve"> is replaced by 1510 (North-Central Interior Wet Flatwoods) north and east of this region on glacial till of Illinoisan and </w:t>
      </w:r>
      <w:proofErr w:type="spellStart"/>
      <w:r>
        <w:t>Wisconsinan</w:t>
      </w:r>
      <w:proofErr w:type="spellEnd"/>
      <w:r>
        <w:t xml:space="preserve"> age. In MZ49, this </w:t>
      </w:r>
      <w:proofErr w:type="spellStart"/>
      <w:r>
        <w:t>BpS</w:t>
      </w:r>
      <w:proofErr w:type="spellEnd"/>
      <w:r>
        <w:t xml:space="preserve"> occurred in the unglaciated landscapes of the southernmost portion of IL, including portions of the Interior Plateau (Northern Shawnee Hills and Southern Shawnee Hills) and Interior River Valleys and Hills (Wabash-Ohio Bottomlands, Middle Mississippi Alluvial Plain, and perhaps elsewhere) (Woods et al. 2006a).</w:t>
      </w:r>
    </w:p>
    <w:p w:rsidR="005F0033" w:rsidP="005F0033" w:rsidRDefault="005F0033">
      <w:pPr>
        <w:pStyle w:val="InfoPara"/>
      </w:pPr>
      <w:r>
        <w:t>Biophysical Site Description</w:t>
      </w:r>
    </w:p>
    <w:p w:rsidR="005F0033" w:rsidP="005F0033" w:rsidRDefault="005F0033">
      <w:r>
        <w:t xml:space="preserve">South Central Interior/Upper Coastal Plain Wet Flatwoods is restricted to poorly drained, seasonally wet terrace flats associated with the Ohio and Mississippi River plains and tributaries (NatureServe 2007). Areas supporting flatwoods are characterized by a subsurface hardpan (typically an argillic horizon) that causes a shallowly perched water table (Taft et al. 1995, NatureServe 2007). The presence of argillic horizons on level terrain results in slow drainage and seasonal saturation and/or ponding in winter and spring, and significant </w:t>
      </w:r>
      <w:r w:rsidR="00A060ED">
        <w:t>desiccation</w:t>
      </w:r>
      <w:r>
        <w:t xml:space="preserve"> in summer due to high evapotranspiration and the inability of subsurface moisture to penetrate the clay pan to primary rooting zones (Taft et al. 1995). Silt loam and silty clay loams are the commonest soil textures. Soils are deep, strongly acidic, and low in organic matter (NatureServe 2007). Surface layers are underlain by shale, sandstone, or limestone bedrock. In Indiana, this </w:t>
      </w:r>
      <w:proofErr w:type="spellStart"/>
      <w:r>
        <w:t>BpS</w:t>
      </w:r>
      <w:proofErr w:type="spellEnd"/>
      <w:r>
        <w:t xml:space="preserve"> is characteristic of the Southwestern Lowlands Level IV Ecoregion within the Interior River Lowland Level III Ecoregion (</w:t>
      </w:r>
      <w:proofErr w:type="spellStart"/>
      <w:r>
        <w:t>Homoya</w:t>
      </w:r>
      <w:proofErr w:type="spellEnd"/>
      <w:r>
        <w:t xml:space="preserve"> et al. 1985, Woods et al. 1998, </w:t>
      </w:r>
      <w:proofErr w:type="spellStart"/>
      <w:r>
        <w:t>Jacquart</w:t>
      </w:r>
      <w:proofErr w:type="spellEnd"/>
      <w:r>
        <w:t xml:space="preserve"> et al. 2002). Annual precipitation in the Indiana range of this </w:t>
      </w:r>
      <w:proofErr w:type="spellStart"/>
      <w:r>
        <w:t>BpS</w:t>
      </w:r>
      <w:proofErr w:type="spellEnd"/>
      <w:r>
        <w:t xml:space="preserve"> is 41-43 in; length of average growing season is 175-200+ days (Woods et al. 1998). In Illinois, this </w:t>
      </w:r>
      <w:proofErr w:type="spellStart"/>
      <w:r>
        <w:t>BpS</w:t>
      </w:r>
      <w:proofErr w:type="spellEnd"/>
      <w:r>
        <w:t xml:space="preserve"> occurs in the unglaciated southernmost portion of the state, corresponding to portions of the Interior Plateau (Northern Shawnee Hills and Southern Shawnee Hills) and Interior River Valleys and Hills (Wabash-Ohio Bottomlands, Middle Mississippi Alluvial Plain, and perhaps elsewhere) (Woods et al. 2006a). Annual precipitation in the Illinois range of this </w:t>
      </w:r>
      <w:proofErr w:type="spellStart"/>
      <w:r>
        <w:t>BpS</w:t>
      </w:r>
      <w:proofErr w:type="spellEnd"/>
      <w:r>
        <w:t xml:space="preserve"> averages 42-48 in; length of average growing season is 185-193 days (Woods et al. 2006a, 2006b).</w:t>
      </w:r>
    </w:p>
    <w:p w:rsidR="005F0033" w:rsidP="005F0033" w:rsidRDefault="005F0033">
      <w:pPr>
        <w:pStyle w:val="InfoPara"/>
      </w:pPr>
      <w:r>
        <w:lastRenderedPageBreak/>
        <w:t>Vegetation Description</w:t>
      </w:r>
    </w:p>
    <w:p w:rsidR="005F0033" w:rsidP="005F0033" w:rsidRDefault="005F0033">
      <w:r>
        <w:t>Canopy structure is typically intermediate between savanna and closed forest, but may vary considerably from stand to stand based on natural disturbances and substrate characteristics. Pin oak (</w:t>
      </w:r>
      <w:r w:rsidRPr="00A060ED">
        <w:rPr>
          <w:i/>
        </w:rPr>
        <w:t xml:space="preserve">Quercus </w:t>
      </w:r>
      <w:proofErr w:type="spellStart"/>
      <w:r w:rsidRPr="00A060ED">
        <w:rPr>
          <w:i/>
        </w:rPr>
        <w:t>palustris</w:t>
      </w:r>
      <w:proofErr w:type="spellEnd"/>
      <w:r>
        <w:t xml:space="preserve">) and </w:t>
      </w:r>
      <w:proofErr w:type="spellStart"/>
      <w:r>
        <w:t>cherrybark</w:t>
      </w:r>
      <w:proofErr w:type="spellEnd"/>
      <w:r>
        <w:t xml:space="preserve"> oak (</w:t>
      </w:r>
      <w:r w:rsidRPr="00A060ED">
        <w:rPr>
          <w:i/>
        </w:rPr>
        <w:t>Q. pagoda</w:t>
      </w:r>
      <w:r>
        <w:t>) are nearly always dominant. Canopy associates include American elm (</w:t>
      </w:r>
      <w:proofErr w:type="spellStart"/>
      <w:r w:rsidRPr="00A060ED">
        <w:rPr>
          <w:i/>
        </w:rPr>
        <w:t>Ulmus</w:t>
      </w:r>
      <w:proofErr w:type="spellEnd"/>
      <w:r w:rsidRPr="00A060ED">
        <w:rPr>
          <w:i/>
        </w:rPr>
        <w:t xml:space="preserve"> </w:t>
      </w:r>
      <w:proofErr w:type="spellStart"/>
      <w:r w:rsidRPr="00A060ED">
        <w:rPr>
          <w:i/>
        </w:rPr>
        <w:t>americana</w:t>
      </w:r>
      <w:proofErr w:type="spellEnd"/>
      <w:r>
        <w:t>), ash (</w:t>
      </w:r>
      <w:proofErr w:type="spellStart"/>
      <w:r w:rsidRPr="00A060ED">
        <w:rPr>
          <w:i/>
        </w:rPr>
        <w:t>Fraxinus</w:t>
      </w:r>
      <w:proofErr w:type="spellEnd"/>
      <w:r>
        <w:t xml:space="preserve"> spp.), shagbark hickory (</w:t>
      </w:r>
      <w:proofErr w:type="spellStart"/>
      <w:r w:rsidRPr="00A060ED">
        <w:rPr>
          <w:i/>
        </w:rPr>
        <w:t>Carya</w:t>
      </w:r>
      <w:proofErr w:type="spellEnd"/>
      <w:r w:rsidRPr="00A060ED">
        <w:rPr>
          <w:i/>
        </w:rPr>
        <w:t xml:space="preserve"> ovata</w:t>
      </w:r>
      <w:r>
        <w:t>), sweetgum (</w:t>
      </w:r>
      <w:r w:rsidRPr="00A060ED">
        <w:rPr>
          <w:i/>
        </w:rPr>
        <w:t xml:space="preserve">Liquidambar </w:t>
      </w:r>
      <w:proofErr w:type="spellStart"/>
      <w:r w:rsidRPr="00A060ED">
        <w:rPr>
          <w:i/>
        </w:rPr>
        <w:t>styraciflua</w:t>
      </w:r>
      <w:proofErr w:type="spellEnd"/>
      <w:r>
        <w:t>), Shumard’s oak (</w:t>
      </w:r>
      <w:r w:rsidRPr="00A060ED">
        <w:rPr>
          <w:i/>
        </w:rPr>
        <w:t xml:space="preserve">Quercus </w:t>
      </w:r>
      <w:proofErr w:type="spellStart"/>
      <w:r w:rsidRPr="00A060ED">
        <w:rPr>
          <w:i/>
        </w:rPr>
        <w:t>shumardii</w:t>
      </w:r>
      <w:proofErr w:type="spellEnd"/>
      <w:r>
        <w:t>), and post oak (</w:t>
      </w:r>
      <w:r w:rsidRPr="00A060ED">
        <w:rPr>
          <w:i/>
        </w:rPr>
        <w:t xml:space="preserve">Q. </w:t>
      </w:r>
      <w:proofErr w:type="spellStart"/>
      <w:r w:rsidRPr="00A060ED">
        <w:rPr>
          <w:i/>
        </w:rPr>
        <w:t>stellata</w:t>
      </w:r>
      <w:proofErr w:type="spellEnd"/>
      <w:r>
        <w:t>) (</w:t>
      </w:r>
      <w:proofErr w:type="spellStart"/>
      <w:r>
        <w:t>Jacquart</w:t>
      </w:r>
      <w:proofErr w:type="spellEnd"/>
      <w:r>
        <w:t xml:space="preserve"> et al. 2002, NatureServe 2007). Red maple (</w:t>
      </w:r>
      <w:r w:rsidRPr="00A060ED">
        <w:rPr>
          <w:i/>
        </w:rPr>
        <w:t>Acer rubrum</w:t>
      </w:r>
      <w:r>
        <w:t xml:space="preserve">) is often present in the generally sparse </w:t>
      </w:r>
      <w:proofErr w:type="spellStart"/>
      <w:r>
        <w:t>subcanopy</w:t>
      </w:r>
      <w:proofErr w:type="spellEnd"/>
      <w:r>
        <w:t xml:space="preserve">, sometimes associated with several other floodplain tree species. The shrub layer and ground layer can be dense in canopy gaps and where moisture conditions are ideal to patchy or absent under a closed canopy or where seasonal drought is a significant stressor. Characteristic shrubs include </w:t>
      </w:r>
      <w:proofErr w:type="spellStart"/>
      <w:r>
        <w:t>possumhaw</w:t>
      </w:r>
      <w:proofErr w:type="spellEnd"/>
      <w:r>
        <w:t xml:space="preserve"> (</w:t>
      </w:r>
      <w:r w:rsidRPr="00A060ED">
        <w:rPr>
          <w:i/>
        </w:rPr>
        <w:t>Ilex decidua</w:t>
      </w:r>
      <w:r>
        <w:t>) and green hawthorn (</w:t>
      </w:r>
      <w:proofErr w:type="spellStart"/>
      <w:r w:rsidRPr="00A060ED">
        <w:rPr>
          <w:i/>
        </w:rPr>
        <w:t>Crataegus</w:t>
      </w:r>
      <w:proofErr w:type="spellEnd"/>
      <w:r w:rsidRPr="00A060ED">
        <w:rPr>
          <w:i/>
        </w:rPr>
        <w:t xml:space="preserve"> </w:t>
      </w:r>
      <w:proofErr w:type="spellStart"/>
      <w:r w:rsidRPr="00A060ED">
        <w:rPr>
          <w:i/>
        </w:rPr>
        <w:t>viridis</w:t>
      </w:r>
      <w:proofErr w:type="spellEnd"/>
      <w:r>
        <w:t>). Commonly occurring vines include poison ivy (</w:t>
      </w:r>
      <w:proofErr w:type="spellStart"/>
      <w:r w:rsidRPr="00A060ED">
        <w:rPr>
          <w:i/>
        </w:rPr>
        <w:t>Toxicodendron</w:t>
      </w:r>
      <w:proofErr w:type="spellEnd"/>
      <w:r w:rsidRPr="00A060ED">
        <w:rPr>
          <w:i/>
        </w:rPr>
        <w:t xml:space="preserve"> </w:t>
      </w:r>
      <w:proofErr w:type="spellStart"/>
      <w:r w:rsidRPr="00A060ED">
        <w:rPr>
          <w:i/>
        </w:rPr>
        <w:t>radicans</w:t>
      </w:r>
      <w:proofErr w:type="spellEnd"/>
      <w:r>
        <w:t>) and trumpet creeper (</w:t>
      </w:r>
      <w:proofErr w:type="spellStart"/>
      <w:r w:rsidRPr="00A060ED">
        <w:rPr>
          <w:i/>
        </w:rPr>
        <w:t>Campsis</w:t>
      </w:r>
      <w:proofErr w:type="spellEnd"/>
      <w:r w:rsidRPr="00A060ED">
        <w:rPr>
          <w:i/>
        </w:rPr>
        <w:t xml:space="preserve"> </w:t>
      </w:r>
      <w:proofErr w:type="spellStart"/>
      <w:r w:rsidRPr="00A060ED">
        <w:rPr>
          <w:i/>
        </w:rPr>
        <w:t>radicans</w:t>
      </w:r>
      <w:proofErr w:type="spellEnd"/>
      <w:r>
        <w:t>). Characteristic ground layer species include quillworts (</w:t>
      </w:r>
      <w:proofErr w:type="spellStart"/>
      <w:r w:rsidRPr="00A060ED">
        <w:rPr>
          <w:i/>
        </w:rPr>
        <w:t>Isoetes</w:t>
      </w:r>
      <w:proofErr w:type="spellEnd"/>
      <w:r>
        <w:t xml:space="preserve"> spp., including </w:t>
      </w:r>
      <w:r w:rsidRPr="00A060ED">
        <w:rPr>
          <w:i/>
        </w:rPr>
        <w:t xml:space="preserve">I. </w:t>
      </w:r>
      <w:proofErr w:type="spellStart"/>
      <w:r w:rsidRPr="00A060ED">
        <w:rPr>
          <w:i/>
        </w:rPr>
        <w:t>melanopoda</w:t>
      </w:r>
      <w:proofErr w:type="spellEnd"/>
      <w:r>
        <w:t>), which are characteristic of seasonal pools, and Indian pink (</w:t>
      </w:r>
      <w:proofErr w:type="spellStart"/>
      <w:r w:rsidRPr="00A060ED">
        <w:rPr>
          <w:i/>
        </w:rPr>
        <w:t>Spigelia</w:t>
      </w:r>
      <w:proofErr w:type="spellEnd"/>
      <w:r w:rsidRPr="00A060ED">
        <w:rPr>
          <w:i/>
        </w:rPr>
        <w:t xml:space="preserve"> </w:t>
      </w:r>
      <w:proofErr w:type="spellStart"/>
      <w:r w:rsidRPr="00A060ED">
        <w:rPr>
          <w:i/>
        </w:rPr>
        <w:t>marilandica</w:t>
      </w:r>
      <w:proofErr w:type="spellEnd"/>
      <w:r>
        <w:t>) (</w:t>
      </w:r>
      <w:proofErr w:type="spellStart"/>
      <w:r>
        <w:t>Jacquart</w:t>
      </w:r>
      <w:proofErr w:type="spellEnd"/>
      <w:r>
        <w:t xml:space="preserve"> et al. 2002, NatureServe 2007).</w:t>
      </w:r>
    </w:p>
    <w:p w:rsidR="005F0033" w:rsidP="005F0033" w:rsidRDefault="005F0033">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5F0033" w:rsidP="005F0033" w:rsidRDefault="005F0033">
      <w:pPr>
        <w:pStyle w:val="InfoPara"/>
      </w:pPr>
      <w:r>
        <w:t>Disturbance Description</w:t>
      </w:r>
    </w:p>
    <w:p w:rsidR="005F0033" w:rsidP="005F0033" w:rsidRDefault="005F0033">
      <w:r>
        <w:t xml:space="preserve">Subsurface fragipans inhibit drainage in winter and spring, creating a perched water table with localized ponding. In summer, evaporation from coarse-textured surface soils is high, and the fragipan inhibits water movement to the rooting zone from deeper subsurface layers, leading to </w:t>
      </w:r>
      <w:r w:rsidR="00A060ED">
        <w:t>desiccation</w:t>
      </w:r>
      <w:r>
        <w:t xml:space="preserve"> (Taft et al. 1995). These seasonal hydrologic fluctuations are largely responsible for regulating the structure and species composition of wet flatwoods. Structural variation is regulated by the duration and depth of flooding, moisture availability, and soil physical properties (NatureServe 2007). Because occurrences are on abandoned terraces, long-term flooding and ponding is likely a rare occurrence. </w:t>
      </w:r>
    </w:p>
    <w:p w:rsidR="005F0033" w:rsidP="005F0033" w:rsidRDefault="005F0033"/>
    <w:p w:rsidR="005F0033" w:rsidP="005F0033" w:rsidRDefault="005F0033">
      <w:r>
        <w:t xml:space="preserve">Fire may have an important role in shaping flatwoods structure and species composition. Studies of upland flatwoods remnants suggest fire is associated with greater species richness and higher density of ground layer vegetation (for example, see Taft 2005). Many flatwoods remnants occurred in proximity to open savanna and prairie communities, and were likely impacted by fires that maintained those communities. Characteristics of flatwoods suggesting they were prone to frequent fires include seasonally dry conditions, level aspect, position in a relatively undissected landscape, open woodland character allowing wind movement, association with prairie and savanna, and a moderately flammable fuel load (Taft et al. 1995). In the absence of fire, shade-tolerant tree species may become established under the canopy. Density of woody stems of these species increase in the absence of fire, and ground layer diversity declines (Taft et al. 1995). The degree and rapidity of invasion likely varies depending on soil texture and </w:t>
      </w:r>
      <w:r>
        <w:lastRenderedPageBreak/>
        <w:t xml:space="preserve">characteristics. The impacts of fire may differ between upland flatwoods types studied by Taft et al. (1995) and wet flatwoods described here. In the absence of data on the effects of fire on wet flatwoods, fire will be modeled with less frequency due to the generally wetter conditions of </w:t>
      </w:r>
      <w:proofErr w:type="spellStart"/>
      <w:r>
        <w:t>BpS</w:t>
      </w:r>
      <w:proofErr w:type="spellEnd"/>
      <w:r>
        <w:t xml:space="preserve"> 1457 (saturation, water depth, and/or duration of inundation) and its close association with rivers, which can act as firebreaks.</w:t>
      </w:r>
    </w:p>
    <w:p w:rsidR="005F0033" w:rsidP="005F0033" w:rsidRDefault="005F0D7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0033" w:rsidP="005F0033" w:rsidRDefault="005F0033">
      <w:pPr>
        <w:pStyle w:val="InfoPara"/>
      </w:pPr>
      <w:r>
        <w:t>Scale Description</w:t>
      </w:r>
    </w:p>
    <w:p w:rsidR="005F0033" w:rsidP="005F0033" w:rsidRDefault="005F0033">
      <w:r>
        <w:t xml:space="preserve">This </w:t>
      </w:r>
      <w:proofErr w:type="spellStart"/>
      <w:r>
        <w:t>BpS</w:t>
      </w:r>
      <w:proofErr w:type="spellEnd"/>
      <w:r>
        <w:t xml:space="preserve"> was a small patch system with restricted distribution.</w:t>
      </w:r>
    </w:p>
    <w:p w:rsidR="005F0033" w:rsidP="005F0033" w:rsidRDefault="005F0033">
      <w:pPr>
        <w:pStyle w:val="InfoPara"/>
      </w:pPr>
      <w:r>
        <w:t>Adjacency or Identification Concerns</w:t>
      </w:r>
    </w:p>
    <w:p w:rsidR="005F0033" w:rsidP="005F0033" w:rsidRDefault="005F0033">
      <w:r>
        <w:t xml:space="preserve">Mapping should focus on the restricted distribution of this </w:t>
      </w:r>
      <w:proofErr w:type="spellStart"/>
      <w:r>
        <w:t>BpS</w:t>
      </w:r>
      <w:proofErr w:type="spellEnd"/>
      <w:r>
        <w:t xml:space="preserve"> on poorly drained terrace flats, primarily along the Mississippi and Ohio Rivers and their major tributaries. There are fewer than 20 occurrences </w:t>
      </w:r>
      <w:proofErr w:type="spellStart"/>
      <w:r>
        <w:t>rangewide</w:t>
      </w:r>
      <w:proofErr w:type="spellEnd"/>
      <w:r>
        <w:t xml:space="preserve"> </w:t>
      </w:r>
      <w:proofErr w:type="gramStart"/>
      <w:r>
        <w:t>at the present time</w:t>
      </w:r>
      <w:proofErr w:type="gramEnd"/>
      <w:r>
        <w:t xml:space="preserve"> (NatureServe 2007). Acquisition of maps of remaining occurrences from state heritage programs may be necessary to decipher the precise landscape position occupied by this </w:t>
      </w:r>
      <w:proofErr w:type="spellStart"/>
      <w:r>
        <w:t>BpS</w:t>
      </w:r>
      <w:proofErr w:type="spellEnd"/>
      <w:r>
        <w:t>.</w:t>
      </w:r>
    </w:p>
    <w:p w:rsidR="005F0033" w:rsidP="005F0033" w:rsidRDefault="005F0033">
      <w:pPr>
        <w:pStyle w:val="InfoPara"/>
      </w:pPr>
      <w:r>
        <w:t>Issues or Problems</w:t>
      </w:r>
    </w:p>
    <w:p w:rsidR="005F0033" w:rsidP="005F0033" w:rsidRDefault="005F0033"/>
    <w:p w:rsidR="005F0033" w:rsidP="005F0033" w:rsidRDefault="005F0033">
      <w:pPr>
        <w:pStyle w:val="InfoPara"/>
      </w:pPr>
      <w:r>
        <w:t>Native Uncharacteristic Conditions</w:t>
      </w:r>
    </w:p>
    <w:p w:rsidR="005F0033" w:rsidP="005F0033" w:rsidRDefault="005F0033">
      <w:r>
        <w:t>Prevalence of shade-tolerant tree species not characteristic of the canopy may indicate fire suppression or other disturbance. Many occurrences have been degraded or destroyed through clearing and artificially severe flooding caused by river channelization.</w:t>
      </w:r>
    </w:p>
    <w:p w:rsidR="005F0033" w:rsidP="005F0033" w:rsidRDefault="005F0033">
      <w:pPr>
        <w:pStyle w:val="InfoPara"/>
      </w:pPr>
      <w:r>
        <w:t>Comments</w:t>
      </w:r>
    </w:p>
    <w:p w:rsidR="005F0033" w:rsidP="005F0033" w:rsidRDefault="005F0033">
      <w:r>
        <w:t>None</w:t>
      </w:r>
    </w:p>
    <w:p w:rsidR="005F0033" w:rsidP="005F0033" w:rsidRDefault="005F0033">
      <w:pPr>
        <w:pStyle w:val="ReportSection"/>
      </w:pPr>
      <w:r>
        <w:t>Succession Classes</w:t>
      </w:r>
    </w:p>
    <w:p w:rsidR="005F0033" w:rsidP="005F0033" w:rsidRDefault="005F003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0033" w:rsidP="005F0033" w:rsidRDefault="005F0033">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bookmarkEnd w:id="6"/>
    <w:bookmarkEnd w:id="7"/>
    <w:p w:rsidR="005F0D7D" w:rsidP="005F0033" w:rsidRDefault="005F0D7D">
      <w:pPr>
        <w:pStyle w:val="SClassInfoPara"/>
      </w:pPr>
    </w:p>
    <w:p w:rsidR="005F0033" w:rsidP="005F0033" w:rsidRDefault="005F0033">
      <w:pPr>
        <w:pStyle w:val="SClassInfoPara"/>
      </w:pPr>
      <w:r>
        <w:t>Indicator Species</w:t>
      </w:r>
    </w:p>
    <w:p w:rsidR="005F0033" w:rsidP="005F0033" w:rsidRDefault="005F0033"/>
    <w:p w:rsidR="005F0033" w:rsidP="005F0033" w:rsidRDefault="005F0033">
      <w:pPr>
        <w:pStyle w:val="SClassInfoPara"/>
      </w:pPr>
      <w:r>
        <w:t>Description</w:t>
      </w:r>
    </w:p>
    <w:p w:rsidR="005F0033" w:rsidP="005F0033" w:rsidRDefault="005F0033">
      <w:r>
        <w:t xml:space="preserve">Early successional stage following significant natural disturbance- typically a flood of relatively high severity or long duration, but also stand-replacing windthrow or fire. Shrub and vine cover likely increases significantly in these stands following the disturbance. Common shrubs include </w:t>
      </w:r>
      <w:proofErr w:type="spellStart"/>
      <w:r>
        <w:t>possumhaw</w:t>
      </w:r>
      <w:proofErr w:type="spellEnd"/>
      <w:r>
        <w:t xml:space="preserve"> (</w:t>
      </w:r>
      <w:r w:rsidRPr="00A060ED">
        <w:rPr>
          <w:i/>
        </w:rPr>
        <w:t>Ilex decidua</w:t>
      </w:r>
      <w:r>
        <w:t>) and green hawthorn (</w:t>
      </w:r>
      <w:proofErr w:type="spellStart"/>
      <w:r w:rsidRPr="00A060ED">
        <w:rPr>
          <w:i/>
        </w:rPr>
        <w:t>Crataegus</w:t>
      </w:r>
      <w:proofErr w:type="spellEnd"/>
      <w:r w:rsidRPr="00A060ED">
        <w:rPr>
          <w:i/>
        </w:rPr>
        <w:t xml:space="preserve"> </w:t>
      </w:r>
      <w:proofErr w:type="spellStart"/>
      <w:r w:rsidRPr="00A060ED">
        <w:rPr>
          <w:i/>
        </w:rPr>
        <w:t>viridis</w:t>
      </w:r>
      <w:proofErr w:type="spellEnd"/>
      <w:r>
        <w:t>). Common vines include poison-ivy (</w:t>
      </w:r>
      <w:proofErr w:type="spellStart"/>
      <w:r w:rsidRPr="00A060ED">
        <w:rPr>
          <w:i/>
        </w:rPr>
        <w:t>Toxicodendron</w:t>
      </w:r>
      <w:proofErr w:type="spellEnd"/>
      <w:r w:rsidRPr="00A060ED">
        <w:rPr>
          <w:i/>
        </w:rPr>
        <w:t xml:space="preserve"> </w:t>
      </w:r>
      <w:proofErr w:type="spellStart"/>
      <w:r w:rsidRPr="00A060ED">
        <w:rPr>
          <w:i/>
        </w:rPr>
        <w:t>radicans</w:t>
      </w:r>
      <w:proofErr w:type="spellEnd"/>
      <w:r>
        <w:t>). Most disturbances (</w:t>
      </w:r>
      <w:proofErr w:type="gramStart"/>
      <w:r>
        <w:t>with the possible exception of</w:t>
      </w:r>
      <w:proofErr w:type="gramEnd"/>
      <w:r>
        <w:t xml:space="preserve"> fire) leave scattered living canopy trees. </w:t>
      </w:r>
    </w:p>
    <w:p w:rsidR="005F0033" w:rsidP="005F0033" w:rsidRDefault="005F0033"/>
    <w:p>
      <w:r>
        <w:rPr>
          <w:i/>
          <w:u w:val="single"/>
        </w:rPr>
        <w:t>Maximum Tree Size Class</w:t>
      </w:r>
      <w:br/>
      <w:r>
        <w:t>Pole 5-9" DBH</w:t>
      </w:r>
    </w:p>
    <w:p w:rsidR="005F0033" w:rsidP="005F0033" w:rsidRDefault="005F0033">
      <w:pPr>
        <w:pStyle w:val="InfoPara"/>
        <w:pBdr>
          <w:top w:val="single" w:color="auto" w:sz="4" w:space="1"/>
        </w:pBdr>
      </w:pPr>
      <w:r>
        <w:t>Class B</w:t>
      </w:r>
      <w:r>
        <w:tab/>
        <w:t>52</w:t>
      </w:r>
      <w:r w:rsidR="002A3B10">
        <w:tab/>
      </w:r>
      <w:r w:rsidR="002A3B10">
        <w:tab/>
      </w:r>
      <w:r w:rsidR="002A3B10">
        <w:tab/>
      </w:r>
      <w:r w:rsidR="002A3B10">
        <w:tab/>
      </w:r>
      <w:r w:rsidR="004F7795">
        <w:t>Mid Development 1 - All Structures</w:t>
      </w:r>
    </w:p>
    <w:bookmarkEnd w:id="8"/>
    <w:bookmarkEnd w:id="9"/>
    <w:p w:rsidR="005F0D7D" w:rsidP="005F0033" w:rsidRDefault="005F0D7D">
      <w:pPr>
        <w:pStyle w:val="SClassInfoPara"/>
      </w:pPr>
    </w:p>
    <w:p w:rsidR="005F0033" w:rsidP="005F0033" w:rsidRDefault="005F0033">
      <w:pPr>
        <w:pStyle w:val="SClassInfoPara"/>
      </w:pPr>
      <w:r>
        <w:t>Indicator Species</w:t>
      </w:r>
    </w:p>
    <w:p w:rsidR="005F0033" w:rsidP="005F0033" w:rsidRDefault="005F0033"/>
    <w:p w:rsidR="005F0033" w:rsidP="005F0033" w:rsidRDefault="005F0033">
      <w:pPr>
        <w:pStyle w:val="SClassInfoPara"/>
      </w:pPr>
      <w:r>
        <w:t>Description</w:t>
      </w:r>
    </w:p>
    <w:p w:rsidR="005F0033" w:rsidP="005F0033" w:rsidRDefault="005F0033">
      <w:r>
        <w:t>Flatwoods with partially open canopy, intermediate between savanna and closed canopy forest. Dominant trees are pin oak (</w:t>
      </w:r>
      <w:r w:rsidRPr="00A060ED">
        <w:rPr>
          <w:i/>
        </w:rPr>
        <w:t xml:space="preserve">Quercus </w:t>
      </w:r>
      <w:proofErr w:type="spellStart"/>
      <w:r w:rsidRPr="00A060ED">
        <w:rPr>
          <w:i/>
        </w:rPr>
        <w:t>palustris</w:t>
      </w:r>
      <w:proofErr w:type="spellEnd"/>
      <w:r>
        <w:t xml:space="preserve">) and </w:t>
      </w:r>
      <w:proofErr w:type="spellStart"/>
      <w:r>
        <w:t>cherrybark</w:t>
      </w:r>
      <w:proofErr w:type="spellEnd"/>
      <w:r>
        <w:t xml:space="preserve"> oak (</w:t>
      </w:r>
      <w:r w:rsidRPr="00A060ED">
        <w:rPr>
          <w:i/>
        </w:rPr>
        <w:t>Q. pagoda</w:t>
      </w:r>
      <w:r>
        <w:t>), associated with red maple (</w:t>
      </w:r>
      <w:r w:rsidRPr="00A060ED">
        <w:rPr>
          <w:i/>
        </w:rPr>
        <w:t>Acer rubrum</w:t>
      </w:r>
      <w:r>
        <w:t>) and American elm (</w:t>
      </w:r>
      <w:proofErr w:type="spellStart"/>
      <w:r w:rsidRPr="00A060ED">
        <w:rPr>
          <w:i/>
        </w:rPr>
        <w:t>Ulmus</w:t>
      </w:r>
      <w:proofErr w:type="spellEnd"/>
      <w:r w:rsidRPr="00A060ED">
        <w:rPr>
          <w:i/>
        </w:rPr>
        <w:t xml:space="preserve"> </w:t>
      </w:r>
      <w:proofErr w:type="spellStart"/>
      <w:r w:rsidRPr="00A060ED">
        <w:rPr>
          <w:i/>
        </w:rPr>
        <w:t>americana</w:t>
      </w:r>
      <w:proofErr w:type="spellEnd"/>
      <w:r>
        <w:t>). Class structure is maintained by frequent, relatively low intensity and duration floods and occasional surface fires during dry seasons or where sites are not pro</w:t>
      </w:r>
      <w:r w:rsidR="00774925">
        <w:t xml:space="preserve">tected by natural fire breaks. </w:t>
      </w:r>
    </w:p>
    <w:p w:rsidR="005F0033" w:rsidP="005F0033" w:rsidRDefault="005F0033"/>
    <w:p>
      <w:r>
        <w:rPr>
          <w:i/>
          <w:u w:val="single"/>
        </w:rPr>
        <w:t>Maximum Tree Size Class</w:t>
      </w:r>
      <w:br/>
      <w:r>
        <w:t>Medium 9-21"DBH</w:t>
      </w:r>
    </w:p>
    <w:p w:rsidR="005F0033" w:rsidP="005F0033" w:rsidRDefault="005F0033">
      <w:pPr>
        <w:pStyle w:val="InfoPara"/>
        <w:pBdr>
          <w:top w:val="single" w:color="auto" w:sz="4" w:space="1"/>
        </w:pBdr>
      </w:pPr>
      <w:r>
        <w:t>Class C</w:t>
      </w:r>
      <w:r>
        <w:tab/>
        <w:t>31</w:t>
      </w:r>
      <w:r w:rsidR="002A3B10">
        <w:tab/>
      </w:r>
      <w:r w:rsidR="002A3B10">
        <w:tab/>
      </w:r>
      <w:r w:rsidR="002A3B10">
        <w:tab/>
      </w:r>
      <w:r w:rsidR="002A3B10">
        <w:tab/>
      </w:r>
      <w:r w:rsidR="004F7795">
        <w:t>Late Development 1 - Closed</w:t>
      </w:r>
    </w:p>
    <w:p w:rsidR="005F0033" w:rsidP="005F0033" w:rsidRDefault="005F0033"/>
    <w:p w:rsidR="005F0033" w:rsidP="005F0033" w:rsidRDefault="005F0033">
      <w:pPr>
        <w:pStyle w:val="SClassInfoPara"/>
      </w:pPr>
      <w:r>
        <w:t>Indicator Species</w:t>
      </w:r>
    </w:p>
    <w:p w:rsidR="005F0033" w:rsidP="005F0033" w:rsidRDefault="005F0033"/>
    <w:p w:rsidR="005F0033" w:rsidP="005F0033" w:rsidRDefault="005F0033">
      <w:pPr>
        <w:pStyle w:val="SClassInfoPara"/>
      </w:pPr>
      <w:r>
        <w:t>Description</w:t>
      </w:r>
    </w:p>
    <w:p w:rsidR="005F0033" w:rsidP="005F0033" w:rsidRDefault="005F0033">
      <w:r>
        <w:lastRenderedPageBreak/>
        <w:t>Late stage, relatively closed-canopy flatwoods dominated by pin oak (</w:t>
      </w:r>
      <w:r w:rsidRPr="00A060ED">
        <w:rPr>
          <w:i/>
        </w:rPr>
        <w:t xml:space="preserve">Quercus </w:t>
      </w:r>
      <w:proofErr w:type="spellStart"/>
      <w:r w:rsidRPr="00A060ED">
        <w:rPr>
          <w:i/>
        </w:rPr>
        <w:t>palustris</w:t>
      </w:r>
      <w:proofErr w:type="spellEnd"/>
      <w:r>
        <w:t xml:space="preserve">), </w:t>
      </w:r>
      <w:proofErr w:type="spellStart"/>
      <w:r>
        <w:t>cherrybark</w:t>
      </w:r>
      <w:proofErr w:type="spellEnd"/>
      <w:r>
        <w:t xml:space="preserve"> oak (</w:t>
      </w:r>
      <w:r w:rsidRPr="00A060ED">
        <w:rPr>
          <w:i/>
        </w:rPr>
        <w:t>Q. pagoda</w:t>
      </w:r>
      <w:r>
        <w:t>), and red maple (</w:t>
      </w:r>
      <w:r w:rsidRPr="00A060ED">
        <w:rPr>
          <w:i/>
        </w:rPr>
        <w:t>Acer rubrum</w:t>
      </w:r>
      <w:r>
        <w:t>). American elm (</w:t>
      </w:r>
      <w:proofErr w:type="spellStart"/>
      <w:r w:rsidRPr="00A060ED">
        <w:rPr>
          <w:i/>
        </w:rPr>
        <w:t>Ulmus</w:t>
      </w:r>
      <w:proofErr w:type="spellEnd"/>
      <w:r w:rsidRPr="00A060ED">
        <w:rPr>
          <w:i/>
        </w:rPr>
        <w:t xml:space="preserve"> </w:t>
      </w:r>
      <w:proofErr w:type="spellStart"/>
      <w:r w:rsidRPr="00A060ED">
        <w:rPr>
          <w:i/>
        </w:rPr>
        <w:t>americana</w:t>
      </w:r>
      <w:proofErr w:type="spellEnd"/>
      <w:r>
        <w:t>) was likely an important component of the canopy prior to introduction of elm blight. Closed canopy may result due to lack of major disturbances that create canopy gaps, including significant flood events, wind, or fire.</w:t>
      </w:r>
    </w:p>
    <w:p w:rsidR="005F0033" w:rsidP="005F0033" w:rsidRDefault="005F0033"/>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F0033" w:rsidP="005F0033" w:rsidRDefault="005F0033">
      <w:proofErr w:type="spellStart"/>
      <w:r>
        <w:t>Homoya</w:t>
      </w:r>
      <w:proofErr w:type="spellEnd"/>
      <w:r>
        <w:t xml:space="preserve">, M.A., D.B. </w:t>
      </w:r>
      <w:proofErr w:type="spellStart"/>
      <w:r>
        <w:t>Abrell</w:t>
      </w:r>
      <w:proofErr w:type="spellEnd"/>
      <w:r>
        <w:t>, J.R. Aldrich, and T.W. Post. 1985. The natural regions of Indiana. IN Acad. Of Science. 94: 245-268.</w:t>
      </w:r>
    </w:p>
    <w:p w:rsidR="005F0033" w:rsidP="005F0033" w:rsidRDefault="005F0033"/>
    <w:p w:rsidR="005F0033" w:rsidP="005F0033" w:rsidRDefault="005F0033">
      <w:proofErr w:type="spellStart"/>
      <w:r>
        <w:t>Jacquart</w:t>
      </w:r>
      <w:proofErr w:type="spellEnd"/>
      <w:r>
        <w:t xml:space="preserve">, E., M. </w:t>
      </w:r>
      <w:proofErr w:type="spellStart"/>
      <w:r>
        <w:t>Homoya</w:t>
      </w:r>
      <w:proofErr w:type="spellEnd"/>
      <w:r>
        <w:t xml:space="preserve">, and L. </w:t>
      </w:r>
      <w:proofErr w:type="spellStart"/>
      <w:r>
        <w:t>Casebere</w:t>
      </w:r>
      <w:proofErr w:type="spellEnd"/>
      <w:r>
        <w:t>. 2002. Natural communities of Indiana: 7/1/02 working draft. Indiana Department of Natural Resources, Division of Nature Preserves, Indianapolis, IN.</w:t>
      </w:r>
    </w:p>
    <w:p w:rsidR="005F0033" w:rsidP="005F0033" w:rsidRDefault="005F0033"/>
    <w:p w:rsidR="005F0033" w:rsidP="005F0033" w:rsidRDefault="005F0033">
      <w:r>
        <w:t>NatureServe. 2007. NatureServe Explorer: An online encyclopedia of life [web application]. Version 4.7. NatureServe, Arlington, VA. 28 November 2007 http: // www.natureserve.org/explorer.</w:t>
      </w:r>
    </w:p>
    <w:p w:rsidR="005F0033" w:rsidP="005F0033" w:rsidRDefault="005F0033"/>
    <w:p w:rsidR="005F0033" w:rsidP="005F0033" w:rsidRDefault="005F0033">
      <w:r>
        <w:t xml:space="preserve">Taft, J.B., M.W. Schwartz, and R.P. Loy. 1995. Vegetation ecology of flatwoods on the </w:t>
      </w:r>
      <w:proofErr w:type="spellStart"/>
      <w:r>
        <w:t>Illinoian</w:t>
      </w:r>
      <w:proofErr w:type="spellEnd"/>
      <w:r>
        <w:t xml:space="preserve"> till plain. Journal of Vegetation Science 6: 647-666.</w:t>
      </w:r>
    </w:p>
    <w:p w:rsidR="005F0033" w:rsidP="005F0033" w:rsidRDefault="005F0033"/>
    <w:p w:rsidR="005F0033" w:rsidP="005F0033" w:rsidRDefault="005F0033">
      <w:r>
        <w:t xml:space="preserve">Taft, J.B. 2005. Fire effects on structure, composition, and diversity in a south-central Illinois flatwoods remnant. </w:t>
      </w:r>
      <w:proofErr w:type="spellStart"/>
      <w:r>
        <w:t>Castanea</w:t>
      </w:r>
      <w:proofErr w:type="spellEnd"/>
      <w:r>
        <w:t xml:space="preserve"> 70: 298-313.</w:t>
      </w:r>
    </w:p>
    <w:p w:rsidR="005F0033" w:rsidP="005F0033" w:rsidRDefault="005F0033"/>
    <w:p w:rsidR="005F0033" w:rsidP="005F0033" w:rsidRDefault="005F0033">
      <w:r>
        <w:t xml:space="preserve">White, J. and M.H. </w:t>
      </w:r>
      <w:proofErr w:type="spellStart"/>
      <w:r>
        <w:t>Madany</w:t>
      </w:r>
      <w:proofErr w:type="spellEnd"/>
      <w:r>
        <w:t xml:space="preserve">. 1978. Classification of natural communities in Illinois. Appendix 30 in: Illinois Natural Areas Inventory- Technical report by The Department of Landscape Architecture, University of Illinois at Urbana-Champaign &amp; The Natural Land Institute, Rockford, IL. </w:t>
      </w:r>
    </w:p>
    <w:p w:rsidR="005F0033" w:rsidP="005F0033" w:rsidRDefault="005F0033"/>
    <w:p w:rsidR="005F0033" w:rsidP="005F0033" w:rsidRDefault="005F0033">
      <w:r>
        <w:t xml:space="preserve">Woods, A.J., J.M. Omernik, C.S. Brockman, T.D. Gerber, W.D. </w:t>
      </w:r>
      <w:proofErr w:type="spellStart"/>
      <w:r>
        <w:t>Hosteter</w:t>
      </w:r>
      <w:proofErr w:type="spellEnd"/>
      <w:r>
        <w:t>, and S.H. Azevedo. 1998. Ecoregions of Indiana and Ohio (2-sided color poster with map, descriptive text, summary tables, and photographs): Reston, Virginia, U.S. Geological Survey, scale 1: 500,000.</w:t>
      </w:r>
    </w:p>
    <w:p w:rsidR="005F0033" w:rsidP="005F0033" w:rsidRDefault="005F0033"/>
    <w:p w:rsidR="005F0033" w:rsidP="005F0033" w:rsidRDefault="005F0033">
      <w:r>
        <w:t>Woods, A.J., J.M. Omernik, C.L. Pederson, and B.C. Moran. 2006a. Ecoregions of Illinois (2-sided color poster with map, descriptive text, summary tables, and photographs): Reston, Virginia, U.S. Geological Survey, scale 1: 500,000.</w:t>
      </w:r>
    </w:p>
    <w:p w:rsidR="005F0033" w:rsidP="005F0033" w:rsidRDefault="005F0033"/>
    <w:p w:rsidR="005F0033" w:rsidP="005F0033" w:rsidRDefault="005F0033">
      <w:r>
        <w:t>Woods, A.J., J.M. Omernik, C.L. Pederson, and B.C. Moran. 2006b. Level III and IV Ecoregions of Illinois. Unpublished manuscript. Reston, Virginia, U.S. Geological Survey.</w:t>
      </w:r>
    </w:p>
    <w:p w:rsidRPr="00A43E41" w:rsidR="004D5F12" w:rsidP="005F003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200" w:rsidRDefault="00132200">
      <w:r>
        <w:separator/>
      </w:r>
    </w:p>
  </w:endnote>
  <w:endnote w:type="continuationSeparator" w:id="0">
    <w:p w:rsidR="00132200" w:rsidRDefault="00132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033" w:rsidRDefault="005F0033" w:rsidP="005F003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200" w:rsidRDefault="00132200">
      <w:r>
        <w:separator/>
      </w:r>
    </w:p>
  </w:footnote>
  <w:footnote w:type="continuationSeparator" w:id="0">
    <w:p w:rsidR="00132200" w:rsidRDefault="00132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F00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74925"/>
    <w:pPr>
      <w:ind w:left="720"/>
    </w:pPr>
    <w:rPr>
      <w:rFonts w:ascii="Calibri" w:eastAsia="Calibri" w:hAnsi="Calibri"/>
      <w:sz w:val="22"/>
      <w:szCs w:val="22"/>
    </w:rPr>
  </w:style>
  <w:style w:type="character" w:styleId="Hyperlink">
    <w:name w:val="Hyperlink"/>
    <w:rsid w:val="00774925"/>
    <w:rPr>
      <w:color w:val="0000FF"/>
      <w:u w:val="single"/>
    </w:rPr>
  </w:style>
  <w:style w:type="paragraph" w:customStyle="1" w:styleId="paragraph">
    <w:name w:val="paragraph"/>
    <w:basedOn w:val="Normal"/>
    <w:rsid w:val="005F0D7D"/>
  </w:style>
  <w:style w:type="character" w:customStyle="1" w:styleId="normaltextrun1">
    <w:name w:val="normaltextrun1"/>
    <w:basedOn w:val="DefaultParagraphFont"/>
    <w:rsid w:val="005F0D7D"/>
  </w:style>
  <w:style w:type="character" w:customStyle="1" w:styleId="eop">
    <w:name w:val="eop"/>
    <w:basedOn w:val="DefaultParagraphFont"/>
    <w:rsid w:val="005F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5</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2014-08-21T15:04:00Z</cp:lastPrinted>
  <dcterms:created xsi:type="dcterms:W3CDTF">2018-02-27T19:25:00Z</dcterms:created>
  <dcterms:modified xsi:type="dcterms:W3CDTF">2025-02-12T09:41:59Z</dcterms:modified>
</cp:coreProperties>
</file>