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042" w:rsidP="00D36042" w:rsidRDefault="006E30B5">
      <w:pPr>
        <w:pStyle w:val="BpSTitle"/>
      </w:pPr>
      <w:r>
        <w:t>14790</w:t>
      </w:r>
    </w:p>
    <w:p w:rsidR="006E30B5" w:rsidP="006E30B5" w:rsidRDefault="006E30B5">
      <w:pPr>
        <w:pStyle w:val="BpSTitle"/>
      </w:pPr>
      <w:r>
        <w:t>Central Interior and Appalachian Swamp Systems</w:t>
      </w:r>
    </w:p>
    <w:p w:rsidR="006E30B5" w:rsidP="006E30B5" w:rsidRDefault="006E30B5">
      <w:r>
        <w:t>BpS Model/Description Version: Aug. 2020</w:t>
      </w:r>
      <w:r>
        <w:tab/>
      </w:r>
      <w:r>
        <w:tab/>
      </w:r>
      <w:r>
        <w:tab/>
      </w:r>
      <w:r>
        <w:tab/>
      </w:r>
      <w:r>
        <w:tab/>
      </w:r>
      <w:r>
        <w:tab/>
      </w:r>
      <w:r>
        <w:tab/>
      </w:r>
    </w:p>
    <w:p w:rsidR="006E30B5" w:rsidP="006E30B5" w:rsidRDefault="006E30B5"/>
    <w:p w:rsidR="006E30B5" w:rsidP="006E30B5" w:rsidRDefault="006E30B5"/>
    <w:p w:rsidR="006E30B5" w:rsidP="006E30B5" w:rsidRDefault="006E30B5">
      <w:pPr>
        <w:pStyle w:val="InfoPara"/>
      </w:pPr>
      <w:r>
        <w:t>Vegetation Type</w:t>
      </w:r>
    </w:p>
    <w:p w:rsidR="006E30B5" w:rsidP="006E30B5" w:rsidRDefault="00134963">
      <w:r w:rsidRPr="00134963">
        <w:t>Woody Wetland</w:t>
      </w:r>
      <w:bookmarkStart w:name="_GoBack" w:id="0"/>
      <w:bookmarkEnd w:id="0"/>
    </w:p>
    <w:p w:rsidR="006E30B5" w:rsidP="006E30B5" w:rsidRDefault="006E30B5">
      <w:pPr>
        <w:pStyle w:val="InfoPara"/>
      </w:pPr>
      <w:r>
        <w:t>Map Zones</w:t>
      </w:r>
    </w:p>
    <w:p w:rsidR="00D36042" w:rsidP="006E30B5" w:rsidRDefault="006E30B5">
      <w:r>
        <w:t>41</w:t>
      </w:r>
      <w:r w:rsidR="00C22102">
        <w:t xml:space="preserve">, </w:t>
      </w:r>
      <w:r w:rsidR="00D36042">
        <w:t>42</w:t>
      </w:r>
      <w:r w:rsidR="00C22102">
        <w:t xml:space="preserve">, </w:t>
      </w:r>
      <w:r w:rsidR="00D36042">
        <w:t>47</w:t>
      </w:r>
      <w:r w:rsidR="00C22102">
        <w:t xml:space="preserve">, </w:t>
      </w:r>
      <w:r w:rsidR="00D36042">
        <w:t>48</w:t>
      </w:r>
      <w:r w:rsidR="00C22102">
        <w:t xml:space="preserve">, </w:t>
      </w:r>
      <w:r w:rsidR="00D36042">
        <w:t>50</w:t>
      </w:r>
      <w:r w:rsidR="00C22102">
        <w:t xml:space="preserve">, </w:t>
      </w:r>
      <w:r w:rsidR="00D36042">
        <w:t>51</w:t>
      </w:r>
      <w:r w:rsidR="00C22102">
        <w:t xml:space="preserve">, </w:t>
      </w:r>
      <w:r w:rsidR="00D36042">
        <w:t>53</w:t>
      </w:r>
    </w:p>
    <w:p w:rsidR="00D36042" w:rsidP="006E30B5" w:rsidRDefault="00D36042"/>
    <w:p w:rsidR="006E30B5" w:rsidP="006E30B5" w:rsidRDefault="006E30B5">
      <w:pPr>
        <w:pStyle w:val="InfoPara"/>
      </w:pPr>
      <w:r>
        <w:t>Geographic Range</w:t>
      </w:r>
    </w:p>
    <w:p w:rsidR="006E30B5" w:rsidP="006E30B5" w:rsidRDefault="006E30B5">
      <w:r>
        <w:t xml:space="preserve">These wetlands are scattered throughout the north-central </w:t>
      </w:r>
      <w:proofErr w:type="spellStart"/>
      <w:r>
        <w:t>midwest</w:t>
      </w:r>
      <w:proofErr w:type="spellEnd"/>
      <w:r>
        <w:t xml:space="preserve"> (south of the Laurentian region) the north-central Appalachians and southern New England at low to mid elevations. In MZ51 the system is found in subsection 251Dh, and throughout all subsections of 222J and 222U. In MZ50 the system in found throughout 222ke, </w:t>
      </w:r>
      <w:proofErr w:type="spellStart"/>
      <w:r>
        <w:t>Kf</w:t>
      </w:r>
      <w:proofErr w:type="spellEnd"/>
      <w:r>
        <w:t xml:space="preserve"> and Kg.</w:t>
      </w:r>
    </w:p>
    <w:p w:rsidR="006E30B5" w:rsidP="006E30B5" w:rsidRDefault="006E30B5">
      <w:pPr>
        <w:pStyle w:val="InfoPara"/>
      </w:pPr>
      <w:r>
        <w:t>Biophysical Site Description</w:t>
      </w:r>
    </w:p>
    <w:p w:rsidR="006E30B5" w:rsidP="006E30B5" w:rsidRDefault="006E30B5">
      <w:r>
        <w:t xml:space="preserve">Central Interior and Appalachian Swamp Systems can be found in several landscapes. Some swamp systems are found in surface-water depressions where the vegetation is separated from the water-table and the hydrology is driven by surface water. This type of system is found commonly over clay 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system.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w:t>
      </w:r>
    </w:p>
    <w:p w:rsidR="006E30B5" w:rsidP="006E30B5" w:rsidRDefault="006E30B5">
      <w:pPr>
        <w:pStyle w:val="InfoPara"/>
      </w:pPr>
      <w:r>
        <w:t>Vegetation Description</w:t>
      </w:r>
    </w:p>
    <w:p w:rsidR="006E30B5" w:rsidP="006E30B5" w:rsidRDefault="006E30B5">
      <w:r>
        <w:t xml:space="preserve">This system is comprised of a variety of lowland hardwoods, including silver maple (Acer </w:t>
      </w:r>
      <w:proofErr w:type="spellStart"/>
      <w:r>
        <w:t>saccharinum</w:t>
      </w:r>
      <w:proofErr w:type="spellEnd"/>
      <w:r>
        <w:t xml:space="preserve">), red maple (Acer rubrum), green ash (Fraxinus </w:t>
      </w:r>
      <w:proofErr w:type="spellStart"/>
      <w:r>
        <w:t>pennsylvanica</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pin oak (Quercus </w:t>
      </w:r>
      <w:proofErr w:type="spellStart"/>
      <w:r>
        <w:t>palustris</w:t>
      </w:r>
      <w:proofErr w:type="spellEnd"/>
      <w:r>
        <w:t>), swamp white oak (Quercus bicolor), sycamore (</w:t>
      </w:r>
      <w:proofErr w:type="spellStart"/>
      <w:r>
        <w:t>Platanus</w:t>
      </w:r>
      <w:proofErr w:type="spellEnd"/>
      <w:r>
        <w:t xml:space="preserve"> </w:t>
      </w:r>
      <w:proofErr w:type="spellStart"/>
      <w:r>
        <w:t>occidentalis</w:t>
      </w:r>
      <w:proofErr w:type="spellEnd"/>
      <w:r>
        <w:t>), cottonwood (</w:t>
      </w:r>
      <w:proofErr w:type="spellStart"/>
      <w:r>
        <w:t>Populus</w:t>
      </w:r>
      <w:proofErr w:type="spellEnd"/>
      <w:r>
        <w:t xml:space="preserve"> </w:t>
      </w:r>
      <w:proofErr w:type="spellStart"/>
      <w:r>
        <w:t>deltoides</w:t>
      </w:r>
      <w:proofErr w:type="spellEnd"/>
      <w:r>
        <w:t xml:space="preserve">) and a variety of other canopy associates. Silver maple, green ash, sycamore and cottonwood favor sites that experience seasonal inundation, whereas black ash favors organic deposits that are not subject to extreme hydrologic fluctuations. Stands are generally closed-canopy. Shrub and </w:t>
      </w:r>
      <w:proofErr w:type="spellStart"/>
      <w:r>
        <w:t>groundlayer</w:t>
      </w:r>
      <w:proofErr w:type="spellEnd"/>
      <w:r>
        <w:t xml:space="preserve"> diversity depends on canopy closure and hydrology, but is generally low on seasonally inundated sites. Hummocks, canopy openings and decomposing wood support higher diversity. Stands referred to as "flatwoods" range from wet to mesic, with species composition </w:t>
      </w:r>
      <w:r>
        <w:lastRenderedPageBreak/>
        <w:t xml:space="preserve">changing accordingly. Flatwoods on relatively dry substrate may be dominated by sugar maple (Acer </w:t>
      </w:r>
      <w:proofErr w:type="spellStart"/>
      <w:r>
        <w:t>saccharum</w:t>
      </w:r>
      <w:proofErr w:type="spellEnd"/>
      <w:r>
        <w:t xml:space="preserve">), oaks and occasionally beech (Fagus </w:t>
      </w:r>
      <w:proofErr w:type="spellStart"/>
      <w:r>
        <w:t>grandifolia</w:t>
      </w:r>
      <w:proofErr w:type="spellEnd"/>
      <w:r>
        <w:t>).</w:t>
      </w:r>
    </w:p>
    <w:p w:rsidR="006E30B5" w:rsidP="006E30B5" w:rsidRDefault="006E30B5"/>
    <w:p w:rsidR="006E30B5" w:rsidP="006E30B5" w:rsidRDefault="006E30B5">
      <w:r>
        <w:t xml:space="preserve">Typical ground layer species may occur </w:t>
      </w:r>
      <w:proofErr w:type="spellStart"/>
      <w:r>
        <w:t>Onoclea</w:t>
      </w:r>
      <w:proofErr w:type="spellEnd"/>
      <w:r>
        <w:t xml:space="preserve"> </w:t>
      </w:r>
      <w:proofErr w:type="spellStart"/>
      <w:r>
        <w:t>sensibilis</w:t>
      </w:r>
      <w:proofErr w:type="spellEnd"/>
      <w:r>
        <w:t xml:space="preserve"> (sensitive fern), </w:t>
      </w:r>
      <w:proofErr w:type="spellStart"/>
      <w:r>
        <w:t>Osmunda</w:t>
      </w:r>
      <w:proofErr w:type="spellEnd"/>
      <w:r>
        <w:t xml:space="preserve"> </w:t>
      </w:r>
      <w:proofErr w:type="spellStart"/>
      <w:r>
        <w:t>cinnamomea</w:t>
      </w:r>
      <w:proofErr w:type="spellEnd"/>
      <w:r>
        <w:t xml:space="preserve"> (cinnamon fern), </w:t>
      </w:r>
      <w:proofErr w:type="spellStart"/>
      <w:r>
        <w:t>Osmunda</w:t>
      </w:r>
      <w:proofErr w:type="spellEnd"/>
      <w:r>
        <w:t xml:space="preserve"> </w:t>
      </w:r>
      <w:proofErr w:type="spellStart"/>
      <w:r>
        <w:t>regalis</w:t>
      </w:r>
      <w:proofErr w:type="spellEnd"/>
      <w:r>
        <w:t xml:space="preserve"> (royal fern), </w:t>
      </w:r>
      <w:proofErr w:type="spellStart"/>
      <w:r>
        <w:t>Symplocarpus</w:t>
      </w:r>
      <w:proofErr w:type="spellEnd"/>
      <w:r>
        <w:t xml:space="preserve"> </w:t>
      </w:r>
      <w:proofErr w:type="spellStart"/>
      <w:r>
        <w:t>foetidus</w:t>
      </w:r>
      <w:proofErr w:type="spellEnd"/>
      <w:r>
        <w:t xml:space="preserve"> (skunk cabbage) </w:t>
      </w:r>
      <w:proofErr w:type="spellStart"/>
      <w:r>
        <w:t>Toxiodendron</w:t>
      </w:r>
      <w:proofErr w:type="spellEnd"/>
      <w:r>
        <w:t xml:space="preserve"> radicans (poison ivy), </w:t>
      </w:r>
      <w:proofErr w:type="spellStart"/>
      <w:r>
        <w:t>Parthenocissus</w:t>
      </w:r>
      <w:proofErr w:type="spellEnd"/>
      <w:r>
        <w:t xml:space="preserve"> quinquefolia (Virginia creeper), </w:t>
      </w:r>
      <w:proofErr w:type="spellStart"/>
      <w:r>
        <w:t>Caltha</w:t>
      </w:r>
      <w:proofErr w:type="spellEnd"/>
      <w:r>
        <w:t xml:space="preserve"> </w:t>
      </w:r>
      <w:proofErr w:type="spellStart"/>
      <w:r>
        <w:t>palustris</w:t>
      </w:r>
      <w:proofErr w:type="spellEnd"/>
      <w:r>
        <w:t xml:space="preserve"> (marsh-marigold), </w:t>
      </w:r>
      <w:proofErr w:type="spellStart"/>
      <w:r>
        <w:t>Glyceria</w:t>
      </w:r>
      <w:proofErr w:type="spellEnd"/>
      <w:r>
        <w:t xml:space="preserve"> </w:t>
      </w:r>
      <w:proofErr w:type="spellStart"/>
      <w:r>
        <w:t>striata</w:t>
      </w:r>
      <w:proofErr w:type="spellEnd"/>
      <w:r>
        <w:t xml:space="preserve"> (manna grass) and </w:t>
      </w:r>
      <w:proofErr w:type="spellStart"/>
      <w:r>
        <w:t>Lycopus</w:t>
      </w:r>
      <w:proofErr w:type="spellEnd"/>
      <w:r>
        <w:t xml:space="preserve"> spp. (water-horehound).</w:t>
      </w:r>
    </w:p>
    <w:p w:rsidR="006E30B5" w:rsidP="006E30B5" w:rsidRDefault="006E30B5">
      <w:pPr>
        <w:pStyle w:val="InfoPara"/>
      </w:pPr>
      <w:r>
        <w:t>BpS Dominant and Indicator Species</w:t>
      </w:r>
    </w:p>
    <w:p>
      <w:r>
        <w:rPr>
          <w:sz w:val="16"/>
        </w:rPr>
        <w:t>Species names are from the NRCS PLANTS database. Check species codes at http://plants.usda.gov.</w:t>
      </w:r>
    </w:p>
    <w:p w:rsidR="006E30B5" w:rsidP="006E30B5" w:rsidRDefault="006E30B5">
      <w:pPr>
        <w:pStyle w:val="InfoPara"/>
      </w:pPr>
      <w:r>
        <w:t>Disturbance Description</w:t>
      </w:r>
    </w:p>
    <w:p w:rsidR="006E30B5" w:rsidP="006E30B5" w:rsidRDefault="006E30B5">
      <w:r>
        <w:t>The dominant disturbance in this BpS is seasonal water table fluctuation, leading to varying periods of inundation. 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w:t>
      </w:r>
    </w:p>
    <w:p w:rsidR="006E30B5" w:rsidP="006E30B5" w:rsidRDefault="006E30B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E30B5" w:rsidP="006E30B5" w:rsidRDefault="006E30B5">
      <w:pPr>
        <w:pStyle w:val="InfoPara"/>
      </w:pPr>
      <w:r>
        <w:t>Scale Description</w:t>
      </w:r>
    </w:p>
    <w:p w:rsidR="006E30B5" w:rsidP="006E30B5" w:rsidRDefault="006E30B5">
      <w:r>
        <w:t xml:space="preserve">This system typically occurs as small to large patches, the largest patches occurring on glacial clay and sand-clay </w:t>
      </w:r>
      <w:proofErr w:type="spellStart"/>
      <w:r>
        <w:t>lakeplain</w:t>
      </w:r>
      <w:proofErr w:type="spellEnd"/>
      <w:r>
        <w:t>.</w:t>
      </w:r>
    </w:p>
    <w:p w:rsidR="006E30B5" w:rsidP="006E30B5" w:rsidRDefault="006E30B5">
      <w:pPr>
        <w:pStyle w:val="InfoPara"/>
      </w:pPr>
      <w:r>
        <w:t>Adjacency or Identification Concerns</w:t>
      </w:r>
    </w:p>
    <w:p w:rsidR="006E30B5" w:rsidP="006E30B5" w:rsidRDefault="006E30B5">
      <w:r>
        <w:t>This system commonly occurs as small to large patches in a matrix of fire-resistant systems, including beech-maple forest, and sometimes associated with fire-adapted systems, including oak savanna. This system is often referred to as ash, red maple or maple-ash-oak swamp (the latter particularly in OH). The majority of pre-European settlement acreage has been drained and converted to agriculture. Structure of remaining sites may be simplified by anthropogenic disturbances, including hydrologic alteration, grazing and introduction of invasive species. Invasive species occurring in this system include glossy buckthorn (</w:t>
      </w:r>
      <w:proofErr w:type="spellStart"/>
      <w:r>
        <w:t>Rhamnus</w:t>
      </w:r>
      <w:proofErr w:type="spellEnd"/>
      <w:r>
        <w:t xml:space="preserve"> frangula), garlic </w:t>
      </w:r>
      <w:r>
        <w:lastRenderedPageBreak/>
        <w:t>mustard (</w:t>
      </w:r>
      <w:proofErr w:type="spellStart"/>
      <w:r>
        <w:t>Alliaria</w:t>
      </w:r>
      <w:proofErr w:type="spellEnd"/>
      <w:r>
        <w:t xml:space="preserve"> </w:t>
      </w:r>
      <w:proofErr w:type="spellStart"/>
      <w:r>
        <w:t>petiolata</w:t>
      </w:r>
      <w:proofErr w:type="spellEnd"/>
      <w:r>
        <w:t>), Japanese barberry (</w:t>
      </w:r>
      <w:proofErr w:type="spellStart"/>
      <w:r>
        <w:t>Berberis</w:t>
      </w:r>
      <w:proofErr w:type="spellEnd"/>
      <w:r>
        <w:t xml:space="preserve"> </w:t>
      </w:r>
      <w:proofErr w:type="spellStart"/>
      <w:r>
        <w:t>thunbergii</w:t>
      </w:r>
      <w:proofErr w:type="spellEnd"/>
      <w:r>
        <w:t xml:space="preserve">) and multiflora rose (Rosa multiflora). Also the introduction of Dutch elm disease into North American forests has largely </w:t>
      </w:r>
      <w:proofErr w:type="spellStart"/>
      <w:r>
        <w:t>elimated</w:t>
      </w:r>
      <w:proofErr w:type="spellEnd"/>
      <w:r>
        <w:t xml:space="preserve"> large elms from native ecosystems.</w:t>
      </w:r>
    </w:p>
    <w:p w:rsidR="006E30B5" w:rsidP="006E30B5" w:rsidRDefault="006E30B5">
      <w:pPr>
        <w:pStyle w:val="InfoPara"/>
      </w:pPr>
      <w:r>
        <w:t>Issues or Problems</w:t>
      </w:r>
    </w:p>
    <w:p w:rsidR="006E30B5" w:rsidP="006E30B5" w:rsidRDefault="006E30B5"/>
    <w:p w:rsidR="006E30B5" w:rsidP="006E30B5" w:rsidRDefault="006E30B5">
      <w:pPr>
        <w:pStyle w:val="InfoPara"/>
      </w:pPr>
      <w:r>
        <w:t>Native Uncharacteristic Conditions</w:t>
      </w:r>
    </w:p>
    <w:p w:rsidR="006E30B5" w:rsidP="006E30B5" w:rsidRDefault="006E30B5">
      <w:r>
        <w:t>Strong dominance by red maple may indicate previous disturbance (grazing or pasturing, hydrologic alteration, beaver flooding, etc.).</w:t>
      </w:r>
    </w:p>
    <w:p w:rsidR="006E30B5" w:rsidP="006E30B5" w:rsidRDefault="006E30B5">
      <w:pPr>
        <w:pStyle w:val="InfoPara"/>
      </w:pPr>
      <w:r>
        <w:t>Comments</w:t>
      </w:r>
    </w:p>
    <w:p w:rsidR="00C2790B" w:rsidP="00C2790B" w:rsidRDefault="00C2790B">
      <w:pPr>
        <w:rPr>
          <w:b/>
        </w:rPr>
      </w:pPr>
    </w:p>
    <w:p w:rsidR="00C2790B" w:rsidP="00C2790B" w:rsidRDefault="00C2790B">
      <w:pPr>
        <w:rPr>
          <w:b/>
        </w:rPr>
      </w:pPr>
    </w:p>
    <w:p w:rsidR="006E30B5" w:rsidP="006E30B5" w:rsidRDefault="006E30B5">
      <w:pPr>
        <w:pStyle w:val="ReportSection"/>
      </w:pPr>
      <w:r>
        <w:t>Succession Classes</w:t>
      </w:r>
    </w:p>
    <w:p w:rsidR="006E30B5" w:rsidP="006E30B5" w:rsidRDefault="006E30B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30B5" w:rsidP="006E30B5" w:rsidRDefault="006E30B5">
      <w:pPr>
        <w:pStyle w:val="InfoPara"/>
        <w:pBdr>
          <w:top w:val="single" w:color="auto" w:sz="4" w:space="1"/>
        </w:pBdr>
      </w:pPr>
      <w:r>
        <w:t>Class A</w:t>
      </w:r>
      <w:r>
        <w:tab/>
        <w:t>24</w:t>
      </w:r>
      <w:r w:rsidR="002A3B10">
        <w:tab/>
      </w:r>
      <w:r w:rsidR="002A3B10">
        <w:tab/>
      </w:r>
      <w:r w:rsidR="002A3B10">
        <w:tab/>
      </w:r>
      <w:r w:rsidR="002A3B10">
        <w:tab/>
      </w:r>
      <w:r w:rsidR="004F7795">
        <w:t>Early Development 1 - All Structures</w:t>
      </w:r>
    </w:p>
    <w:p w:rsidR="006E30B5" w:rsidP="006E30B5" w:rsidRDefault="006E30B5"/>
    <w:p w:rsidR="006E30B5" w:rsidP="006E30B5" w:rsidRDefault="006E30B5">
      <w:pPr>
        <w:pStyle w:val="SClassInfoPara"/>
      </w:pPr>
      <w:r>
        <w:t>Indicator Species</w:t>
      </w:r>
    </w:p>
    <w:p w:rsidR="006E30B5" w:rsidP="006E30B5" w:rsidRDefault="006E30B5"/>
    <w:p w:rsidR="006E30B5" w:rsidP="006E30B5" w:rsidRDefault="006E30B5">
      <w:pPr>
        <w:pStyle w:val="SClassInfoPara"/>
      </w:pPr>
      <w:r>
        <w:t>Description</w:t>
      </w:r>
    </w:p>
    <w:p w:rsidR="006E30B5" w:rsidP="006E30B5" w:rsidRDefault="006E30B5">
      <w:r>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Ilex </w:t>
      </w:r>
      <w:proofErr w:type="spellStart"/>
      <w:r>
        <w:t>verticillata</w:t>
      </w:r>
      <w:proofErr w:type="spellEnd"/>
      <w:r>
        <w:t xml:space="preserve"> (winterberry), Vaccinium </w:t>
      </w:r>
      <w:proofErr w:type="spellStart"/>
      <w:r>
        <w:t>corymbosum</w:t>
      </w:r>
      <w:proofErr w:type="spellEnd"/>
      <w:r>
        <w:t xml:space="preserve"> (highbush blueberry), </w:t>
      </w:r>
      <w:proofErr w:type="spellStart"/>
      <w:r>
        <w:t>Lindera</w:t>
      </w:r>
      <w:proofErr w:type="spellEnd"/>
      <w:r>
        <w:t xml:space="preserve"> benzoin (spicebush), Viburnum spp., </w:t>
      </w:r>
      <w:proofErr w:type="spellStart"/>
      <w:r>
        <w:t>Alnus</w:t>
      </w:r>
      <w:proofErr w:type="spellEnd"/>
      <w:r>
        <w:t xml:space="preserve"> rugosa (speckled alder) </w:t>
      </w:r>
      <w:proofErr w:type="spellStart"/>
      <w:r>
        <w:t>Cephalanthus</w:t>
      </w:r>
      <w:proofErr w:type="spellEnd"/>
      <w:r>
        <w:t xml:space="preserve"> </w:t>
      </w:r>
      <w:proofErr w:type="spellStart"/>
      <w:r>
        <w:t>occidentalis</w:t>
      </w:r>
      <w:proofErr w:type="spellEnd"/>
      <w:r>
        <w:t xml:space="preserve"> (buttonbush), Corylus </w:t>
      </w:r>
      <w:proofErr w:type="spellStart"/>
      <w:r>
        <w:t>cornuta</w:t>
      </w:r>
      <w:proofErr w:type="spellEnd"/>
      <w:r>
        <w:t xml:space="preserve"> (hazelnut), Salix spp.(willows) and </w:t>
      </w:r>
      <w:proofErr w:type="spellStart"/>
      <w:r>
        <w:t>Cornus</w:t>
      </w:r>
      <w:proofErr w:type="spellEnd"/>
      <w:r>
        <w:t xml:space="preserve"> spp. (dogwoods). </w:t>
      </w:r>
    </w:p>
    <w:p w:rsidR="006E30B5" w:rsidP="006E30B5" w:rsidRDefault="006E30B5"/>
    <w:p w:rsidR="006E30B5" w:rsidP="006E30B5" w:rsidRDefault="006E30B5">
      <w:r>
        <w:t xml:space="preserve">This stage results from major disturbance, including stand-replacement fire, flooding, or windthrow. Rare replacement firesand catastrophic windthrow can maintain the system in </w:t>
      </w:r>
      <w:r w:rsidR="00687EF1">
        <w:t xml:space="preserve">Early 1 All </w:t>
      </w:r>
      <w:r>
        <w:t xml:space="preserve">(an early shrub-herb- dominated successional stage). Flooding caused by beaver or other natural hydrologic alteration is estimated to occur every 300yrs, although this number may be much higher, and will also maintain the system in </w:t>
      </w:r>
      <w:r w:rsidR="00687EF1">
        <w:t>this class</w:t>
      </w:r>
      <w:r>
        <w:t xml:space="preserve">. Shrub thickets are sometimes relatively stable and long-persistent, but the concept used for this model is of a site that, due to edaphic factors, favors the development of forested wetland in the absence of major disturbance(s). As with all stages of this system, seasonal annual spring flooding, would occur. </w:t>
      </w:r>
      <w:r>
        <w:lastRenderedPageBreak/>
        <w:t xml:space="preserve">This natural process was not explicitly modeled but it should be </w:t>
      </w:r>
      <w:r w:rsidR="00687EF1">
        <w:t>assumed</w:t>
      </w:r>
      <w:r>
        <w:t xml:space="preserve"> that it is occurring annually and maintaining the swamp forest instead of allowing it to succeed to drier forest type.</w:t>
      </w:r>
    </w:p>
    <w:p w:rsidR="006E30B5" w:rsidP="006E30B5" w:rsidRDefault="006E30B5"/>
    <w:p>
      <w:r>
        <w:rPr>
          <w:i/>
          <w:u w:val="single"/>
        </w:rPr>
        <w:t>Maximum Tree Size Class</w:t>
      </w:r>
      <w:br/>
      <w:r>
        <w:t>None</w:t>
      </w:r>
    </w:p>
    <w:p w:rsidR="006E30B5" w:rsidP="006E30B5" w:rsidRDefault="006E30B5">
      <w:pPr>
        <w:pStyle w:val="InfoPara"/>
        <w:pBdr>
          <w:top w:val="single" w:color="auto" w:sz="4" w:space="1"/>
        </w:pBdr>
      </w:pPr>
      <w:r>
        <w:t>Class B</w:t>
      </w:r>
      <w:r>
        <w:tab/>
        <w:t>36</w:t>
      </w:r>
      <w:r w:rsidR="002A3B10">
        <w:tab/>
      </w:r>
      <w:r w:rsidR="002A3B10">
        <w:tab/>
      </w:r>
      <w:r w:rsidR="002A3B10">
        <w:tab/>
      </w:r>
      <w:r w:rsidR="002A3B10">
        <w:tab/>
      </w:r>
      <w:r w:rsidR="004F7795">
        <w:t>Mid Development 1 - Closed</w:t>
      </w:r>
    </w:p>
    <w:p w:rsidR="006E30B5" w:rsidP="006E30B5" w:rsidRDefault="006E30B5"/>
    <w:p w:rsidR="006E30B5" w:rsidP="006E30B5" w:rsidRDefault="006E30B5">
      <w:pPr>
        <w:pStyle w:val="SClassInfoPara"/>
      </w:pPr>
      <w:r>
        <w:t>Indicator Species</w:t>
      </w:r>
    </w:p>
    <w:p w:rsidR="006E30B5" w:rsidP="006E30B5" w:rsidRDefault="006E30B5"/>
    <w:p w:rsidR="006E30B5" w:rsidP="006E30B5" w:rsidRDefault="006E30B5">
      <w:pPr>
        <w:pStyle w:val="SClassInfoPara"/>
      </w:pPr>
      <w:r>
        <w:t>Description</w:t>
      </w:r>
    </w:p>
    <w:p w:rsidR="006E30B5" w:rsidP="006E30B5" w:rsidRDefault="006E30B5">
      <w:r>
        <w:t>Mid-development forested swamp stage</w:t>
      </w:r>
      <w:r w:rsidR="00687EF1">
        <w:t xml:space="preserve">. </w:t>
      </w:r>
      <w:r>
        <w:t xml:space="preserve"> Scattered tree canopy develops from seedlings that establish under shrubs. Typical species include silver maple (Acer </w:t>
      </w:r>
      <w:proofErr w:type="spellStart"/>
      <w:r>
        <w:t>saccharinum</w:t>
      </w:r>
      <w:proofErr w:type="spellEnd"/>
      <w:r>
        <w:t xml:space="preserve">), red maple (Acer rubrum), green ash (Fraxinus </w:t>
      </w:r>
      <w:proofErr w:type="spellStart"/>
      <w:r>
        <w:t>pennsylvanica</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pin oak (Quercus </w:t>
      </w:r>
      <w:proofErr w:type="spellStart"/>
      <w:r>
        <w:t>palustris</w:t>
      </w:r>
      <w:proofErr w:type="spellEnd"/>
      <w:r>
        <w:t>), swamp white oak (Quercus bicolor), sycamore (</w:t>
      </w:r>
      <w:proofErr w:type="spellStart"/>
      <w:r>
        <w:t>Platanus</w:t>
      </w:r>
      <w:proofErr w:type="spellEnd"/>
      <w:r>
        <w:t xml:space="preserve"> </w:t>
      </w:r>
      <w:proofErr w:type="spellStart"/>
      <w:r>
        <w:t>occidentalis</w:t>
      </w:r>
      <w:proofErr w:type="spellEnd"/>
      <w:r>
        <w:t>), cottonwood (</w:t>
      </w:r>
      <w:proofErr w:type="spellStart"/>
      <w:r>
        <w:t>Populus</w:t>
      </w:r>
      <w:proofErr w:type="spellEnd"/>
      <w:r>
        <w:t xml:space="preserve"> </w:t>
      </w:r>
      <w:proofErr w:type="spellStart"/>
      <w:r>
        <w:t>deltoides</w:t>
      </w:r>
      <w:proofErr w:type="spellEnd"/>
      <w:r>
        <w:t>) and a variety of other canopy associates. General appearance is of a shrub-dominated system with an open tree canopy, grading into forested wetland at the end of this period.</w:t>
      </w:r>
    </w:p>
    <w:p w:rsidR="006E30B5" w:rsidP="006E30B5" w:rsidRDefault="006E30B5"/>
    <w:p w:rsidR="006E30B5" w:rsidP="006E30B5" w:rsidRDefault="006E30B5">
      <w:r>
        <w:t xml:space="preserve">As with all stages of this system, seasonal annual spring flooding, would occur. This natural process was not explicitly modeled but it should be </w:t>
      </w:r>
      <w:r w:rsidR="00687EF1">
        <w:t>assumed</w:t>
      </w:r>
      <w:r>
        <w:t xml:space="preserve"> that it is occurring annually and maintaining the swamp forest instead of allowing it to succeed to drier forest type. </w:t>
      </w:r>
    </w:p>
    <w:p w:rsidR="006E30B5" w:rsidP="006E30B5" w:rsidRDefault="006E30B5"/>
    <w:p w:rsidR="006E30B5" w:rsidP="006E30B5" w:rsidRDefault="006E30B5">
      <w:r>
        <w:t xml:space="preserve">This stage transitions to </w:t>
      </w:r>
      <w:r w:rsidR="00687EF1">
        <w:t>Late Development Closed</w:t>
      </w:r>
      <w:r>
        <w:t xml:space="preserve"> in the absence of major disturbance(s). Replacement fires were estimated to occur every 1000yrs; this likely varied across the region and depending on the nature of the upland matrix in any given area (fire-dependent vs. fire-intolerant). Replacement fires return the system to </w:t>
      </w:r>
      <w:r w:rsidR="00687EF1">
        <w:t xml:space="preserve">Early 1 All </w:t>
      </w:r>
      <w:r>
        <w:t xml:space="preserve">successional stage. Flooding caused by beaver or other natural hydrologic alteration is estimated to occur every 300yrs, although this number may be much higher, and will return the system to </w:t>
      </w:r>
      <w:r w:rsidR="00687EF1">
        <w:t>Early 1 All</w:t>
      </w:r>
      <w:r>
        <w:t>.</w:t>
      </w:r>
    </w:p>
    <w:p w:rsidR="006E30B5" w:rsidP="006E30B5" w:rsidRDefault="006E30B5"/>
    <w:p>
      <w:r>
        <w:rPr>
          <w:i/>
          <w:u w:val="single"/>
        </w:rPr>
        <w:t>Maximum Tree Size Class</w:t>
      </w:r>
      <w:br/>
      <w:r>
        <w:t>Large 21-33"DBH</w:t>
      </w:r>
    </w:p>
    <w:p w:rsidR="006E30B5" w:rsidP="006E30B5" w:rsidRDefault="006E30B5">
      <w:pPr>
        <w:pStyle w:val="InfoPara"/>
        <w:pBdr>
          <w:top w:val="single" w:color="auto" w:sz="4" w:space="1"/>
        </w:pBdr>
      </w:pPr>
      <w:r>
        <w:t>Class C</w:t>
      </w:r>
      <w:r>
        <w:tab/>
        <w:t>40</w:t>
      </w:r>
      <w:r w:rsidR="002A3B10">
        <w:tab/>
      </w:r>
      <w:r w:rsidR="002A3B10">
        <w:tab/>
      </w:r>
      <w:r w:rsidR="002A3B10">
        <w:tab/>
      </w:r>
      <w:r w:rsidR="002A3B10">
        <w:tab/>
      </w:r>
      <w:r w:rsidR="004F7795">
        <w:t>Late Development 1 - Closed</w:t>
      </w:r>
    </w:p>
    <w:p w:rsidR="006E30B5" w:rsidP="006E30B5" w:rsidRDefault="006E30B5"/>
    <w:p w:rsidR="006E30B5" w:rsidP="006E30B5" w:rsidRDefault="006E30B5">
      <w:pPr>
        <w:pStyle w:val="SClassInfoPara"/>
      </w:pPr>
      <w:r>
        <w:t>Indicator Species</w:t>
      </w:r>
    </w:p>
    <w:p w:rsidR="006E30B5" w:rsidP="006E30B5" w:rsidRDefault="006E30B5"/>
    <w:p w:rsidR="006E30B5" w:rsidP="006E30B5" w:rsidRDefault="006E30B5">
      <w:pPr>
        <w:pStyle w:val="SClassInfoPara"/>
      </w:pPr>
      <w:r>
        <w:t>Description</w:t>
      </w:r>
    </w:p>
    <w:p w:rsidR="006E30B5" w:rsidP="006E30B5" w:rsidRDefault="006E30B5">
      <w:r>
        <w:t xml:space="preserve">Mature forested swamp: Mature, multi-seral stands aged 80yrs+ This stage is dominated by the same tree species as </w:t>
      </w:r>
      <w:r w:rsidR="00687EF1">
        <w:t xml:space="preserve">Mid Development 1 Closed </w:t>
      </w:r>
      <w:r>
        <w:t xml:space="preserve">class B although the shrub layer is greatly reduced. </w:t>
      </w:r>
    </w:p>
    <w:p w:rsidR="006E30B5" w:rsidP="006E30B5" w:rsidRDefault="006E30B5"/>
    <w:p w:rsidR="006E30B5" w:rsidP="006E30B5" w:rsidRDefault="006E30B5">
      <w:r>
        <w:t xml:space="preserve">This stage is maintained by frequent windthrow of single trees or small to large patches of trees, modeled with the probability of occurring every 100yrs. Replacement fires were estimated to occur every 700-1000yrs; this likely varied across the region and depending on the nature of the upland matrix in any given area (fire-dependent vs. fire-intolerant). Replacement fires return the system to class A (an early shrub- (herb-) dominated successional stage. Catastrophic windthrow was estimated to occur every 600yrs and would also return the system to </w:t>
      </w:r>
      <w:r w:rsidR="00687EF1">
        <w:t>Early 1 All</w:t>
      </w:r>
      <w:r>
        <w:t xml:space="preserve">. Flooding caused by beaver or other natural hydrologic alteration is estimated to occur every 300yrs, although this number may be much higher, and </w:t>
      </w:r>
      <w:r w:rsidR="00687EF1">
        <w:t>will return the system to Early 1 All</w:t>
      </w:r>
      <w:r>
        <w:t xml:space="preserve">. </w:t>
      </w:r>
    </w:p>
    <w:p w:rsidR="006E30B5" w:rsidP="006E30B5" w:rsidRDefault="006E30B5"/>
    <w:p w:rsidR="006E30B5" w:rsidP="006E30B5" w:rsidRDefault="006E30B5">
      <w:r>
        <w:t>As with all stages of this system, seasonal annual spring flooding, would occur. This natural process was not explicitly modeled but it should be assumed that it is occurring annually and maintaining the swamp forest instead of allowing it to succeed to drier forest type.</w:t>
      </w:r>
    </w:p>
    <w:p w:rsidR="006E30B5" w:rsidP="006E30B5" w:rsidRDefault="006E30B5"/>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E30B5" w:rsidP="006E30B5" w:rsidRDefault="006E30B5">
      <w:proofErr w:type="spellStart"/>
      <w:r>
        <w:t>Mitsch</w:t>
      </w:r>
      <w:proofErr w:type="spellEnd"/>
      <w:r>
        <w:t xml:space="preserve">, W.J. and J.G. </w:t>
      </w:r>
      <w:proofErr w:type="spellStart"/>
      <w:r>
        <w:t>Gosselink</w:t>
      </w:r>
      <w:proofErr w:type="spellEnd"/>
      <w:r>
        <w:t>, eds. 2000. Wetlands: Third Edition. John Wiley and Sons, New York.</w:t>
      </w:r>
    </w:p>
    <w:p w:rsidR="006E30B5" w:rsidP="006E30B5" w:rsidRDefault="006E30B5"/>
    <w:p w:rsidR="006E30B5" w:rsidP="006E30B5" w:rsidRDefault="006E30B5">
      <w:r>
        <w:t>NatureServe. 2007. International Ecological Classification Standard: Terrestrial Ecological Classifications. NatureServe Central Databases. Arlington, VA. Data current as of 10 February 2007.</w:t>
      </w:r>
    </w:p>
    <w:p w:rsidRPr="00A43E41" w:rsidR="004D5F12" w:rsidP="006E30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1E0" w:rsidRDefault="000521E0">
      <w:r>
        <w:separator/>
      </w:r>
    </w:p>
  </w:endnote>
  <w:endnote w:type="continuationSeparator" w:id="0">
    <w:p w:rsidR="000521E0" w:rsidRDefault="0005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0B5" w:rsidRDefault="006E30B5" w:rsidP="006E30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1E0" w:rsidRDefault="000521E0">
      <w:r>
        <w:separator/>
      </w:r>
    </w:p>
  </w:footnote>
  <w:footnote w:type="continuationSeparator" w:id="0">
    <w:p w:rsidR="000521E0" w:rsidRDefault="0005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E30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22102"/>
    <w:pPr>
      <w:ind w:left="720"/>
    </w:pPr>
    <w:rPr>
      <w:rFonts w:ascii="Calibri" w:eastAsiaTheme="minorHAnsi" w:hAnsi="Calibri"/>
      <w:sz w:val="22"/>
      <w:szCs w:val="22"/>
    </w:rPr>
  </w:style>
  <w:style w:type="character" w:styleId="Hyperlink">
    <w:name w:val="Hyperlink"/>
    <w:basedOn w:val="DefaultParagraphFont"/>
    <w:rsid w:val="00C22102"/>
    <w:rPr>
      <w:color w:val="0000FF" w:themeColor="hyperlink"/>
      <w:u w:val="single"/>
    </w:rPr>
  </w:style>
  <w:style w:type="paragraph" w:styleId="BalloonText">
    <w:name w:val="Balloon Text"/>
    <w:basedOn w:val="Normal"/>
    <w:link w:val="BalloonTextChar"/>
    <w:uiPriority w:val="99"/>
    <w:semiHidden/>
    <w:unhideWhenUsed/>
    <w:rsid w:val="00C22102"/>
    <w:rPr>
      <w:rFonts w:ascii="Tahoma" w:hAnsi="Tahoma" w:cs="Tahoma"/>
      <w:sz w:val="16"/>
      <w:szCs w:val="16"/>
    </w:rPr>
  </w:style>
  <w:style w:type="character" w:customStyle="1" w:styleId="BalloonTextChar">
    <w:name w:val="Balloon Text Char"/>
    <w:basedOn w:val="DefaultParagraphFont"/>
    <w:link w:val="BalloonText"/>
    <w:uiPriority w:val="99"/>
    <w:semiHidden/>
    <w:rsid w:val="00C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22780">
      <w:bodyDiv w:val="1"/>
      <w:marLeft w:val="0"/>
      <w:marRight w:val="0"/>
      <w:marTop w:val="0"/>
      <w:marBottom w:val="0"/>
      <w:divBdr>
        <w:top w:val="none" w:sz="0" w:space="0" w:color="auto"/>
        <w:left w:val="none" w:sz="0" w:space="0" w:color="auto"/>
        <w:bottom w:val="none" w:sz="0" w:space="0" w:color="auto"/>
        <w:right w:val="none" w:sz="0" w:space="0" w:color="auto"/>
      </w:divBdr>
    </w:div>
    <w:div w:id="1424229522">
      <w:bodyDiv w:val="1"/>
      <w:marLeft w:val="0"/>
      <w:marRight w:val="0"/>
      <w:marTop w:val="0"/>
      <w:marBottom w:val="0"/>
      <w:divBdr>
        <w:top w:val="none" w:sz="0" w:space="0" w:color="auto"/>
        <w:left w:val="none" w:sz="0" w:space="0" w:color="auto"/>
        <w:bottom w:val="none" w:sz="0" w:space="0" w:color="auto"/>
        <w:right w:val="none" w:sz="0" w:space="0" w:color="auto"/>
      </w:divBdr>
    </w:div>
    <w:div w:id="14881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2014-08-21T14:55:00Z</cp:lastPrinted>
  <dcterms:created xsi:type="dcterms:W3CDTF">2018-10-15T17:16:00Z</dcterms:created>
  <dcterms:modified xsi:type="dcterms:W3CDTF">2025-02-12T09:42:02Z</dcterms:modified>
</cp:coreProperties>
</file>