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66E" w:rsidP="00AF366E" w:rsidRDefault="00AF366E">
      <w:pPr>
        <w:pStyle w:val="BpSTitle"/>
      </w:pPr>
      <w:r>
        <w:t>14930</w:t>
      </w:r>
    </w:p>
    <w:p w:rsidR="00AF366E" w:rsidP="00AF366E" w:rsidRDefault="00AF366E">
      <w:pPr>
        <w:pStyle w:val="BpSTitle"/>
      </w:pPr>
      <w:r>
        <w:t>Central Interior and Appalachian Shrub-Herbaceous Wetland Systems</w:t>
      </w:r>
    </w:p>
    <w:p w:rsidR="00AF366E" w:rsidP="00AF366E" w:rsidRDefault="00AF366E">
      <w:r>
        <w:t>BpS Model/Description Version: Aug. 2020</w:t>
      </w:r>
      <w:r>
        <w:tab/>
      </w:r>
      <w:r>
        <w:tab/>
      </w:r>
      <w:r>
        <w:tab/>
      </w:r>
      <w:r>
        <w:tab/>
      </w:r>
      <w:r>
        <w:tab/>
      </w:r>
      <w:r>
        <w:tab/>
      </w:r>
      <w:r>
        <w:tab/>
      </w:r>
    </w:p>
    <w:p w:rsidR="00AF366E" w:rsidP="00AF366E" w:rsidRDefault="00751980">
      <w:r>
        <w:tab/>
      </w:r>
      <w:r>
        <w:tab/>
      </w:r>
      <w:r>
        <w:tab/>
      </w:r>
      <w:r>
        <w:tab/>
      </w:r>
      <w:r>
        <w:tab/>
      </w:r>
      <w:r>
        <w:tab/>
      </w:r>
      <w:r>
        <w:tab/>
      </w:r>
      <w:r>
        <w:tab/>
      </w:r>
      <w:r>
        <w:tab/>
      </w:r>
      <w:r>
        <w:tab/>
        <w:t>Update: 6/22/2018</w:t>
      </w:r>
    </w:p>
    <w:p w:rsidR="00751980" w:rsidP="00AF366E" w:rsidRDefault="00751980"/>
    <w:p w:rsidR="00AF366E" w:rsidP="00AF366E" w:rsidRDefault="00AF366E"/>
    <w:p w:rsidR="00AF366E" w:rsidP="00AF366E" w:rsidRDefault="00AF366E">
      <w:pPr>
        <w:pStyle w:val="InfoPara"/>
      </w:pPr>
      <w:r>
        <w:t>Vegetation Type</w:t>
      </w:r>
    </w:p>
    <w:p w:rsidR="00AF366E" w:rsidP="00AF366E" w:rsidRDefault="00131771">
      <w:r w:rsidRPr="00131771">
        <w:t>Woody Wetland</w:t>
      </w:r>
    </w:p>
    <w:p w:rsidR="00AF366E" w:rsidP="00AF366E" w:rsidRDefault="00AF366E">
      <w:pPr>
        <w:pStyle w:val="InfoPara"/>
      </w:pPr>
      <w:r>
        <w:t>Map Zones</w:t>
      </w:r>
    </w:p>
    <w:p w:rsidR="00AF366E" w:rsidP="00AF366E" w:rsidRDefault="00952D33">
      <w:r>
        <w:t xml:space="preserve">52, </w:t>
      </w:r>
      <w:r w:rsidR="00AF366E">
        <w:t>62</w:t>
      </w:r>
    </w:p>
    <w:p w:rsidR="00AF366E" w:rsidP="00AF366E" w:rsidRDefault="00AF366E">
      <w:pPr>
        <w:pStyle w:val="InfoPara"/>
      </w:pPr>
      <w:r>
        <w:t>Model Splits or Lumps</w:t>
      </w:r>
    </w:p>
    <w:p w:rsidR="00AF366E" w:rsidP="00AF366E" w:rsidRDefault="00AF366E">
      <w:r>
        <w:t xml:space="preserve">This </w:t>
      </w:r>
      <w:r w:rsidR="00751980">
        <w:t>biophysical setting (</w:t>
      </w:r>
      <w:r>
        <w:t>BpS</w:t>
      </w:r>
      <w:r w:rsidR="00751980">
        <w:t>)</w:t>
      </w:r>
      <w:r>
        <w:t xml:space="preserve"> is lumped with: 1494</w:t>
      </w:r>
    </w:p>
    <w:p w:rsidR="00AF366E" w:rsidP="00AF366E" w:rsidRDefault="00AF366E">
      <w:pPr>
        <w:pStyle w:val="InfoPara"/>
      </w:pPr>
      <w:r>
        <w:t>Geographic Range</w:t>
      </w:r>
    </w:p>
    <w:p w:rsidR="00AF366E" w:rsidP="00AF366E" w:rsidRDefault="00AF366E">
      <w:r>
        <w:t>These systems occur throughout the upper Great Lakes region in Ontario, Canada, and M</w:t>
      </w:r>
      <w:r w:rsidR="00751980">
        <w:t>ichigan</w:t>
      </w:r>
      <w:r>
        <w:t>, M</w:t>
      </w:r>
      <w:r w:rsidR="00751980">
        <w:t>innesota,</w:t>
      </w:r>
      <w:r>
        <w:t xml:space="preserve"> and W</w:t>
      </w:r>
      <w:r w:rsidR="00751980">
        <w:t>isconsin</w:t>
      </w:r>
      <w:r>
        <w:t>, extending south to northern O</w:t>
      </w:r>
      <w:r w:rsidR="00751980">
        <w:t xml:space="preserve">hio </w:t>
      </w:r>
      <w:r>
        <w:t>and P</w:t>
      </w:r>
      <w:r w:rsidR="00751980">
        <w:t>ennsylvania</w:t>
      </w:r>
      <w:r>
        <w:t xml:space="preserve">. In </w:t>
      </w:r>
      <w:r w:rsidR="00751980">
        <w:t>map zone (</w:t>
      </w:r>
      <w:r>
        <w:t>MZ</w:t>
      </w:r>
      <w:r w:rsidR="00751980">
        <w:t>)</w:t>
      </w:r>
      <w:r w:rsidR="00D2502F">
        <w:t xml:space="preserve"> </w:t>
      </w:r>
      <w:bookmarkStart w:name="_GoBack" w:id="0"/>
      <w:bookmarkEnd w:id="0"/>
      <w:r>
        <w:t>62, these systems occur primarily in the glaciated landscapes of Subsections 222Ha, 222Hb, 221Fa, 221Fc, 221Fb, and 222Ia</w:t>
      </w:r>
      <w:r w:rsidR="003B63BF">
        <w:t xml:space="preserve"> (Cleland et al. 2007)</w:t>
      </w:r>
      <w:r>
        <w:t>.</w:t>
      </w:r>
    </w:p>
    <w:p w:rsidR="00AF366E" w:rsidP="00AF366E" w:rsidRDefault="00AF366E">
      <w:pPr>
        <w:pStyle w:val="InfoPara"/>
      </w:pPr>
      <w:r>
        <w:t>Biophysical Site Description</w:t>
      </w:r>
    </w:p>
    <w:p w:rsidR="00AF366E" w:rsidP="00AF366E" w:rsidRDefault="00AF366E">
      <w:r>
        <w:t>These systems occur on glacial lakebeds, in channels of glacial outwash, and in depressions on glacial outwash and moraines (NatureServe 2007, NatureServe 2005b, Hoffman 2002, Faber-Langendoen 2001, Reuter 1986, Curtis 1959). They frequently occur along the margins of lakes, ponds and streams where seasonal flooding or beaver-induced flooding is common (Hoffman 2002, Reuter 1986, Curtis 1959).</w:t>
      </w:r>
    </w:p>
    <w:p w:rsidR="00AF366E" w:rsidP="00AF366E" w:rsidRDefault="00AF366E"/>
    <w:p w:rsidR="00AF366E" w:rsidP="00AF366E" w:rsidRDefault="00AF366E">
      <w:r>
        <w:t xml:space="preserve">These systems typically occur on organic soil such as well-decomposed sapric peat (Curtis 1959), but saturated mineral soil may also support these systems (NatureServe 2007, Hoffman 2002, Faber-Langendoen 2001, Curtis 1959). Soil pH may range from strongly acid to circumneutral (Warners 1993, Curtis 1959, Costello 1939). </w:t>
      </w:r>
    </w:p>
    <w:p w:rsidR="00AF366E" w:rsidP="00AF366E" w:rsidRDefault="00AF366E"/>
    <w:p w:rsidR="00AF366E" w:rsidP="00AF366E" w:rsidRDefault="00AF366E">
      <w:r>
        <w:t>These systems often occur as large wetland complexes comprising emergent marsh, wet meadow (sedge meadow), fen, shrub-dominated wetland, and swamp forest. Wet meadows and fens may occur along streams and grade into shrub thickets and swamp forest (Curtis 1959). On the edges of inland lakes, wet meadow often borders emergent marsh and less frequently fen. These wetland communities may also occur along the Great Lakes shoreline within extensive areas of Great Lakes marsh.</w:t>
      </w:r>
    </w:p>
    <w:p w:rsidR="00AF366E" w:rsidP="00AF366E" w:rsidRDefault="00AF366E">
      <w:pPr>
        <w:pStyle w:val="InfoPara"/>
      </w:pPr>
      <w:r>
        <w:t>Vegetation Description</w:t>
      </w:r>
    </w:p>
    <w:p w:rsidR="00AF366E" w:rsidP="00AF366E" w:rsidRDefault="00AF366E">
      <w:r>
        <w:t xml:space="preserve">These broadly defined BpS cover a variety of graminoid- and shrub-dominated wetlands in the glaciated regions of MZ62. These include marsh, wet meadow, bog, fen, and shrub communities, </w:t>
      </w:r>
      <w:r>
        <w:lastRenderedPageBreak/>
        <w:t>each with characteristic vegetation and structure. Typical dominants of submergent marsh communities include pondweeds (</w:t>
      </w:r>
      <w:r w:rsidRPr="004205B4">
        <w:rPr>
          <w:i/>
        </w:rPr>
        <w:t>Potamogeton</w:t>
      </w:r>
      <w:r>
        <w:t xml:space="preserve"> spp.), naiads (</w:t>
      </w:r>
      <w:r w:rsidRPr="004205B4">
        <w:rPr>
          <w:i/>
        </w:rPr>
        <w:t>Najus</w:t>
      </w:r>
      <w:r>
        <w:t xml:space="preserve"> spp.), waterweeds (</w:t>
      </w:r>
      <w:r w:rsidRPr="004205B4">
        <w:rPr>
          <w:i/>
        </w:rPr>
        <w:t>Elodea</w:t>
      </w:r>
      <w:r>
        <w:t xml:space="preserve"> spp.), eelgrass (</w:t>
      </w:r>
      <w:r w:rsidRPr="004205B4">
        <w:rPr>
          <w:i/>
        </w:rPr>
        <w:t>Vallisneria americana</w:t>
      </w:r>
      <w:r>
        <w:t>), bladderworts (</w:t>
      </w:r>
      <w:r w:rsidRPr="004205B4">
        <w:rPr>
          <w:i/>
        </w:rPr>
        <w:t>Utricularia</w:t>
      </w:r>
      <w:r>
        <w:t xml:space="preserve"> spp.), pond-lilies (</w:t>
      </w:r>
      <w:r w:rsidRPr="004205B4">
        <w:rPr>
          <w:i/>
        </w:rPr>
        <w:t>Nuphar</w:t>
      </w:r>
      <w:r>
        <w:t xml:space="preserve"> spp.), and water-lilies (</w:t>
      </w:r>
      <w:r w:rsidRPr="004205B4">
        <w:rPr>
          <w:i/>
        </w:rPr>
        <w:t>Nymphaea</w:t>
      </w:r>
      <w:r>
        <w:t xml:space="preserve"> spp.). Emergent marshes are typically dominated by cattails (</w:t>
      </w:r>
      <w:r w:rsidRPr="004205B4">
        <w:rPr>
          <w:i/>
        </w:rPr>
        <w:t>Typha latifolia</w:t>
      </w:r>
      <w:r>
        <w:t xml:space="preserve"> and </w:t>
      </w:r>
      <w:r w:rsidRPr="004205B4">
        <w:rPr>
          <w:i/>
        </w:rPr>
        <w:t>T. angustifolia</w:t>
      </w:r>
      <w:r>
        <w:t>) or bulrushes (</w:t>
      </w:r>
      <w:r w:rsidRPr="004205B4">
        <w:rPr>
          <w:i/>
        </w:rPr>
        <w:t>Schoenoplectus</w:t>
      </w:r>
      <w:r>
        <w:t xml:space="preserve"> spp.), with some occurrences dominated by common reed (</w:t>
      </w:r>
      <w:r w:rsidRPr="004205B4">
        <w:rPr>
          <w:i/>
        </w:rPr>
        <w:t>Phragmites australis</w:t>
      </w:r>
      <w:r>
        <w:t xml:space="preserve">). Wet meadows are dominated by sedges (including </w:t>
      </w:r>
      <w:r w:rsidRPr="004205B4">
        <w:rPr>
          <w:i/>
        </w:rPr>
        <w:t>Carex stricta</w:t>
      </w:r>
      <w:r>
        <w:t xml:space="preserve"> and </w:t>
      </w:r>
      <w:r w:rsidRPr="004205B4">
        <w:rPr>
          <w:i/>
        </w:rPr>
        <w:t>C. lacustris</w:t>
      </w:r>
      <w:r>
        <w:t>) and blue-joint (</w:t>
      </w:r>
      <w:r w:rsidRPr="004205B4">
        <w:rPr>
          <w:i/>
        </w:rPr>
        <w:t>Calamagrostis canadensis</w:t>
      </w:r>
      <w:r>
        <w:t xml:space="preserve">), associated with a variety of graminoids and forbs. Fens are dominated by sedges (including </w:t>
      </w:r>
      <w:r w:rsidRPr="004205B4">
        <w:rPr>
          <w:i/>
        </w:rPr>
        <w:t>Carex sterilis</w:t>
      </w:r>
      <w:r>
        <w:t xml:space="preserve">, </w:t>
      </w:r>
      <w:r w:rsidRPr="004205B4">
        <w:rPr>
          <w:i/>
        </w:rPr>
        <w:t>C. lasiocarpa</w:t>
      </w:r>
      <w:r>
        <w:t xml:space="preserve">, and </w:t>
      </w:r>
      <w:r w:rsidRPr="004205B4">
        <w:rPr>
          <w:i/>
        </w:rPr>
        <w:t>C. stricta</w:t>
      </w:r>
      <w:r>
        <w:t>) and a variety of shrubs and forbs, including calciphiles on rich sites. Bogs are dominated by acidophiles, including ericaceous shrubs such as leatherleaf (</w:t>
      </w:r>
      <w:r w:rsidRPr="004205B4">
        <w:rPr>
          <w:i/>
        </w:rPr>
        <w:t>Chamaedaphne calyculata</w:t>
      </w:r>
      <w:r>
        <w:t>). Shrub-dominated systems may be dominated by willows (</w:t>
      </w:r>
      <w:r w:rsidRPr="004205B4">
        <w:rPr>
          <w:i/>
        </w:rPr>
        <w:t>Salix</w:t>
      </w:r>
      <w:r>
        <w:t xml:space="preserve"> spp.), dogwoods (</w:t>
      </w:r>
      <w:r w:rsidRPr="004205B4">
        <w:rPr>
          <w:i/>
        </w:rPr>
        <w:t>Cornus</w:t>
      </w:r>
      <w:r>
        <w:t xml:space="preserve"> spp.), alder (</w:t>
      </w:r>
      <w:r w:rsidRPr="004205B4">
        <w:rPr>
          <w:i/>
        </w:rPr>
        <w:t>Alnus rugosa</w:t>
      </w:r>
      <w:r>
        <w:t>), buttonbush (</w:t>
      </w:r>
      <w:r w:rsidRPr="004205B4">
        <w:rPr>
          <w:i/>
        </w:rPr>
        <w:t>Cephalanthus occidentalis</w:t>
      </w:r>
      <w:r>
        <w:t>), or a variety of other shrubs (Anderson 1981, Fike 1999, NatureServe 2007).</w:t>
      </w:r>
    </w:p>
    <w:p w:rsidR="00AF366E" w:rsidP="00AF366E" w:rsidRDefault="00AF366E">
      <w:pPr>
        <w:pStyle w:val="InfoPara"/>
      </w:pPr>
      <w:r>
        <w:t>BpS Dominant and Indicator Species</w:t>
      </w:r>
    </w:p>
    <w:p>
      <w:r>
        <w:rPr>
          <w:sz w:val="16"/>
        </w:rPr>
        <w:t>Species names are from the NRCS PLANTS database. Check species codes at http://plants.usda.gov.</w:t>
      </w:r>
    </w:p>
    <w:p w:rsidR="00AF366E" w:rsidP="00AF366E" w:rsidRDefault="00AF366E">
      <w:pPr>
        <w:pStyle w:val="InfoPara"/>
      </w:pPr>
      <w:r>
        <w:t>Disturbance Description</w:t>
      </w:r>
    </w:p>
    <w:p w:rsidR="00AF366E" w:rsidP="00AF366E" w:rsidRDefault="00AF366E">
      <w:r>
        <w:t>These wetland systems are groundwater-dependent. Water levels fluctuate seasonally, reaching their peak in spring and lows in late summer (Warners 1993, Costello 1936,). However, water levels typically remain at or near the soil’s surface throughout the year (Eggers and Reed 1997, Warners 1993, Curtis 1959, Costello 1936). In addition to seasonal flooding, beaver-induced flooding may also play an important role in maintaining open and shrub-dominated wetland communities by occasionally raising water levels and killing encroaching trees and shrubs. Beaver may also help create new wet meadows by flooding shrub- or tree-dominated wetlands and thus creating suitable habitat for the growth of shade-intolerant wet meadow species.</w:t>
      </w:r>
    </w:p>
    <w:p w:rsidR="00AF366E" w:rsidP="00AF366E" w:rsidRDefault="00AF366E"/>
    <w:p w:rsidR="00AF366E" w:rsidP="00AF366E" w:rsidRDefault="00AF366E">
      <w:r>
        <w:t xml:space="preserve">Evidence from wetland peat cores and circa 1800 vegetation maps indicate that wet meadow is a fire-dependent natural community (Davis 1979, Curtis 1959). Analysis of wetland peat cores shows that charcoal fragments are consistently associated with sedge and grass pollen (Davis 1979). Conversely, charcoal fragments are lacking from sections of peat cores dominated by shrub pollen. Fires typically occur in sedge meadows during dry conditions of early spring or late fall (White 1965). By reducing leaf litter and allowing light to reach the soil surface and stimulate seed germination, fire can play an important role in maintaining wet meadow seed banks (Kost and De Steven 2000, Warners 1997). Fire also plays a critical role in preventing declines in species richness in many community types by creating micro-niches for small species (Leach and Givnish 1996). In the absence of fire, a thick layer of leaf litter can develop that stifles seedling establishment and seed bank expression. Another critically important attribute of fire for maintaining open sedge meadow is its ability to temporarily reduce shrub cover </w:t>
      </w:r>
      <w:r>
        <w:lastRenderedPageBreak/>
        <w:t>(Hoffman 2002, Reuter 1986, White 1965). In the absence of fire or flooding, all but the wettest sedge meadows typically convert to shrub thicket and eventually swamp forest (Curtis 1959). Because many of the species that inhabit wet meadow are shade-intolerant, species richness usually declines following shrub and tree invasion (Reuter 1986, White 1965, Curtis 1959).</w:t>
      </w:r>
    </w:p>
    <w:p w:rsidR="00AF366E" w:rsidP="00AF366E" w:rsidRDefault="003B63B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F366E" w:rsidP="00AF366E" w:rsidRDefault="00AF366E">
      <w:pPr>
        <w:pStyle w:val="InfoPara"/>
      </w:pPr>
      <w:r>
        <w:t>Scale Description</w:t>
      </w:r>
    </w:p>
    <w:p w:rsidR="00AF366E" w:rsidP="00AF366E" w:rsidRDefault="00AF366E">
      <w:r>
        <w:t>None</w:t>
      </w:r>
    </w:p>
    <w:p w:rsidR="00AF366E" w:rsidP="00AF366E" w:rsidRDefault="00AF366E">
      <w:pPr>
        <w:pStyle w:val="InfoPara"/>
      </w:pPr>
      <w:r>
        <w:t>Adjacency or Identification Concerns</w:t>
      </w:r>
    </w:p>
    <w:p w:rsidR="00AF366E" w:rsidP="00AF366E" w:rsidRDefault="00AF366E">
      <w:r>
        <w:t>These communities may occur within depressions surrounded by either fire-dependent uplands such as oak forests or systems in which fire is thought to be very infrequent such as beech-maple forest. Thus, fire frequency within the graminoid-dominated wetlands is strongly influenced by vegetation composition of adjacent uplands.</w:t>
      </w:r>
    </w:p>
    <w:p w:rsidR="00AF366E" w:rsidP="00AF366E" w:rsidRDefault="00AF366E">
      <w:pPr>
        <w:pStyle w:val="InfoPara"/>
      </w:pPr>
      <w:r>
        <w:t>Issues or Problems</w:t>
      </w:r>
    </w:p>
    <w:p w:rsidR="00AF366E" w:rsidP="00AF366E" w:rsidRDefault="00AF366E">
      <w:bookmarkStart w:name="_Hlk515872916" w:id="1"/>
      <w:r>
        <w:t>The timeframe of the model (1,000yrs) does not allow for an adequate description of hydrarch succession. Also, the diversity of herbaceous wetland communities is not fully described within the models created for this map zone.</w:t>
      </w:r>
    </w:p>
    <w:bookmarkEnd w:id="1"/>
    <w:p w:rsidR="00AF366E" w:rsidP="00AF366E" w:rsidRDefault="00AF366E">
      <w:pPr>
        <w:pStyle w:val="InfoPara"/>
      </w:pPr>
      <w:r>
        <w:t>Native Uncharacteristic Conditions</w:t>
      </w:r>
    </w:p>
    <w:p w:rsidR="00AF366E" w:rsidP="00AF366E" w:rsidRDefault="00AF366E"/>
    <w:p w:rsidR="00AF366E" w:rsidP="00AF366E" w:rsidRDefault="00AF366E">
      <w:pPr>
        <w:pStyle w:val="InfoPara"/>
      </w:pPr>
      <w:r>
        <w:t>Comments</w:t>
      </w:r>
    </w:p>
    <w:p w:rsidR="00952D33" w:rsidP="00952D33" w:rsidRDefault="00952D33">
      <w:pPr>
        <w:rPr>
          <w:b/>
        </w:rPr>
      </w:pPr>
    </w:p>
    <w:p w:rsidR="00AF366E" w:rsidP="00AF366E" w:rsidRDefault="00AF366E">
      <w:pPr>
        <w:pStyle w:val="ReportSection"/>
      </w:pPr>
      <w:r>
        <w:t>Succession Classes</w:t>
      </w:r>
    </w:p>
    <w:p w:rsidR="00AF366E" w:rsidP="00AF366E" w:rsidRDefault="00AF366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F366E" w:rsidP="00AF366E" w:rsidRDefault="00AF366E">
      <w:pPr>
        <w:pStyle w:val="InfoPara"/>
        <w:pBdr>
          <w:top w:val="single" w:color="auto" w:sz="4" w:space="1"/>
        </w:pBdr>
      </w:pPr>
      <w:r>
        <w:t>Class A</w:t>
      </w:r>
      <w:r>
        <w:tab/>
        <w:t>8</w:t>
      </w:r>
      <w:r w:rsidR="002A3B10">
        <w:tab/>
      </w:r>
      <w:r w:rsidR="002A3B10">
        <w:tab/>
      </w:r>
      <w:r w:rsidR="002A3B10">
        <w:tab/>
      </w:r>
      <w:r w:rsidR="002A3B10">
        <w:tab/>
      </w:r>
      <w:r w:rsidR="004F7795">
        <w:t>Early Development 1 - Open</w:t>
      </w:r>
    </w:p>
    <w:bookmarkEnd w:id="2"/>
    <w:bookmarkEnd w:id="3"/>
    <w:p w:rsidR="003B63BF" w:rsidP="00AF366E" w:rsidRDefault="003B63BF">
      <w:pPr>
        <w:pStyle w:val="SClassInfoPara"/>
      </w:pPr>
    </w:p>
    <w:p w:rsidR="00AF366E" w:rsidP="00AF366E" w:rsidRDefault="00AF366E">
      <w:pPr>
        <w:pStyle w:val="SClassInfoPara"/>
      </w:pPr>
      <w:r>
        <w:t>Indicator Species</w:t>
      </w:r>
    </w:p>
    <w:p w:rsidR="00AF366E" w:rsidP="00AF366E" w:rsidRDefault="00AF366E"/>
    <w:p w:rsidR="00AF366E" w:rsidP="00AF366E" w:rsidRDefault="00AF366E">
      <w:pPr>
        <w:pStyle w:val="SClassInfoPara"/>
      </w:pPr>
      <w:r>
        <w:t>Description</w:t>
      </w:r>
    </w:p>
    <w:p w:rsidR="00AF366E" w:rsidP="00AF366E" w:rsidRDefault="00AF366E">
      <w:r>
        <w:t xml:space="preserve">This class represents a beaver meadow with emergent marsh vegetation. This is an early seral stage with open water and emergent vegeation such as </w:t>
      </w:r>
      <w:r w:rsidRPr="004205B4">
        <w:rPr>
          <w:i/>
        </w:rPr>
        <w:t>Sagittaria latifolia</w:t>
      </w:r>
      <w:r>
        <w:t xml:space="preserve">, </w:t>
      </w:r>
      <w:r w:rsidRPr="004205B4">
        <w:rPr>
          <w:i/>
        </w:rPr>
        <w:t>Pontedaria cordata</w:t>
      </w:r>
      <w:r>
        <w:t xml:space="preserve">, </w:t>
      </w:r>
      <w:r w:rsidRPr="004205B4">
        <w:rPr>
          <w:i/>
        </w:rPr>
        <w:t>Nuphar variegata</w:t>
      </w:r>
      <w:r>
        <w:t xml:space="preserve">, </w:t>
      </w:r>
      <w:r w:rsidRPr="004205B4">
        <w:rPr>
          <w:i/>
        </w:rPr>
        <w:t>Carex stricta</w:t>
      </w:r>
      <w:r>
        <w:t xml:space="preserve">, and </w:t>
      </w:r>
      <w:r w:rsidRPr="004205B4">
        <w:rPr>
          <w:i/>
        </w:rPr>
        <w:t>Typha latifolia</w:t>
      </w:r>
      <w:r>
        <w:t>. Absence of flooding can be caused by periodic drought or local extirpation of beaver due to trapping or predation by wolves.</w:t>
      </w:r>
    </w:p>
    <w:p w:rsidR="00AF366E" w:rsidP="00AF366E" w:rsidRDefault="00AF366E"/>
    <w:p>
      <w:r>
        <w:rPr>
          <w:i/>
          <w:u w:val="single"/>
        </w:rPr>
        <w:t>Maximum Tree Size Class</w:t>
      </w:r>
      <w:br/>
      <w:r>
        <w:t>None</w:t>
      </w:r>
    </w:p>
    <w:p w:rsidR="00AF366E" w:rsidP="00AF366E" w:rsidRDefault="00AF366E">
      <w:pPr>
        <w:pStyle w:val="InfoPara"/>
        <w:pBdr>
          <w:top w:val="single" w:color="auto" w:sz="4" w:space="1"/>
        </w:pBdr>
      </w:pPr>
      <w:r>
        <w:t>Class B</w:t>
      </w:r>
      <w:r>
        <w:tab/>
        <w:t>59</w:t>
      </w:r>
      <w:r w:rsidR="002A3B10">
        <w:tab/>
      </w:r>
      <w:r w:rsidR="002A3B10">
        <w:tab/>
      </w:r>
      <w:r w:rsidR="002A3B10">
        <w:tab/>
      </w:r>
      <w:r w:rsidR="002A3B10">
        <w:tab/>
      </w:r>
      <w:r w:rsidR="004F7795">
        <w:t>Late Development 1 - Open</w:t>
      </w:r>
    </w:p>
    <w:p w:rsidR="003B63BF" w:rsidP="00AF366E" w:rsidRDefault="003B63BF">
      <w:pPr>
        <w:pStyle w:val="SClassInfoPara"/>
      </w:pPr>
    </w:p>
    <w:p w:rsidR="00AF366E" w:rsidP="00AF366E" w:rsidRDefault="00AF366E">
      <w:pPr>
        <w:pStyle w:val="SClassInfoPara"/>
      </w:pPr>
      <w:r>
        <w:t>Indicator Species</w:t>
      </w:r>
    </w:p>
    <w:p w:rsidR="00AF366E" w:rsidP="00AF366E" w:rsidRDefault="00AF366E"/>
    <w:p w:rsidR="00AF366E" w:rsidP="00AF366E" w:rsidRDefault="00AF366E">
      <w:pPr>
        <w:pStyle w:val="SClassInfoPara"/>
      </w:pPr>
      <w:r>
        <w:t>Description</w:t>
      </w:r>
    </w:p>
    <w:p w:rsidR="00AF366E" w:rsidP="00AF366E" w:rsidRDefault="00AF366E">
      <w:r>
        <w:t xml:space="preserve">This class represents sedge-dominated southern wet meadow which is dominated by </w:t>
      </w:r>
      <w:r w:rsidRPr="004205B4">
        <w:rPr>
          <w:i/>
        </w:rPr>
        <w:t>Carex stricta</w:t>
      </w:r>
      <w:r>
        <w:t xml:space="preserve"> or </w:t>
      </w:r>
      <w:r w:rsidRPr="004205B4">
        <w:rPr>
          <w:i/>
        </w:rPr>
        <w:t>Carex lacustris</w:t>
      </w:r>
      <w:r>
        <w:t xml:space="preserve"> and other sedges along with bluejoint grass (</w:t>
      </w:r>
      <w:r w:rsidRPr="004205B4">
        <w:rPr>
          <w:i/>
        </w:rPr>
        <w:t>Calamagrostis canadensis</w:t>
      </w:r>
      <w:r>
        <w:t>), and other grasses, rushes, and forbs. Frequent replacement fires and seasonal flooding help to maintain open conditions and st</w:t>
      </w:r>
      <w:r w:rsidR="004205B4">
        <w:t>ructural and species diversity.</w:t>
      </w:r>
    </w:p>
    <w:p w:rsidR="00AF366E" w:rsidP="00AF366E" w:rsidRDefault="00AF366E"/>
    <w:p>
      <w:r>
        <w:rPr>
          <w:i/>
          <w:u w:val="single"/>
        </w:rPr>
        <w:t>Maximum Tree Size Class</w:t>
      </w:r>
      <w:br/>
      <w:r>
        <w:t>None</w:t>
      </w:r>
    </w:p>
    <w:p w:rsidR="00AF366E" w:rsidP="00AF366E" w:rsidRDefault="00AF366E">
      <w:pPr>
        <w:pStyle w:val="InfoPara"/>
        <w:pBdr>
          <w:top w:val="single" w:color="auto" w:sz="4" w:space="1"/>
        </w:pBdr>
      </w:pPr>
      <w:r>
        <w:t>Class C</w:t>
      </w:r>
      <w:r>
        <w:tab/>
        <w:t>30</w:t>
      </w:r>
      <w:r w:rsidR="002A3B10">
        <w:tab/>
      </w:r>
      <w:r w:rsidR="002A3B10">
        <w:tab/>
      </w:r>
      <w:r w:rsidR="002A3B10">
        <w:tab/>
      </w:r>
      <w:r w:rsidR="002A3B10">
        <w:tab/>
      </w:r>
      <w:r w:rsidR="004F7795">
        <w:t>Late Development 2 - Closed</w:t>
      </w:r>
    </w:p>
    <w:p w:rsidR="003B63BF" w:rsidP="00AF366E" w:rsidRDefault="003B63BF">
      <w:pPr>
        <w:pStyle w:val="SClassInfoPara"/>
      </w:pPr>
    </w:p>
    <w:p w:rsidR="00AF366E" w:rsidP="00AF366E" w:rsidRDefault="00AF366E">
      <w:pPr>
        <w:pStyle w:val="SClassInfoPara"/>
      </w:pPr>
      <w:r>
        <w:t>Indicator Species</w:t>
      </w:r>
    </w:p>
    <w:p w:rsidR="00AF366E" w:rsidP="00AF366E" w:rsidRDefault="00AF366E"/>
    <w:p w:rsidR="00AF366E" w:rsidP="00AF366E" w:rsidRDefault="00AF366E">
      <w:pPr>
        <w:pStyle w:val="SClassInfoPara"/>
      </w:pPr>
      <w:r>
        <w:t>Description</w:t>
      </w:r>
    </w:p>
    <w:p w:rsidR="00AF366E" w:rsidP="00AF366E" w:rsidRDefault="004205B4">
      <w:r>
        <w:t>S</w:t>
      </w:r>
      <w:r w:rsidR="00AF366E">
        <w:t>hrub-carr dominated by dogwoods (</w:t>
      </w:r>
      <w:r w:rsidRPr="004205B4" w:rsidR="00AF366E">
        <w:rPr>
          <w:i/>
        </w:rPr>
        <w:t>Cornus</w:t>
      </w:r>
      <w:r w:rsidR="00AF366E">
        <w:t xml:space="preserve"> spp.) Other shrubs such as Michigan holly (</w:t>
      </w:r>
      <w:r w:rsidRPr="004205B4" w:rsidR="00AF366E">
        <w:rPr>
          <w:i/>
        </w:rPr>
        <w:t>Ilex veticillata</w:t>
      </w:r>
      <w:r w:rsidR="00AF366E">
        <w:t>) and meadow sweet (</w:t>
      </w:r>
      <w:r w:rsidRPr="004205B4" w:rsidR="00AF366E">
        <w:rPr>
          <w:i/>
        </w:rPr>
        <w:t>Spirea alba</w:t>
      </w:r>
      <w:r w:rsidR="00AF366E">
        <w:t xml:space="preserve">) are common. The ground layer of shrub-carr is typically diverse with a mix of wet meadow and forested wetland vegetation. Many of the sedges </w:t>
      </w:r>
      <w:r w:rsidR="00AF366E">
        <w:lastRenderedPageBreak/>
        <w:t>abundant in sedge meadow</w:t>
      </w:r>
      <w:r>
        <w:t>s</w:t>
      </w:r>
      <w:r w:rsidR="00AF366E">
        <w:t xml:space="preserve"> continue to be present but in a relatively suppressed condition due to the lower light levels under the cover of dogwoods and other shrubs. In the absence of beaver flooding, trees become established and the community succeeds to swamp forest. </w:t>
      </w:r>
    </w:p>
    <w:p w:rsidR="007141AF" w:rsidP="00AF366E" w:rsidRDefault="007141AF"/>
    <w:p>
      <w:r>
        <w:rPr>
          <w:i/>
          <w:u w:val="single"/>
        </w:rPr>
        <w:t>Maximum Tree Size Class</w:t>
      </w:r>
      <w:br/>
      <w:r>
        <w:t>None</w:t>
      </w:r>
    </w:p>
    <w:p w:rsidR="00AF366E" w:rsidP="00AF366E" w:rsidRDefault="00AF366E">
      <w:pPr>
        <w:pStyle w:val="InfoPara"/>
        <w:pBdr>
          <w:top w:val="single" w:color="auto" w:sz="4" w:space="1"/>
        </w:pBdr>
      </w:pPr>
      <w:r>
        <w:t>Class D</w:t>
      </w:r>
      <w:r>
        <w:tab/>
        <w:t>3</w:t>
      </w:r>
      <w:r w:rsidR="002A3B10">
        <w:tab/>
      </w:r>
      <w:r w:rsidR="002A3B10">
        <w:tab/>
      </w:r>
      <w:r w:rsidR="002A3B10">
        <w:tab/>
      </w:r>
      <w:r w:rsidR="002A3B10">
        <w:tab/>
      </w:r>
      <w:r w:rsidR="004F7795">
        <w:t>Late Development 3 - Closed</w:t>
      </w:r>
    </w:p>
    <w:bookmarkEnd w:id="9"/>
    <w:bookmarkEnd w:id="10"/>
    <w:p w:rsidR="003B63BF" w:rsidP="00AF366E" w:rsidRDefault="003B63BF">
      <w:pPr>
        <w:pStyle w:val="SClassInfoPara"/>
      </w:pPr>
    </w:p>
    <w:p w:rsidR="00AF366E" w:rsidP="00AF366E" w:rsidRDefault="00AF366E">
      <w:pPr>
        <w:pStyle w:val="SClassInfoPara"/>
      </w:pPr>
      <w:r>
        <w:t>Indicator Species</w:t>
      </w:r>
    </w:p>
    <w:p w:rsidR="00AF366E" w:rsidP="00AF366E" w:rsidRDefault="00AF366E"/>
    <w:p w:rsidR="00AF366E" w:rsidP="00AF366E" w:rsidRDefault="00AF366E">
      <w:pPr>
        <w:pStyle w:val="SClassInfoPara"/>
      </w:pPr>
      <w:r>
        <w:t>Description</w:t>
      </w:r>
    </w:p>
    <w:p w:rsidR="00AF366E" w:rsidP="00AF366E" w:rsidRDefault="00AF366E">
      <w:r>
        <w:t>This class represents swamp forest, which is typically dominated by hardwoods, especially red maple, American elm, and black ash. Seasonal flooding as well as years of high water and drought maintain this class</w:t>
      </w:r>
      <w:r w:rsidR="007141AF">
        <w:t>.</w:t>
      </w:r>
    </w:p>
    <w:p w:rsidR="007141AF" w:rsidP="00AF366E" w:rsidRDefault="007141AF"/>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severe beaver flooding</w:t>
      </w:r>
    </w:p>
    <w:p>
      <w:r>
        <w:t>Optional 2: less severe beaver flooding</w:t>
      </w:r>
    </w:p>
    <w:p>
      <w:r>
        <w:t/>
      </w:r>
    </w:p>
    <w:p>
      <w:pPr>
        <w:pStyle w:val="ReportSection"/>
      </w:pPr>
      <w:r>
        <w:t>References</w:t>
      </w:r>
    </w:p>
    <w:p>
      <w:r>
        <w:t/>
      </w:r>
    </w:p>
    <w:p w:rsidR="00AF366E" w:rsidP="00AF366E" w:rsidRDefault="00AF366E">
      <w:r>
        <w:t>Anderson, D. 1981. Ohio plant community classification and survey. Ohio Department of Natural Resources Division of Natural Areas and Preserves Natural Heritage Program, Columbus, OH.</w:t>
      </w:r>
    </w:p>
    <w:p w:rsidR="00AF366E" w:rsidP="00AF366E" w:rsidRDefault="00AF366E"/>
    <w:p w:rsidR="00AF366E" w:rsidP="00AF366E" w:rsidRDefault="00AF366E">
      <w:r>
        <w:t>Andreas, B.K. 1989. The vascular flora of the glaciated Allegheny Plateau region of Ohio. Ohio Biol. Surv. Bull. NS. 8(1). 191 pp.</w:t>
      </w:r>
    </w:p>
    <w:p w:rsidR="00AF366E" w:rsidP="00AF366E" w:rsidRDefault="00AF366E"/>
    <w:p w:rsidR="003B63BF" w:rsidP="003B63BF" w:rsidRDefault="003B63BF">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xml:space="preserve">: Sections and Subsections for the conterminous United States. Gen. Tech. Report WO-76D [Map on CD-ROM] (A.M. Sloan, cartographer). Washington, DC: U.S. Department of Agriculture, Forest Service, presentation scale </w:t>
      </w:r>
      <w:r w:rsidR="00751980">
        <w:rPr>
          <w:rStyle w:val="normaltextrun1"/>
          <w:lang w:val="en"/>
        </w:rPr>
        <w:t>1: 3,500,000</w:t>
      </w:r>
      <w:r>
        <w:rPr>
          <w:rStyle w:val="normaltextrun1"/>
          <w:lang w:val="en"/>
        </w:rPr>
        <w:t>; colored</w:t>
      </w:r>
    </w:p>
    <w:p w:rsidR="003B63BF" w:rsidP="00AF366E" w:rsidRDefault="003B63BF"/>
    <w:p w:rsidR="00AF366E" w:rsidP="00AF366E" w:rsidRDefault="00AF366E">
      <w:r>
        <w:t>Cohen, J.G. and M.A. Kost. 2005. Natural community abstract for northern wet meadow. Michigan Natural Features Inventory, Lansing, MI. 8 pp.</w:t>
      </w:r>
    </w:p>
    <w:p w:rsidR="00AF366E" w:rsidP="00AF366E" w:rsidRDefault="00AF366E"/>
    <w:p w:rsidR="00AF366E" w:rsidP="00AF366E" w:rsidRDefault="00AF366E">
      <w:r>
        <w:t>Costello, D.F. 1936. Tussock meadows in southeastern Wisconsin. Botanical Gazette. 97: 610-48.</w:t>
      </w:r>
    </w:p>
    <w:p w:rsidR="00AF366E" w:rsidP="00AF366E" w:rsidRDefault="00AF366E"/>
    <w:p w:rsidR="00AF366E" w:rsidP="00AF366E" w:rsidRDefault="00AF366E">
      <w:r>
        <w:t>Curtis, J.T. 1959. Vegetation of Wisconsin: An Ordination of Plant Communities. University of Wisconsin Press, Madison, WI. 657 pp.</w:t>
      </w:r>
    </w:p>
    <w:p w:rsidR="00AF366E" w:rsidP="00AF366E" w:rsidRDefault="00AF366E"/>
    <w:p w:rsidR="00AF366E" w:rsidP="00AF366E" w:rsidRDefault="00AF366E">
      <w:r>
        <w:t>Davis, A.M. 1979. Wetland succession, fire and the pollen record: A Midwestern example. The American Midland Naturalist 102:86-94.</w:t>
      </w:r>
    </w:p>
    <w:p w:rsidR="00AF366E" w:rsidP="00AF366E" w:rsidRDefault="00AF366E"/>
    <w:p w:rsidR="00AF366E" w:rsidP="00AF366E" w:rsidRDefault="00AF366E">
      <w:r>
        <w:t>Eggers, S.D. and D.M. Reed. 1997. Wetland plants and plant communities of Minnesota and Wisconsin. U.S. Army Corps of Engineers, St Paul, MN. 263 pp.</w:t>
      </w:r>
    </w:p>
    <w:p w:rsidR="00AF366E" w:rsidP="00AF366E" w:rsidRDefault="00AF366E"/>
    <w:p w:rsidR="00AF366E" w:rsidP="00AF366E" w:rsidRDefault="00AF366E">
      <w:r>
        <w:t>Faber-Langendoen, D., editor. 2001. Plant communities of the Midwest: Classification in an ecological context. Association for Biodiversity Information, Arlington, VA. 61 pp. + appendix (705 pp).</w:t>
      </w:r>
    </w:p>
    <w:p w:rsidR="00AF366E" w:rsidP="00AF366E" w:rsidRDefault="00AF366E"/>
    <w:p w:rsidR="00AF366E" w:rsidP="00AF366E" w:rsidRDefault="00AF366E">
      <w:r>
        <w:t>Fike, J. 1999. Terrestrial and palustrine plant communities of Pennsylvania. Pennsylvania Department of Conservation and Natural Resources, Bureau of Forestry, Harrisburg, PA.</w:t>
      </w:r>
    </w:p>
    <w:p w:rsidR="00AF366E" w:rsidP="00AF366E" w:rsidRDefault="00AF366E"/>
    <w:p w:rsidR="00AF366E" w:rsidP="00AF366E" w:rsidRDefault="00AF366E">
      <w:r>
        <w:t>Hammerson, G. 1994. Beaver (Castor canadensis): Ecosystem alterations, management and monitoring. Natural Areas Journal 14(1):44-57.</w:t>
      </w:r>
    </w:p>
    <w:p w:rsidR="00AF366E" w:rsidP="00AF366E" w:rsidRDefault="00AF366E"/>
    <w:p w:rsidR="00AF366E" w:rsidP="00AF366E" w:rsidRDefault="00AF366E">
      <w:r>
        <w:t>Huenneke, L.F. and P.L. Marks. 1987. Stem dynamics of the shrub Alnus incana spp. Rugosa: Transition matrix model. Ecology 68(5):1234-1242.</w:t>
      </w:r>
    </w:p>
    <w:p w:rsidR="00AF366E" w:rsidP="00AF366E" w:rsidRDefault="00AF366E"/>
    <w:p w:rsidR="00AF366E" w:rsidP="00AF366E" w:rsidRDefault="00AF366E">
      <w:r>
        <w:t>Jean, M. and A. Bouchard. 1991. Temporal changes in wetland landscapes of a section of the St. Lawrence River, Canada. Environmental Management. 15(2):241-250.</w:t>
      </w:r>
    </w:p>
    <w:p w:rsidR="00AF366E" w:rsidP="00AF366E" w:rsidRDefault="00AF366E"/>
    <w:p w:rsidR="00AF366E" w:rsidP="00AF366E" w:rsidRDefault="00AF366E">
      <w:r>
        <w:t>Kost, M.A. 2001. Natural community abstract for southern wet meadow. Michigan Natural Features Inventory, Lansing, MI. 5 pp.</w:t>
      </w:r>
    </w:p>
    <w:p w:rsidR="00AF366E" w:rsidP="00AF366E" w:rsidRDefault="00AF366E"/>
    <w:p w:rsidR="00AF366E" w:rsidP="00AF366E" w:rsidRDefault="00AF366E">
      <w:r>
        <w:t xml:space="preserve">Kost, M.A. and D. De Steven. 2000. Plant community responses to prescribed burning in Wisconsin sedge meadows. Natural Areas Journal 20:36-49. </w:t>
      </w:r>
    </w:p>
    <w:p w:rsidR="00AF366E" w:rsidP="00AF366E" w:rsidRDefault="00AF366E"/>
    <w:p w:rsidR="00AF366E" w:rsidP="00AF366E" w:rsidRDefault="00AF366E">
      <w:r>
        <w:t>Leach, M.K. and T.J. Givnish. 1996. Ecological determinants of species loss in remnant prairies. Science 273:1555-1558.</w:t>
      </w:r>
    </w:p>
    <w:p w:rsidR="00AF366E" w:rsidP="00AF366E" w:rsidRDefault="00AF366E"/>
    <w:p w:rsidR="00AF366E" w:rsidP="00AF366E" w:rsidRDefault="00AF366E">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w:t>
      </w:r>
    </w:p>
    <w:p w:rsidR="00AF366E" w:rsidP="00AF366E" w:rsidRDefault="00AF366E"/>
    <w:p w:rsidR="00AF366E" w:rsidP="00AF366E" w:rsidRDefault="00AF366E">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AF366E" w:rsidP="00AF366E" w:rsidRDefault="00AF366E"/>
    <w:p w:rsidR="00AF366E" w:rsidP="00AF366E" w:rsidRDefault="00AF366E">
      <w:r>
        <w:t>NatureServe. 2007. International Ecological Classification Standard: Terrestrial Ecological Classifications. NatureServe Central Databases. Arlington, VA, U.S.A. Data current as of 27 August 2007.</w:t>
      </w:r>
    </w:p>
    <w:p w:rsidR="00AF366E" w:rsidP="00AF366E" w:rsidRDefault="00AF366E"/>
    <w:p w:rsidR="00AF366E" w:rsidP="00AF366E" w:rsidRDefault="00AF366E">
      <w:r>
        <w:t>NatureServe. 2005b. International Ecological Classification Standard: Terrestrial Ecological Classifications. NatureServe Central Databases. Arlington, VA.</w:t>
      </w:r>
    </w:p>
    <w:p w:rsidR="00AF366E" w:rsidP="00AF366E" w:rsidRDefault="00AF366E"/>
    <w:p w:rsidR="00AF366E" w:rsidP="00AF366E" w:rsidRDefault="00AF366E">
      <w:r>
        <w:lastRenderedPageBreak/>
        <w:t>Ohmann, L.F., M.D. Knighton and R. McRoberts. 1990. Influence of flooding duration on the biomass growth of alder and willow. Research Paper NC-292. St. Paul, MN: USDA Forest Service, North Central Forest Experiment Station. 5 pp.</w:t>
      </w:r>
    </w:p>
    <w:p w:rsidR="00AF366E" w:rsidP="00AF366E" w:rsidRDefault="00AF366E"/>
    <w:p w:rsidR="00AF366E" w:rsidP="00AF366E" w:rsidRDefault="00AF366E">
      <w:r>
        <w:t>Parker, G.R. and G. Schneider. 1974. Structure and edaphic factors of an alder swamp in northern Michigan. Canadian Journal of Forestry Research 4:499-508.</w:t>
      </w:r>
    </w:p>
    <w:p w:rsidR="00AF366E" w:rsidP="00AF366E" w:rsidRDefault="00AF366E"/>
    <w:p w:rsidR="00AF366E" w:rsidP="00AF366E" w:rsidRDefault="00AF366E">
      <w:r>
        <w:t>Reuter, D.D. 1986. Sedge meadows of the upper Midwest: A stewardship summary. Natural Areas Journal 6(4):27-34.</w:t>
      </w:r>
    </w:p>
    <w:p w:rsidR="00AF366E" w:rsidP="00AF366E" w:rsidRDefault="00AF366E"/>
    <w:p w:rsidR="00AF366E" w:rsidP="00AF366E" w:rsidRDefault="00AF366E">
      <w:r>
        <w:t>Stout, A.B. 1914. A biological and statistical analysis of the vegetation of a typical wild hay meadow. Transactions of the Wisconsin Academy of Sciences, Arts and Letters 17:405-57.</w:t>
      </w:r>
    </w:p>
    <w:p w:rsidR="00AF366E" w:rsidP="00AF366E" w:rsidRDefault="00AF366E"/>
    <w:p w:rsidR="00AF366E" w:rsidP="00AF366E" w:rsidRDefault="00AF366E">
      <w:r>
        <w:t>Van Deelen, T.R. 1991. Alnus rugosa. In: Fire Effects Information System, [Online]. USDA Forest Service, Rocky Mountain Research Station, Fire Sciences Laboratory. Http://www.fs.fed.us/database/feis/.</w:t>
      </w:r>
    </w:p>
    <w:p w:rsidR="00AF366E" w:rsidP="00AF366E" w:rsidRDefault="00AF366E"/>
    <w:p w:rsidR="00AF366E" w:rsidP="00AF366E" w:rsidRDefault="00AF366E">
      <w:r>
        <w:t>Vogl, R.J. 1969. One hundred and thirty years of plant succession in a southeastern Wisconsin lowland. Ecology 50:248-55.</w:t>
      </w:r>
    </w:p>
    <w:p w:rsidR="00AF366E" w:rsidP="00AF366E" w:rsidRDefault="00AF366E"/>
    <w:p w:rsidR="00AF366E" w:rsidP="00AF366E" w:rsidRDefault="00AF366E">
      <w:r>
        <w:t xml:space="preserve">Warners, D.P. 1993. Species diversity in southern Michigan sedge meadows. Unpublished report to The Nature Conservancy, Michigan Chapter, East Lansing, MI. 35 pp. </w:t>
      </w:r>
    </w:p>
    <w:p w:rsidR="00AF366E" w:rsidP="00AF366E" w:rsidRDefault="00AF366E"/>
    <w:p w:rsidR="00AF366E" w:rsidP="00AF366E" w:rsidRDefault="00AF366E">
      <w:r>
        <w:t>Warners, D.P. 1997. Plant diversity in sedge meadows: effects of groundwater and fire. PhD dissertation, University of Michigan, Ann Arbor, MI. 231 pp.</w:t>
      </w:r>
    </w:p>
    <w:p w:rsidR="00AF366E" w:rsidP="00AF366E" w:rsidRDefault="00AF366E"/>
    <w:p w:rsidR="00AF366E" w:rsidP="00AF366E" w:rsidRDefault="00AF366E">
      <w:r>
        <w:t>White, K.L. 1965. Shrub-carrs of southeastern Wisconsin. Ecology 46:286-304.</w:t>
      </w:r>
    </w:p>
    <w:p w:rsidRPr="00A43E41" w:rsidR="004D5F12" w:rsidP="00AF36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5B8" w:rsidRDefault="004A75B8">
      <w:r>
        <w:separator/>
      </w:r>
    </w:p>
  </w:endnote>
  <w:endnote w:type="continuationSeparator" w:id="0">
    <w:p w:rsidR="004A75B8" w:rsidRDefault="004A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66E" w:rsidRDefault="00AF366E" w:rsidP="00AF36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5B8" w:rsidRDefault="004A75B8">
      <w:r>
        <w:separator/>
      </w:r>
    </w:p>
  </w:footnote>
  <w:footnote w:type="continuationSeparator" w:id="0">
    <w:p w:rsidR="004A75B8" w:rsidRDefault="004A7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F36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52D33"/>
    <w:pPr>
      <w:ind w:left="720"/>
    </w:pPr>
    <w:rPr>
      <w:rFonts w:ascii="Calibri" w:eastAsiaTheme="minorHAnsi" w:hAnsi="Calibri"/>
      <w:sz w:val="22"/>
      <w:szCs w:val="22"/>
    </w:rPr>
  </w:style>
  <w:style w:type="character" w:styleId="Hyperlink">
    <w:name w:val="Hyperlink"/>
    <w:basedOn w:val="DefaultParagraphFont"/>
    <w:rsid w:val="00952D33"/>
    <w:rPr>
      <w:color w:val="0000FF" w:themeColor="hyperlink"/>
      <w:u w:val="single"/>
    </w:rPr>
  </w:style>
  <w:style w:type="paragraph" w:styleId="BalloonText">
    <w:name w:val="Balloon Text"/>
    <w:basedOn w:val="Normal"/>
    <w:link w:val="BalloonTextChar"/>
    <w:uiPriority w:val="99"/>
    <w:semiHidden/>
    <w:unhideWhenUsed/>
    <w:rsid w:val="00952D33"/>
    <w:rPr>
      <w:rFonts w:ascii="Tahoma" w:hAnsi="Tahoma" w:cs="Tahoma"/>
      <w:sz w:val="16"/>
      <w:szCs w:val="16"/>
    </w:rPr>
  </w:style>
  <w:style w:type="character" w:customStyle="1" w:styleId="BalloonTextChar">
    <w:name w:val="Balloon Text Char"/>
    <w:basedOn w:val="DefaultParagraphFont"/>
    <w:link w:val="BalloonText"/>
    <w:uiPriority w:val="99"/>
    <w:semiHidden/>
    <w:rsid w:val="00952D33"/>
    <w:rPr>
      <w:rFonts w:ascii="Tahoma" w:hAnsi="Tahoma" w:cs="Tahoma"/>
      <w:sz w:val="16"/>
      <w:szCs w:val="16"/>
    </w:rPr>
  </w:style>
  <w:style w:type="paragraph" w:customStyle="1" w:styleId="paragraph">
    <w:name w:val="paragraph"/>
    <w:basedOn w:val="Normal"/>
    <w:rsid w:val="003B63BF"/>
  </w:style>
  <w:style w:type="character" w:customStyle="1" w:styleId="normaltextrun1">
    <w:name w:val="normaltextrun1"/>
    <w:basedOn w:val="DefaultParagraphFont"/>
    <w:rsid w:val="003B63BF"/>
  </w:style>
  <w:style w:type="character" w:customStyle="1" w:styleId="eop">
    <w:name w:val="eop"/>
    <w:basedOn w:val="DefaultParagraphFont"/>
    <w:rsid w:val="003B63BF"/>
  </w:style>
  <w:style w:type="character" w:customStyle="1" w:styleId="spellingerror">
    <w:name w:val="spellingerror"/>
    <w:basedOn w:val="DefaultParagraphFont"/>
    <w:rsid w:val="003B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60944">
      <w:bodyDiv w:val="1"/>
      <w:marLeft w:val="0"/>
      <w:marRight w:val="0"/>
      <w:marTop w:val="0"/>
      <w:marBottom w:val="0"/>
      <w:divBdr>
        <w:top w:val="none" w:sz="0" w:space="0" w:color="auto"/>
        <w:left w:val="none" w:sz="0" w:space="0" w:color="auto"/>
        <w:bottom w:val="none" w:sz="0" w:space="0" w:color="auto"/>
        <w:right w:val="none" w:sz="0" w:space="0" w:color="auto"/>
      </w:divBdr>
    </w:div>
    <w:div w:id="7876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2014-08-21T15:20:00Z</cp:lastPrinted>
  <dcterms:created xsi:type="dcterms:W3CDTF">2018-06-22T18:49:00Z</dcterms:created>
  <dcterms:modified xsi:type="dcterms:W3CDTF">2025-02-12T09:42:04Z</dcterms:modified>
</cp:coreProperties>
</file>