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DFB" w:rsidP="00ED7DFB" w:rsidRDefault="00ED7DFB">
      <w:pPr>
        <w:pStyle w:val="BpSTitle"/>
      </w:pPr>
      <w:bookmarkStart w:name="_GoBack" w:id="0"/>
      <w:bookmarkEnd w:id="0"/>
      <w:r>
        <w:t>15070</w:t>
      </w:r>
    </w:p>
    <w:p w:rsidR="00ED7DFB" w:rsidP="00ED7DFB" w:rsidRDefault="00ED7DFB">
      <w:pPr>
        <w:pStyle w:val="BpSTitle"/>
      </w:pPr>
      <w:r>
        <w:t>Ozark-Ouachita Shortleaf Pine-Bluestem Woodland</w:t>
      </w:r>
    </w:p>
    <w:p w:rsidR="00ED7DFB" w:rsidP="00ED7DFB" w:rsidRDefault="00ED7DFB">
      <w:r>
        <w:t>BpS Model/Description Version: Aug. 2020</w:t>
      </w:r>
      <w:r>
        <w:tab/>
      </w:r>
      <w:r>
        <w:tab/>
      </w:r>
      <w:r>
        <w:tab/>
      </w:r>
      <w:r>
        <w:tab/>
      </w:r>
      <w:r>
        <w:tab/>
      </w:r>
      <w:r>
        <w:tab/>
      </w:r>
      <w:r>
        <w:tab/>
      </w:r>
    </w:p>
    <w:p w:rsidR="00ED7DFB" w:rsidP="00ED7DFB" w:rsidRDefault="002975FB">
      <w:r>
        <w:tab/>
      </w:r>
      <w:r>
        <w:tab/>
      </w:r>
      <w:r>
        <w:tab/>
      </w:r>
      <w:r>
        <w:tab/>
      </w:r>
      <w:r>
        <w:tab/>
      </w:r>
      <w:r>
        <w:tab/>
      </w:r>
      <w:r>
        <w:tab/>
      </w:r>
      <w:r>
        <w:tab/>
      </w:r>
      <w:r>
        <w:tab/>
      </w:r>
      <w:r>
        <w:tab/>
        <w:t>Update: 6/7/2018</w:t>
      </w:r>
    </w:p>
    <w:p w:rsidR="00ED7DFB" w:rsidP="00ED7DFB" w:rsidRDefault="00ED7DFB"/>
    <w:p w:rsidR="00ED7DFB" w:rsidP="00ED7DFB" w:rsidRDefault="00ED7DFB">
      <w:pPr>
        <w:pStyle w:val="InfoPara"/>
      </w:pPr>
      <w:r>
        <w:t>Vegetation Type</w:t>
      </w:r>
    </w:p>
    <w:p w:rsidR="00ED7DFB" w:rsidP="00ED7DFB" w:rsidRDefault="00ED7DFB">
      <w:r>
        <w:t>Forest and Woodland</w:t>
      </w:r>
    </w:p>
    <w:p w:rsidR="00ED7DFB" w:rsidP="00ED7DFB" w:rsidRDefault="00ED7DFB">
      <w:pPr>
        <w:pStyle w:val="InfoPara"/>
      </w:pPr>
      <w:r>
        <w:t>Map Zones</w:t>
      </w:r>
    </w:p>
    <w:p w:rsidR="00ED7DFB" w:rsidP="00ED7DFB" w:rsidRDefault="00ED7DFB">
      <w:r>
        <w:t>44</w:t>
      </w:r>
    </w:p>
    <w:p w:rsidR="00ED7DFB" w:rsidP="00ED7DFB" w:rsidRDefault="00ED7DFB">
      <w:pPr>
        <w:pStyle w:val="InfoPara"/>
      </w:pPr>
      <w:r>
        <w:t>Geographic Range</w:t>
      </w:r>
    </w:p>
    <w:p w:rsidR="00ED7DFB" w:rsidP="00ED7DFB" w:rsidRDefault="00ED7DFB">
      <w:r>
        <w:t xml:space="preserve">This </w:t>
      </w:r>
      <w:r w:rsidR="002975FB">
        <w:t>biophysical setting (</w:t>
      </w:r>
      <w:r>
        <w:t>BpS</w:t>
      </w:r>
      <w:r w:rsidR="002975FB">
        <w:t>)</w:t>
      </w:r>
      <w:r>
        <w:t xml:space="preserve"> lies in the interior highlands and uplands of A</w:t>
      </w:r>
      <w:r w:rsidR="002975FB">
        <w:t>rkansas</w:t>
      </w:r>
      <w:r>
        <w:t>, eastern O</w:t>
      </w:r>
      <w:r w:rsidR="002975FB">
        <w:t>klahoma,</w:t>
      </w:r>
      <w:r>
        <w:t xml:space="preserve"> and southern M</w:t>
      </w:r>
      <w:r w:rsidR="002975FB">
        <w:t>issouri</w:t>
      </w:r>
      <w:r>
        <w:t>. This BpS occurs in ECOMAP</w:t>
      </w:r>
      <w:r w:rsidR="00932D38">
        <w:t xml:space="preserve"> (Cleland et al. 2007)</w:t>
      </w:r>
      <w:r>
        <w:t xml:space="preserve"> subsections M231A, 231G and M223A.</w:t>
      </w:r>
    </w:p>
    <w:p w:rsidR="00ED7DFB" w:rsidP="00ED7DFB" w:rsidRDefault="00ED7DFB">
      <w:pPr>
        <w:pStyle w:val="InfoPara"/>
      </w:pPr>
      <w:r>
        <w:t>Biophysical Site Description</w:t>
      </w:r>
    </w:p>
    <w:p w:rsidR="00ED7DFB" w:rsidP="00ED7DFB" w:rsidRDefault="00ED7DFB">
      <w:r>
        <w:t xml:space="preserve">This BpS is common to the interior highlands and xeric upland sites to the south and west of the Mississippi River. In the highlands it occupies all but steep north slopes at all elevations. This vegetation type is found along sandstone ridges. Moisture regime is xeric to dry-mesic. This group also occurs on gently dissected upland cherty plains in MO (in addition to sandstone ridges). In the Missouri Ozarks, this type is primarily confined to gently to moderately sloping, upland plains and is distinguished from BpS 1367 in </w:t>
      </w:r>
      <w:r w:rsidR="002975FB">
        <w:t>map zone (</w:t>
      </w:r>
      <w:r>
        <w:t>MZ</w:t>
      </w:r>
      <w:r w:rsidR="002975FB">
        <w:t>)</w:t>
      </w:r>
      <w:r>
        <w:t>44, which occurs on more steeply dissected ridges and steep southwest facing slopes. In M</w:t>
      </w:r>
      <w:r w:rsidR="002975FB">
        <w:t>issouri</w:t>
      </w:r>
      <w:r>
        <w:t xml:space="preserve"> and O</w:t>
      </w:r>
      <w:r w:rsidR="002975FB">
        <w:t>klahoma</w:t>
      </w:r>
      <w:r>
        <w:t xml:space="preserve"> this system occurs on gently dissected upland cherty plains and sandstone ridges. The center of distribution would be the northern and western Ouachita Mountains. In the </w:t>
      </w:r>
      <w:proofErr w:type="spellStart"/>
      <w:r>
        <w:t>Ouachitas</w:t>
      </w:r>
      <w:proofErr w:type="spellEnd"/>
      <w:r>
        <w:t>, the system occurs on the northern Hogback Ridges excluding the Novaculite areas to the south.</w:t>
      </w:r>
    </w:p>
    <w:p w:rsidR="00ED7DFB" w:rsidP="00ED7DFB" w:rsidRDefault="00ED7DFB">
      <w:pPr>
        <w:pStyle w:val="InfoPara"/>
      </w:pPr>
      <w:r>
        <w:t>Vegetation Description</w:t>
      </w:r>
    </w:p>
    <w:p w:rsidR="00ED7DFB" w:rsidP="00ED7DFB" w:rsidRDefault="00ED7DFB">
      <w:r>
        <w:t>This BpS represents woodlands of the Ouachita and Ozark Mountains region of A</w:t>
      </w:r>
      <w:r w:rsidR="002975FB">
        <w:t>rkansas</w:t>
      </w:r>
      <w:r>
        <w:t>, adjacent O</w:t>
      </w:r>
      <w:r w:rsidR="002975FB">
        <w:t>klahoma</w:t>
      </w:r>
      <w:r>
        <w:t xml:space="preserve"> and southern M</w:t>
      </w:r>
      <w:r w:rsidR="002975FB">
        <w:t>issouri</w:t>
      </w:r>
      <w:r>
        <w:t xml:space="preserve"> in which shortleaf pine (</w:t>
      </w:r>
      <w:r w:rsidRPr="00E52AB3">
        <w:rPr>
          <w:i/>
        </w:rPr>
        <w:t xml:space="preserve">Pinus </w:t>
      </w:r>
      <w:proofErr w:type="spellStart"/>
      <w:r w:rsidRPr="00E52AB3">
        <w:rPr>
          <w:i/>
        </w:rPr>
        <w:t>echinata</w:t>
      </w:r>
      <w:proofErr w:type="spellEnd"/>
      <w:r>
        <w:t>) is the canopy dominant, and the understory is characterized by big bluestem (</w:t>
      </w:r>
      <w:proofErr w:type="spellStart"/>
      <w:r w:rsidRPr="00E52AB3">
        <w:rPr>
          <w:i/>
        </w:rPr>
        <w:t>Andropogon</w:t>
      </w:r>
      <w:proofErr w:type="spellEnd"/>
      <w:r w:rsidRPr="00E52AB3">
        <w:rPr>
          <w:i/>
        </w:rPr>
        <w:t xml:space="preserve"> </w:t>
      </w:r>
      <w:proofErr w:type="spellStart"/>
      <w:r w:rsidRPr="00E52AB3">
        <w:rPr>
          <w:i/>
        </w:rPr>
        <w:t>gerardii</w:t>
      </w:r>
      <w:proofErr w:type="spellEnd"/>
      <w:r>
        <w:t>), little bluestem (</w:t>
      </w:r>
      <w:proofErr w:type="spellStart"/>
      <w:r w:rsidRPr="00E52AB3">
        <w:rPr>
          <w:i/>
        </w:rPr>
        <w:t>Schizachyrium</w:t>
      </w:r>
      <w:proofErr w:type="spellEnd"/>
      <w:r w:rsidRPr="00E52AB3">
        <w:rPr>
          <w:i/>
        </w:rPr>
        <w:t xml:space="preserve"> </w:t>
      </w:r>
      <w:proofErr w:type="spellStart"/>
      <w:r w:rsidRPr="00E52AB3">
        <w:rPr>
          <w:i/>
        </w:rPr>
        <w:t>scoparium</w:t>
      </w:r>
      <w:proofErr w:type="spellEnd"/>
      <w:r>
        <w:t>)</w:t>
      </w:r>
      <w:r w:rsidR="00E52AB3">
        <w:t>,</w:t>
      </w:r>
      <w:r>
        <w:t xml:space="preserve"> and other prairie elements. In the northern part of this geographic area shortleaf pine, xeric oaks and some hickory dominate the overstory with a high percentage of oak on steep north slopes and on post oak (</w:t>
      </w:r>
      <w:r w:rsidRPr="00E52AB3">
        <w:rPr>
          <w:i/>
        </w:rPr>
        <w:t xml:space="preserve">Quercus </w:t>
      </w:r>
      <w:proofErr w:type="spellStart"/>
      <w:r w:rsidRPr="00E52AB3">
        <w:rPr>
          <w:i/>
        </w:rPr>
        <w:t>stellata</w:t>
      </w:r>
      <w:proofErr w:type="spellEnd"/>
      <w:r>
        <w:t>) flats. Associated species include post oak, blackjack oak (</w:t>
      </w:r>
      <w:r w:rsidRPr="00E52AB3">
        <w:rPr>
          <w:i/>
        </w:rPr>
        <w:t xml:space="preserve">Q. </w:t>
      </w:r>
      <w:proofErr w:type="spellStart"/>
      <w:r w:rsidRPr="00E52AB3">
        <w:rPr>
          <w:i/>
        </w:rPr>
        <w:t>marilandica</w:t>
      </w:r>
      <w:proofErr w:type="spellEnd"/>
      <w:r>
        <w:t>), mockernut hickory (</w:t>
      </w:r>
      <w:proofErr w:type="spellStart"/>
      <w:r w:rsidRPr="00E52AB3">
        <w:rPr>
          <w:i/>
        </w:rPr>
        <w:t>Carya</w:t>
      </w:r>
      <w:proofErr w:type="spellEnd"/>
      <w:r w:rsidRPr="00E52AB3">
        <w:rPr>
          <w:i/>
        </w:rPr>
        <w:t xml:space="preserve"> alba</w:t>
      </w:r>
      <w:r>
        <w:t>) on drier sites</w:t>
      </w:r>
      <w:r w:rsidR="00E52AB3">
        <w:t>,</w:t>
      </w:r>
      <w:r>
        <w:t xml:space="preserve"> and to the west black hickory (</w:t>
      </w:r>
      <w:r w:rsidRPr="00E52AB3">
        <w:rPr>
          <w:i/>
        </w:rPr>
        <w:t xml:space="preserve">C. </w:t>
      </w:r>
      <w:proofErr w:type="spellStart"/>
      <w:r w:rsidRPr="00E52AB3">
        <w:rPr>
          <w:i/>
        </w:rPr>
        <w:t>texana</w:t>
      </w:r>
      <w:proofErr w:type="spellEnd"/>
      <w:r>
        <w:t>). Pine is often emergent on upper slopes. Stand density increases with available moisture. Various bluestems (</w:t>
      </w:r>
      <w:proofErr w:type="spellStart"/>
      <w:r w:rsidRPr="00E52AB3">
        <w:rPr>
          <w:i/>
        </w:rPr>
        <w:t>Andropogon</w:t>
      </w:r>
      <w:proofErr w:type="spellEnd"/>
      <w:r>
        <w:t xml:space="preserve"> spp.) often dominate the understory.</w:t>
      </w:r>
    </w:p>
    <w:p w:rsidR="00ED7DFB" w:rsidP="00ED7DFB" w:rsidRDefault="00ED7DFB">
      <w:pPr>
        <w:pStyle w:val="InfoPara"/>
      </w:pPr>
      <w:r>
        <w:t>BpS Dominant and Indicator Species</w:t>
      </w:r>
    </w:p>
    <w:p>
      <w:r>
        <w:rPr>
          <w:sz w:val="16"/>
        </w:rPr>
        <w:t>Species names are from the NRCS PLANTS database. Check species codes at http://plants.usda.gov.</w:t>
      </w:r>
    </w:p>
    <w:p w:rsidR="00ED7DFB" w:rsidP="00ED7DFB" w:rsidRDefault="00ED7DFB">
      <w:pPr>
        <w:pStyle w:val="InfoPara"/>
      </w:pPr>
      <w:r>
        <w:t>Disturbance Description</w:t>
      </w:r>
    </w:p>
    <w:p w:rsidR="00ED7DFB" w:rsidP="00ED7DFB" w:rsidRDefault="00ED7DFB">
      <w:r>
        <w:t xml:space="preserve">This BpS </w:t>
      </w:r>
      <w:r w:rsidR="00E52AB3">
        <w:t>has</w:t>
      </w:r>
      <w:r>
        <w:t xml:space="preserve"> frequent surface fires. Replacement and mixed severity fires are infrequent. Stand replacement fires occurred mostly under extreme drought conditions during the growing season. Other disturbance factors that played a smaller role include ice storms, wind events, insect infestations and species competition for resources. Native ungulate grazing may have played a small role in replacement where buffalo and elk concentrated, but fire generally maintained systems. Drought and moist cycles play a strong role interacting with both fire and native grazing.</w:t>
      </w:r>
    </w:p>
    <w:p w:rsidR="00ED7DFB" w:rsidP="00ED7DFB" w:rsidRDefault="00ED7DF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7DFB" w:rsidP="00ED7DFB" w:rsidRDefault="00ED7DFB">
      <w:pPr>
        <w:pStyle w:val="InfoPara"/>
      </w:pPr>
      <w:r>
        <w:t>Scale Description</w:t>
      </w:r>
    </w:p>
    <w:p w:rsidR="00ED7DFB" w:rsidP="00ED7DFB" w:rsidRDefault="00ED7DFB">
      <w:r>
        <w:t>Topographically uniform areas can be relatively large (&gt;1</w:t>
      </w:r>
      <w:r w:rsidR="00932D38">
        <w:t>,</w:t>
      </w:r>
      <w:r>
        <w:t>000ac).</w:t>
      </w:r>
    </w:p>
    <w:p w:rsidR="00ED7DFB" w:rsidP="00ED7DFB" w:rsidRDefault="00ED7DFB">
      <w:pPr>
        <w:pStyle w:val="InfoPara"/>
      </w:pPr>
      <w:r>
        <w:t>Adjacency or Identification Concerns</w:t>
      </w:r>
    </w:p>
    <w:p w:rsidR="00ED7DFB" w:rsidP="00ED7DFB" w:rsidRDefault="00ED7DFB">
      <w:r>
        <w:t>In the Ouachita Mountains the adjacent community would be oak dominated north slope forests. Outside the Ouachita Mountains the adjacent community would be oak-hickory-pine forest. This system is primarily confined to gently to moderately sloping, upland plains of prairie flora which also distinguishes this system from the shortleaf pin-oak woodland (BpS 1367) in MZ44.</w:t>
      </w:r>
    </w:p>
    <w:p w:rsidR="00ED7DFB" w:rsidP="00ED7DFB" w:rsidRDefault="00ED7DFB">
      <w:pPr>
        <w:pStyle w:val="InfoPara"/>
      </w:pPr>
      <w:r>
        <w:t>Issues or Problems</w:t>
      </w:r>
    </w:p>
    <w:p w:rsidR="00ED7DFB" w:rsidP="00ED7DFB" w:rsidRDefault="00ED7DFB"/>
    <w:p w:rsidR="00ED7DFB" w:rsidP="00ED7DFB" w:rsidRDefault="00ED7DFB">
      <w:pPr>
        <w:pStyle w:val="InfoPara"/>
      </w:pPr>
      <w:r>
        <w:t>Native Uncharacteristic Conditions</w:t>
      </w:r>
    </w:p>
    <w:p w:rsidR="00ED7DFB" w:rsidP="00ED7DFB" w:rsidRDefault="00ED7DFB"/>
    <w:p w:rsidR="00ED7DFB" w:rsidP="00ED7DFB" w:rsidRDefault="00ED7DFB">
      <w:pPr>
        <w:pStyle w:val="InfoPara"/>
      </w:pPr>
      <w:r>
        <w:t>Comments</w:t>
      </w:r>
    </w:p>
    <w:p w:rsidR="0064225D" w:rsidP="0064225D" w:rsidRDefault="0064225D">
      <w:pPr>
        <w:rPr>
          <w:b/>
        </w:rPr>
      </w:pPr>
    </w:p>
    <w:p w:rsidR="00ED7DFB" w:rsidP="00ED7DFB" w:rsidRDefault="00ED7DFB">
      <w:pPr>
        <w:pStyle w:val="ReportSection"/>
      </w:pPr>
      <w:r>
        <w:t>Succession Classes</w:t>
      </w:r>
    </w:p>
    <w:p w:rsidR="00ED7DFB" w:rsidP="00ED7DFB" w:rsidRDefault="00ED7DF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7DFB" w:rsidP="00ED7DFB" w:rsidRDefault="00ED7DFB">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bookmarkEnd w:id="2"/>
    <w:bookmarkEnd w:id="10"/>
    <w:bookmarkEnd w:id="11"/>
    <w:p w:rsidR="00932D38" w:rsidP="00932D38" w:rsidRDefault="00932D38">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3"/>
    <w:bookmarkEnd w:id="4"/>
    <w:bookmarkEnd w:id="5"/>
    <w:bookmarkEnd w:id="6"/>
    <w:bookmarkEnd w:id="7"/>
    <w:bookmarkEnd w:id="8"/>
    <w:bookmarkEnd w:id="9"/>
    <w:p w:rsidR="00932D38" w:rsidP="00ED7DFB" w:rsidRDefault="00932D38">
      <w:pPr>
        <w:pStyle w:val="SClassInfoPara"/>
      </w:pPr>
    </w:p>
    <w:p w:rsidR="00ED7DFB" w:rsidP="00ED7DFB" w:rsidRDefault="00ED7DFB">
      <w:pPr>
        <w:pStyle w:val="SClassInfoPara"/>
      </w:pPr>
      <w:r>
        <w:t>Indicator Species</w:t>
      </w:r>
    </w:p>
    <w:p w:rsidR="00ED7DFB" w:rsidP="00ED7DFB" w:rsidRDefault="00ED7DFB"/>
    <w:p w:rsidR="00ED7DFB" w:rsidP="00ED7DFB" w:rsidRDefault="00ED7DFB">
      <w:pPr>
        <w:pStyle w:val="SClassInfoPara"/>
      </w:pPr>
      <w:r>
        <w:t>Description</w:t>
      </w:r>
    </w:p>
    <w:p w:rsidR="00ED7DFB" w:rsidP="00ED7DFB" w:rsidRDefault="00ED7DFB">
      <w:r>
        <w:t xml:space="preserve">Pine and </w:t>
      </w:r>
      <w:r w:rsidR="00E52AB3">
        <w:t>oak reproduction</w:t>
      </w:r>
      <w:r>
        <w:t>. Herbaceous community dominated by bluestems and forbs. More persistent on shallow soils. Openings may be small to extensive and have scattered live trees.</w:t>
      </w:r>
    </w:p>
    <w:p w:rsidR="00ED7DFB" w:rsidP="00ED7DFB" w:rsidRDefault="00ED7DFB"/>
    <w:p>
      <w:r>
        <w:rPr>
          <w:i/>
          <w:u w:val="single"/>
        </w:rPr>
        <w:t>Maximum Tree Size Class</w:t>
      </w:r>
      <w:br/>
      <w:r>
        <w:t>Sapling &gt;4.5ft; &lt;5"</w:t>
      </w:r>
    </w:p>
    <w:p w:rsidR="00ED7DFB" w:rsidP="00ED7DFB" w:rsidRDefault="00ED7DFB">
      <w:pPr>
        <w:pStyle w:val="InfoPara"/>
        <w:pBdr>
          <w:top w:val="single" w:color="auto" w:sz="4" w:space="1"/>
        </w:pBdr>
      </w:pPr>
      <w:r>
        <w:t>Class B</w:t>
      </w:r>
      <w:r>
        <w:tab/>
        <w:t>3</w:t>
      </w:r>
      <w:r w:rsidR="002A3B10">
        <w:tab/>
      </w:r>
      <w:r w:rsidR="002A3B10">
        <w:tab/>
      </w:r>
      <w:r w:rsidR="002A3B10">
        <w:tab/>
      </w:r>
      <w:r w:rsidR="002A3B10">
        <w:tab/>
      </w:r>
      <w:r w:rsidR="004F7795">
        <w:t>Mid Development 1 - Closed</w:t>
      </w:r>
    </w:p>
    <w:bookmarkEnd w:id="13"/>
    <w:p w:rsidR="00932D38" w:rsidP="00ED7DFB" w:rsidRDefault="00932D38">
      <w:pPr>
        <w:pStyle w:val="SClassInfoPara"/>
      </w:pPr>
    </w:p>
    <w:p w:rsidR="00ED7DFB" w:rsidP="00ED7DFB" w:rsidRDefault="00ED7DFB">
      <w:pPr>
        <w:pStyle w:val="SClassInfoPara"/>
      </w:pPr>
      <w:r>
        <w:t>Indicator Species</w:t>
      </w:r>
    </w:p>
    <w:p w:rsidR="00ED7DFB" w:rsidP="00ED7DFB" w:rsidRDefault="00ED7DFB"/>
    <w:p w:rsidR="00ED7DFB" w:rsidP="00ED7DFB" w:rsidRDefault="00ED7DFB">
      <w:pPr>
        <w:pStyle w:val="SClassInfoPara"/>
      </w:pPr>
      <w:r>
        <w:t>Description</w:t>
      </w:r>
    </w:p>
    <w:p w:rsidR="00ED7DFB" w:rsidP="00ED7DFB" w:rsidRDefault="00ED7DFB">
      <w:r>
        <w:t>Mid-seral with closed canopy shortleaf and loblolly pine (</w:t>
      </w:r>
      <w:r w:rsidRPr="00E52AB3">
        <w:rPr>
          <w:i/>
        </w:rPr>
        <w:t xml:space="preserve">P. </w:t>
      </w:r>
      <w:proofErr w:type="spellStart"/>
      <w:r w:rsidRPr="00E52AB3">
        <w:rPr>
          <w:i/>
        </w:rPr>
        <w:t>taeda</w:t>
      </w:r>
      <w:proofErr w:type="spellEnd"/>
      <w:r>
        <w:t>) and pole-sized oak with little or no herbaceous understory.</w:t>
      </w:r>
    </w:p>
    <w:p w:rsidR="00ED7DFB" w:rsidP="00ED7DFB" w:rsidRDefault="00ED7DFB"/>
    <w:p>
      <w:r>
        <w:rPr>
          <w:i/>
          <w:u w:val="single"/>
        </w:rPr>
        <w:t>Maximum Tree Size Class</w:t>
      </w:r>
      <w:br/>
      <w:r>
        <w:t>Pole 5-9" DBH</w:t>
      </w:r>
    </w:p>
    <w:p w:rsidR="00ED7DFB" w:rsidP="00ED7DFB" w:rsidRDefault="00ED7DFB">
      <w:pPr>
        <w:pStyle w:val="InfoPara"/>
        <w:pBdr>
          <w:top w:val="single" w:color="auto" w:sz="4" w:space="1"/>
        </w:pBdr>
      </w:pPr>
      <w:r>
        <w:t>Class C</w:t>
      </w:r>
      <w:r>
        <w:tab/>
        <w:t>37</w:t>
      </w:r>
      <w:r w:rsidR="002A3B10">
        <w:tab/>
      </w:r>
      <w:r w:rsidR="002A3B10">
        <w:tab/>
      </w:r>
      <w:r w:rsidR="002A3B10">
        <w:tab/>
      </w:r>
      <w:r w:rsidR="002A3B10">
        <w:tab/>
      </w:r>
      <w:r w:rsidR="004F7795">
        <w:t>Mid Development 1 - Open</w:t>
      </w:r>
    </w:p>
    <w:bookmarkEnd w:id="14"/>
    <w:p w:rsidR="00932D38" w:rsidP="00ED7DFB" w:rsidRDefault="00932D38">
      <w:pPr>
        <w:pStyle w:val="SClassInfoPara"/>
      </w:pPr>
    </w:p>
    <w:p w:rsidR="00ED7DFB" w:rsidP="00ED7DFB" w:rsidRDefault="00ED7DFB">
      <w:pPr>
        <w:pStyle w:val="SClassInfoPara"/>
      </w:pPr>
      <w:r>
        <w:t>Indicator Species</w:t>
      </w:r>
    </w:p>
    <w:p w:rsidR="00ED7DFB" w:rsidP="00ED7DFB" w:rsidRDefault="00ED7DFB"/>
    <w:p w:rsidR="00ED7DFB" w:rsidP="00ED7DFB" w:rsidRDefault="00ED7DFB">
      <w:pPr>
        <w:pStyle w:val="SClassInfoPara"/>
      </w:pPr>
      <w:r>
        <w:t>Description</w:t>
      </w:r>
    </w:p>
    <w:p w:rsidR="00ED7DFB" w:rsidP="00ED7DFB" w:rsidRDefault="00ED7DFB">
      <w:r>
        <w:t xml:space="preserve">Mid-seral open woodland/savanna pine and oak overstory with bluestem grasses and forbs. Shrub layer may be prevalent on some sites and dominated by various oak sprouts and a few shrub species. Prevalence highly </w:t>
      </w:r>
      <w:r w:rsidR="00E52AB3">
        <w:t>dependent</w:t>
      </w:r>
      <w:r>
        <w:t xml:space="preserve"> on time since burned. </w:t>
      </w:r>
    </w:p>
    <w:p w:rsidR="00E52AB3" w:rsidP="00ED7DFB" w:rsidRDefault="00E52AB3"/>
    <w:p>
      <w:r>
        <w:rPr>
          <w:i/>
          <w:u w:val="single"/>
        </w:rPr>
        <w:t>Maximum Tree Size Class</w:t>
      </w:r>
      <w:br/>
      <w:r>
        <w:t>Medium 9-21"DBH</w:t>
      </w:r>
    </w:p>
    <w:p w:rsidR="00ED7DFB" w:rsidP="00ED7DFB" w:rsidRDefault="00ED7DFB">
      <w:pPr>
        <w:pStyle w:val="InfoPara"/>
        <w:pBdr>
          <w:top w:val="single" w:color="auto" w:sz="4" w:space="1"/>
        </w:pBdr>
      </w:pPr>
      <w:r>
        <w:t>Class D</w:t>
      </w:r>
      <w:r>
        <w:tab/>
        <w:t>43</w:t>
      </w:r>
      <w:r w:rsidR="002A3B10">
        <w:tab/>
      </w:r>
      <w:r w:rsidR="002A3B10">
        <w:tab/>
      </w:r>
      <w:r w:rsidR="002A3B10">
        <w:tab/>
      </w:r>
      <w:r w:rsidR="002A3B10">
        <w:tab/>
      </w:r>
      <w:r w:rsidR="004F7795">
        <w:t>Late Development 1 - Open</w:t>
      </w:r>
    </w:p>
    <w:bookmarkEnd w:id="15"/>
    <w:p w:rsidR="00932D38" w:rsidP="00ED7DFB" w:rsidRDefault="00932D38">
      <w:pPr>
        <w:pStyle w:val="SClassInfoPara"/>
      </w:pPr>
    </w:p>
    <w:p w:rsidR="00ED7DFB" w:rsidP="00ED7DFB" w:rsidRDefault="00ED7DFB">
      <w:pPr>
        <w:pStyle w:val="SClassInfoPara"/>
      </w:pPr>
      <w:r>
        <w:lastRenderedPageBreak/>
        <w:t>Indicator Species</w:t>
      </w:r>
    </w:p>
    <w:p w:rsidR="00ED7DFB" w:rsidP="00ED7DFB" w:rsidRDefault="00ED7DFB"/>
    <w:p w:rsidR="00ED7DFB" w:rsidP="00ED7DFB" w:rsidRDefault="00ED7DFB">
      <w:pPr>
        <w:pStyle w:val="SClassInfoPara"/>
      </w:pPr>
      <w:r>
        <w:t>Description</w:t>
      </w:r>
    </w:p>
    <w:p w:rsidR="00ED7DFB" w:rsidP="00ED7DFB" w:rsidRDefault="00ED7DFB">
      <w:r>
        <w:t xml:space="preserve">Late-seral woodland/savanna pine and oak overstory with bluestem grasses and forbs. Shrub layer may be prevalent on some sites and dominated by various oak sprouts and a few shrub species. Prevalence highly </w:t>
      </w:r>
      <w:r w:rsidR="00E52AB3">
        <w:t>dependent</w:t>
      </w:r>
      <w:r>
        <w:t xml:space="preserve"> on time since burned. Shrub layer may be absent on other sites, particularly on shallow soils. </w:t>
      </w:r>
    </w:p>
    <w:p w:rsidR="00ED7DFB" w:rsidP="00ED7DFB" w:rsidRDefault="00ED7DFB"/>
    <w:p>
      <w:r>
        <w:rPr>
          <w:i/>
          <w:u w:val="single"/>
        </w:rPr>
        <w:t>Maximum Tree Size Class</w:t>
      </w:r>
      <w:br/>
      <w:r>
        <w:t>Large 21-33" DBH</w:t>
      </w:r>
    </w:p>
    <w:p w:rsidR="00ED7DFB" w:rsidP="00ED7DFB" w:rsidRDefault="00ED7DFB">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932D38" w:rsidP="00ED7DFB" w:rsidRDefault="00932D38">
      <w:pPr>
        <w:pStyle w:val="SClassInfoPara"/>
      </w:pPr>
    </w:p>
    <w:p w:rsidR="00ED7DFB" w:rsidP="00ED7DFB" w:rsidRDefault="00ED7DFB">
      <w:pPr>
        <w:pStyle w:val="SClassInfoPara"/>
      </w:pPr>
      <w:r>
        <w:t>Indicator Species</w:t>
      </w:r>
    </w:p>
    <w:p w:rsidR="00ED7DFB" w:rsidP="00ED7DFB" w:rsidRDefault="00ED7DFB"/>
    <w:p w:rsidR="00ED7DFB" w:rsidP="00ED7DFB" w:rsidRDefault="00ED7DFB">
      <w:pPr>
        <w:pStyle w:val="SClassInfoPara"/>
      </w:pPr>
      <w:r>
        <w:t>Description</w:t>
      </w:r>
    </w:p>
    <w:p w:rsidR="00ED7DFB" w:rsidP="00ED7DFB" w:rsidRDefault="00ED7DFB">
      <w:r>
        <w:t>Late-seral, closed canopy pine-oak dominated overstory community. No herbaceous cover and few shrubs.</w:t>
      </w:r>
    </w:p>
    <w:p w:rsidR="00ED7DFB" w:rsidP="00ED7DFB" w:rsidRDefault="00ED7DFB"/>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D7DFB" w:rsidP="00ED7DFB" w:rsidRDefault="00ED7DFB">
      <w:r>
        <w:t>Albert, Lois E. 1981. Five Thousand Years of Environmental Change in Southeastern Oklahoma. Okla. Arch. Survey, No. 7.</w:t>
      </w:r>
    </w:p>
    <w:p w:rsidR="00ED7DFB" w:rsidP="00ED7DFB" w:rsidRDefault="00ED7DFB"/>
    <w:p w:rsidR="00ED7DFB" w:rsidP="00ED7DFB" w:rsidRDefault="00ED7DFB">
      <w:r>
        <w:t>Bragg, D.C. 2002. Reference conditions for old-growth pine forests in the Upper West Gulf Coastal Plain. Journal of the Torrey Botanical Society 129(4): 261-288.</w:t>
      </w:r>
    </w:p>
    <w:p w:rsidR="00ED7DFB" w:rsidP="00ED7DFB" w:rsidRDefault="00ED7DFB"/>
    <w:p w:rsidR="00ED7DFB" w:rsidP="00ED7DFB" w:rsidRDefault="00ED7DFB">
      <w:r>
        <w:t>Brissette, J.C. and J.P. Barnett (</w:t>
      </w:r>
      <w:proofErr w:type="spellStart"/>
      <w:r>
        <w:t>eds</w:t>
      </w:r>
      <w:proofErr w:type="spellEnd"/>
      <w:r>
        <w:t>). 1992. Proceedings: Shortleaf Pine Regeneration Workshop. So. For. Exp. Sta., GTR-SO-90.</w:t>
      </w:r>
    </w:p>
    <w:p w:rsidR="00ED7DFB" w:rsidP="00ED7DFB" w:rsidRDefault="00ED7DFB"/>
    <w:p w:rsidR="00ED7DFB" w:rsidP="00ED7DFB" w:rsidRDefault="00ED7DFB">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ED7DFB" w:rsidP="00ED7DFB" w:rsidRDefault="00ED7DFB"/>
    <w:p w:rsidR="00ED7DFB" w:rsidP="00ED7DFB" w:rsidRDefault="00ED7DFB">
      <w:r>
        <w:t>Burger, George V., et al. (</w:t>
      </w:r>
      <w:proofErr w:type="spellStart"/>
      <w:r>
        <w:t>eds</w:t>
      </w:r>
      <w:proofErr w:type="spellEnd"/>
      <w:r>
        <w:t>). 1991. Proceedings of the Oak Woods Management Workshop. E. Ill. Univ.</w:t>
      </w:r>
    </w:p>
    <w:p w:rsidR="00ED7DFB" w:rsidP="00ED7DFB" w:rsidRDefault="00ED7DFB"/>
    <w:p w:rsidR="00ED7DFB" w:rsidP="00ED7DFB" w:rsidRDefault="00ED7DFB">
      <w:r>
        <w:lastRenderedPageBreak/>
        <w:t>Cain, M.D. and M.G. Shelton. 2003. Effects of Alternative Thinning Regimes and Prescribed Burning in Natural, Even-aged Loblolly-Shortleaf Pine Stands: 25 year results. Southern Journal of Applied Forestry 27(1).</w:t>
      </w:r>
    </w:p>
    <w:p w:rsidR="00ED7DFB" w:rsidP="00ED7DFB" w:rsidRDefault="00ED7DFB"/>
    <w:p w:rsidR="00ED7DFB" w:rsidP="00ED7DFB" w:rsidRDefault="00ED7DFB">
      <w:r>
        <w:t>Cain, M.D. and M.G. Shelton. 2000. Survival and growth of Pinus and Quercus seedlings in response to simulated summer and winter prescribed burns. Canadian Journal of Forest Resources 30.</w:t>
      </w:r>
    </w:p>
    <w:p w:rsidR="00ED7DFB" w:rsidP="00ED7DFB" w:rsidRDefault="00ED7DFB"/>
    <w:p w:rsidR="00ED7DFB" w:rsidP="00ED7DFB" w:rsidRDefault="00ED7DFB">
      <w:r>
        <w:t>Campbell, J.J.N., et al. 1991. Floristic and Historical Evidence of Fire Maintained, Grassy Pine-oak Barrens before Settlement in Southeastern Kentucky. In Proc: Fire and the Environment: Ecological and Cultural Perspectives. SE For. Exp. Sta.</w:t>
      </w:r>
    </w:p>
    <w:p w:rsidR="00ED7DFB" w:rsidP="00ED7DFB" w:rsidRDefault="00ED7DFB"/>
    <w:p w:rsidR="00932D38" w:rsidP="00932D38" w:rsidRDefault="00932D3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32D38" w:rsidP="00ED7DFB" w:rsidRDefault="00932D38"/>
    <w:p w:rsidR="00ED7DFB" w:rsidP="00ED7DFB" w:rsidRDefault="00ED7DFB">
      <w:r>
        <w:t xml:space="preserve">Cram, D.S., R.E. Masters, F.S. </w:t>
      </w:r>
      <w:proofErr w:type="spellStart"/>
      <w:r>
        <w:t>Guthery</w:t>
      </w:r>
      <w:proofErr w:type="spellEnd"/>
      <w:r>
        <w:t>, D.M. Engle and W.G. Montague. 2002. Northern Bobwhite Population and Habitat Response to Pine-grassland Restoration. Journal of Wildlife Management 66: 1031-1039.</w:t>
      </w:r>
    </w:p>
    <w:p w:rsidR="00ED7DFB" w:rsidP="00ED7DFB" w:rsidRDefault="00ED7DFB"/>
    <w:p w:rsidR="00ED7DFB" w:rsidP="00ED7DFB" w:rsidRDefault="00ED7DFB">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D. Henderson and L. D. Hedrick, editors. Proc: Restoration of Old Growth Forests of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proofErr w:type="spellStart"/>
      <w:r>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 maintenance of species diversity in an east Texas forest. Ecological Monographs 56: 243-258.</w:t>
      </w:r>
    </w:p>
    <w:p w:rsidR="00ED7DFB" w:rsidP="00ED7DFB" w:rsidRDefault="00ED7DFB"/>
    <w:p w:rsidR="00ED7DFB" w:rsidP="00ED7DFB" w:rsidRDefault="00ED7DFB">
      <w:proofErr w:type="spellStart"/>
      <w:r>
        <w:t>Guyette</w:t>
      </w:r>
      <w:proofErr w:type="spellEnd"/>
      <w:r>
        <w:t xml:space="preserve">, R.P. and E.A. </w:t>
      </w:r>
      <w:proofErr w:type="spellStart"/>
      <w:r>
        <w:t>McGinnes</w:t>
      </w:r>
      <w:proofErr w:type="spellEnd"/>
      <w:r>
        <w:t>, Jr. 1982. Fire History of an Ozark Glade in Missouri. Trans. Mo. Acad. Sci.16: 85-93.</w:t>
      </w:r>
    </w:p>
    <w:p w:rsidR="00ED7DFB" w:rsidP="00ED7DFB" w:rsidRDefault="00ED7DFB"/>
    <w:p w:rsidR="00ED7DFB" w:rsidP="00ED7DFB" w:rsidRDefault="00ED7DFB">
      <w:proofErr w:type="spellStart"/>
      <w:r>
        <w:t>Guyette</w:t>
      </w:r>
      <w:proofErr w:type="spellEnd"/>
      <w:r>
        <w:t>, R.P and B.E. Cutter. 1991. Tree-ring analysis of fire history of a post-oak savanna in the Missouri Ozarks. Natural Areas Journal 11(2): 93-99.</w:t>
      </w:r>
    </w:p>
    <w:p w:rsidR="00ED7DFB" w:rsidP="00ED7DFB" w:rsidRDefault="00ED7DFB"/>
    <w:p w:rsidR="00ED7DFB" w:rsidP="00ED7DFB" w:rsidRDefault="00ED7DFB">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180:463-474. Henderson, D. and </w:t>
      </w:r>
      <w:r>
        <w:lastRenderedPageBreak/>
        <w:t xml:space="preserve">L. D. </w:t>
      </w:r>
      <w:proofErr w:type="spellStart"/>
      <w:r>
        <w:t>Hedricks</w:t>
      </w:r>
      <w:proofErr w:type="spellEnd"/>
      <w:r>
        <w:t xml:space="preserve"> (</w:t>
      </w:r>
      <w:proofErr w:type="spellStart"/>
      <w:r>
        <w:t>eds</w:t>
      </w:r>
      <w:proofErr w:type="spellEnd"/>
      <w:r>
        <w:t xml:space="preserve">). 1991. Restoration of Old Growth Forests in the Interior Highlands of Arkansas and Oklahoma. Conf. Proc., </w:t>
      </w:r>
      <w:proofErr w:type="spellStart"/>
      <w:r>
        <w:t>Winrock</w:t>
      </w:r>
      <w:proofErr w:type="spellEnd"/>
      <w:r>
        <w:t xml:space="preserve"> International. Morrilton, AR.</w:t>
      </w:r>
    </w:p>
    <w:p w:rsidR="00ED7DFB" w:rsidP="00ED7DFB" w:rsidRDefault="00ED7DFB"/>
    <w:p w:rsidR="00ED7DFB" w:rsidP="00ED7DFB" w:rsidRDefault="00ED7DFB">
      <w:proofErr w:type="spellStart"/>
      <w:r>
        <w:t>Hessl</w:t>
      </w:r>
      <w:proofErr w:type="spellEnd"/>
      <w:r>
        <w:t>, A. and S. Spackman. 1995. Effects of Fire on Threatened and Endangered Plants: An annotated Bibliography. USDOI, National Biological Service.</w:t>
      </w:r>
    </w:p>
    <w:p w:rsidR="00ED7DFB" w:rsidP="00ED7DFB" w:rsidRDefault="00ED7DFB"/>
    <w:p w:rsidR="00ED7DFB" w:rsidP="00ED7DFB" w:rsidRDefault="00ED7DFB">
      <w:proofErr w:type="spellStart"/>
      <w:r>
        <w:t>Honess</w:t>
      </w:r>
      <w:proofErr w:type="spellEnd"/>
      <w:r>
        <w:t>, C.W. 1923. Geology of the southern Ouachita Mountains of Oklahoma. Bulletin 32, Parts I and II. Oklahoma Geological Survey. Norman Okla. 354 pp.</w:t>
      </w:r>
    </w:p>
    <w:p w:rsidR="00ED7DFB" w:rsidP="00ED7DFB" w:rsidRDefault="00ED7DFB"/>
    <w:p w:rsidR="00ED7DFB" w:rsidP="00ED7DFB" w:rsidRDefault="00ED7DFB">
      <w:proofErr w:type="spellStart"/>
      <w:r>
        <w:t>Jansma</w:t>
      </w:r>
      <w:proofErr w:type="spellEnd"/>
      <w:r>
        <w:t xml:space="preserve">, J. and H.H, </w:t>
      </w:r>
      <w:proofErr w:type="spellStart"/>
      <w:r>
        <w:t>Jansma</w:t>
      </w:r>
      <w:proofErr w:type="spellEnd"/>
      <w:r>
        <w:t>. George Engelmann in Arkansas Territory. Ark. Hist. Quart. Pages 225-248.</w:t>
      </w:r>
    </w:p>
    <w:p w:rsidR="00ED7DFB" w:rsidP="00ED7DFB" w:rsidRDefault="00ED7DFB"/>
    <w:p w:rsidR="00ED7DFB" w:rsidP="00ED7DFB" w:rsidRDefault="00ED7DFB">
      <w:r>
        <w:t>Johnson, F.L. and G.D. Schnell. 1985. Wildland Fire History and the Effects of Fire on Vegetative Communities at Hot Springs National Park, Arkansas. Rep. To NPS, Santa Fe, NM., Okla. Biological Survey., University of Oklahoma, Norman, Okla. 49 pp.</w:t>
      </w:r>
    </w:p>
    <w:p w:rsidR="00ED7DFB" w:rsidP="00ED7DFB" w:rsidRDefault="00ED7DFB"/>
    <w:p w:rsidR="00ED7DFB" w:rsidP="00ED7DFB" w:rsidRDefault="00ED7DFB">
      <w:proofErr w:type="spellStart"/>
      <w:r>
        <w:t>Jurney</w:t>
      </w:r>
      <w:proofErr w:type="spellEnd"/>
      <w:r>
        <w:t>, D.R. Evans, J. Ippolito and V. Bergstrom. 2004. The role of Wildland fire in portions of southeastern North America. Pages IN PRESS in R. T. Engstrom and W. J. de Groot (</w:t>
      </w:r>
      <w:proofErr w:type="spellStart"/>
      <w:r>
        <w:t>eds</w:t>
      </w:r>
      <w:proofErr w:type="spellEnd"/>
      <w:r>
        <w:t xml:space="preserve">). 22nd Tall Timbers Fire Ecology Conf. Proceedings. </w:t>
      </w:r>
      <w:proofErr w:type="spellStart"/>
      <w:r>
        <w:t>Kanaskas</w:t>
      </w:r>
      <w:proofErr w:type="spellEnd"/>
      <w:r>
        <w:t>, Alberta.</w:t>
      </w:r>
    </w:p>
    <w:p w:rsidR="00ED7DFB" w:rsidP="00ED7DFB" w:rsidRDefault="00ED7DFB"/>
    <w:p w:rsidR="00ED7DFB" w:rsidP="00ED7DFB" w:rsidRDefault="00ED7DFB">
      <w:proofErr w:type="spellStart"/>
      <w:r>
        <w:t>Kreiter</w:t>
      </w:r>
      <w:proofErr w:type="spellEnd"/>
      <w:r>
        <w:t>, S.D. 1994. Dynamics and Spatial Patterns of a Virgin Old-growth Hardwood-pine Forest in the Ouachita Mountains, Oklahoma, from 1896-1994. M.S. Thesis. Oklahoma State University, Stillwater.</w:t>
      </w:r>
    </w:p>
    <w:p w:rsidR="00ED7DFB" w:rsidP="00ED7DFB" w:rsidRDefault="00ED7DFB"/>
    <w:p w:rsidR="00ED7DFB" w:rsidP="00ED7DFB" w:rsidRDefault="00ED7DFB">
      <w:proofErr w:type="spellStart"/>
      <w:r>
        <w:t>Langevede</w:t>
      </w:r>
      <w:proofErr w:type="spellEnd"/>
      <w:r>
        <w:t xml:space="preserve">, F.V., C.A.D. M. </w:t>
      </w:r>
      <w:proofErr w:type="spellStart"/>
      <w:r>
        <w:t>Vande</w:t>
      </w:r>
      <w:proofErr w:type="spellEnd"/>
      <w:r>
        <w:t xml:space="preserve"> </w:t>
      </w:r>
      <w:proofErr w:type="spellStart"/>
      <w:r>
        <w:t>Vijver</w:t>
      </w:r>
      <w:proofErr w:type="spellEnd"/>
      <w:r>
        <w:t xml:space="preserve">, L. Kumar, H. Van De Koppel, N. De Ridder, J. Van </w:t>
      </w:r>
      <w:proofErr w:type="spellStart"/>
      <w:r>
        <w:t>Andel</w:t>
      </w:r>
      <w:proofErr w:type="spellEnd"/>
      <w:r>
        <w:t xml:space="preserve">, A.K. Skidmore, J.W. Hearne, L. </w:t>
      </w:r>
      <w:proofErr w:type="spellStart"/>
      <w:r>
        <w:t>Stroosnijder</w:t>
      </w:r>
      <w:proofErr w:type="spellEnd"/>
      <w:r>
        <w:t xml:space="preserve">, W.J. Bond, H.H.T. </w:t>
      </w:r>
      <w:proofErr w:type="spellStart"/>
      <w:r>
        <w:t>Prins</w:t>
      </w:r>
      <w:proofErr w:type="spellEnd"/>
      <w:r>
        <w:t xml:space="preserve">, and M. </w:t>
      </w:r>
      <w:proofErr w:type="spellStart"/>
      <w:r>
        <w:t>Rietkerk</w:t>
      </w:r>
      <w:proofErr w:type="spellEnd"/>
      <w:r>
        <w:t>. 2003. Effects of Fire and Herbivory on the Stability of Savanna Ecosystems. Ecology 84(2): 337-350.</w:t>
      </w:r>
    </w:p>
    <w:p w:rsidR="00ED7DFB" w:rsidP="00ED7DFB" w:rsidRDefault="00ED7DFB"/>
    <w:p w:rsidR="00ED7DFB" w:rsidP="00ED7DFB" w:rsidRDefault="00ED7DFB">
      <w:r>
        <w:t xml:space="preserve">Lewis, A. 1924. La </w:t>
      </w:r>
      <w:proofErr w:type="spellStart"/>
      <w:r>
        <w:t>Harpe’s</w:t>
      </w:r>
      <w:proofErr w:type="spellEnd"/>
      <w:r>
        <w:t xml:space="preserve"> first expedition in Oklahoma, 1718-1719. Chron. Oklahoma 2(4): 331-349.</w:t>
      </w:r>
    </w:p>
    <w:p w:rsidR="00ED7DFB" w:rsidP="00ED7DFB" w:rsidRDefault="00ED7DFB"/>
    <w:p w:rsidR="00ED7DFB" w:rsidP="00ED7DFB" w:rsidRDefault="00ED7DFB">
      <w:proofErr w:type="spellStart"/>
      <w:r>
        <w:t>MacCleery</w:t>
      </w:r>
      <w:proofErr w:type="spellEnd"/>
      <w:r>
        <w:t>, D. 1994. Understanding the Role the Human Dimension Played in Shaping America's Forest and Grassland Landscapes: Is there a landscape archaeologist in the house? Eco-watch 2.</w:t>
      </w:r>
    </w:p>
    <w:p w:rsidR="00ED7DFB" w:rsidP="00ED7DFB" w:rsidRDefault="00ED7DFB"/>
    <w:p w:rsidR="00ED7DFB" w:rsidP="00ED7DFB" w:rsidRDefault="00ED7DFB">
      <w:r>
        <w:t>Masters, R.E. 1991. Effects of timber harvest and prescribed fire on wildlife habitat and use in the Ouachita Mountains of eastern Oklahoma. Ph.D. Thesis, Oklahoma State Univ. Stillwater. 351 pp.</w:t>
      </w:r>
    </w:p>
    <w:p w:rsidR="00ED7DFB" w:rsidP="00ED7DFB" w:rsidRDefault="00ED7DFB"/>
    <w:p w:rsidR="00ED7DFB" w:rsidP="00ED7DFB" w:rsidRDefault="00ED7DFB">
      <w:r>
        <w:t>Masters, R.E., J.E. Skeen and J.A. Garner. 1989. Red-cockaded woodpecker in Oklahoma; an update of Wood's 1974-77 Study. Proc. Okla. Acad. Sci. 69: 27-31.</w:t>
      </w:r>
    </w:p>
    <w:p w:rsidR="00ED7DFB" w:rsidP="00ED7DFB" w:rsidRDefault="00ED7DFB"/>
    <w:p w:rsidR="00ED7DFB" w:rsidP="00ED7DFB" w:rsidRDefault="00ED7DFB">
      <w:r>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w:t>
      </w:r>
      <w:r>
        <w:lastRenderedPageBreak/>
        <w:t>ecology and management. Center for Applied Studies, Stephen F. Austin University, Nacogdoches, TX.</w:t>
      </w:r>
    </w:p>
    <w:p w:rsidR="00ED7DFB" w:rsidP="00ED7DFB" w:rsidRDefault="00ED7DFB"/>
    <w:p w:rsidR="00ED7DFB" w:rsidP="00ED7DFB" w:rsidRDefault="00ED7DFB">
      <w:r>
        <w:t xml:space="preserve">Masters, R.E. 1991. Effects of fire and timber harvest on vegetation and </w:t>
      </w:r>
      <w:proofErr w:type="spellStart"/>
      <w:r>
        <w:t>cervid</w:t>
      </w:r>
      <w:proofErr w:type="spellEnd"/>
      <w:r>
        <w:t xml:space="preserve"> use on oak -pine sites in Oklahoma Ouachita Mountains. Pages 168-176. In S. C. </w:t>
      </w:r>
      <w:proofErr w:type="spellStart"/>
      <w:r>
        <w:t>Nodvin</w:t>
      </w:r>
      <w:proofErr w:type="spellEnd"/>
      <w:r>
        <w:t xml:space="preserve"> and T. A. Waldrop, (eds.). Fire and the environment: ecological and cultural perspectives. Proc. Of an international symposium. USDA Forest Service Gen. Tech. Rep. SE-69. Southeast For. Exp. Sta., Asheville, NC.</w:t>
      </w:r>
    </w:p>
    <w:p w:rsidR="00ED7DFB" w:rsidP="00ED7DFB" w:rsidRDefault="00ED7DFB"/>
    <w:p w:rsidR="00ED7DFB" w:rsidP="00ED7DFB" w:rsidRDefault="00ED7DFB">
      <w:r>
        <w:t>Masters, R.E. and D.M. Engle. 1994. BEHAVE-evaluated for prescribed fire planning in mountainous oak-shortleaf pine habitats. Wildlife Society Bulletin 22:184-191. Masters, R.E., D.M. Engle and R. Robinson. 1993. Effects of timber harvest and periodic fire on soil chemical properties in the Ouachita Mountains. Southern Journal of Applied Forestry 17: 139-145.</w:t>
      </w:r>
    </w:p>
    <w:p w:rsidR="00ED7DFB" w:rsidP="00ED7DFB" w:rsidRDefault="00ED7DFB"/>
    <w:p w:rsidR="00ED7DFB" w:rsidP="00ED7DFB" w:rsidRDefault="00ED7DFB">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ED7DFB" w:rsidP="00ED7DFB" w:rsidRDefault="00ED7DFB"/>
    <w:p w:rsidR="00ED7DFB" w:rsidP="00ED7DFB" w:rsidRDefault="00ED7DFB">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ED7DFB" w:rsidP="00ED7DFB" w:rsidRDefault="00ED7DFB"/>
    <w:p w:rsidR="00ED7DFB" w:rsidP="00ED7DFB" w:rsidRDefault="00ED7DFB">
      <w:r>
        <w:t xml:space="preserve">Masters, R.E., C.W. Wilson, G.A. </w:t>
      </w:r>
      <w:proofErr w:type="spellStart"/>
      <w:r>
        <w:t>Bukenhofer</w:t>
      </w:r>
      <w:proofErr w:type="spellEnd"/>
      <w:r>
        <w:t xml:space="preserve"> and M.E. Payton. 1996. Effects of pine-grassland restoration for red-cockaded woodpeckers on white-tailed deer forage production. Wildlife Society Bulletin 24: 77-84.</w:t>
      </w:r>
    </w:p>
    <w:p w:rsidR="00ED7DFB" w:rsidP="00ED7DFB" w:rsidRDefault="00ED7DFB"/>
    <w:p w:rsidR="00ED7DFB" w:rsidP="00ED7DFB" w:rsidRDefault="00ED7DFB">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NE-288.</w:t>
      </w:r>
    </w:p>
    <w:p w:rsidR="00ED7DFB" w:rsidP="00ED7DFB" w:rsidRDefault="00ED7DFB"/>
    <w:p w:rsidR="00ED7DFB" w:rsidP="00ED7DFB" w:rsidRDefault="00ED7DFB">
      <w:r>
        <w:t xml:space="preserve">NatureServe. 2007. International Ecological Classification Standard: Terrestrial Ecological Classifications. NatureServe Central Databases. Arlington, VA, U.S.A. Data current as of 10 February 2007. </w:t>
      </w:r>
    </w:p>
    <w:p w:rsidR="00ED7DFB" w:rsidP="00ED7DFB" w:rsidRDefault="00ED7DFB"/>
    <w:p w:rsidR="00ED7DFB" w:rsidP="00ED7DFB" w:rsidRDefault="00ED7DFB">
      <w:r>
        <w:t xml:space="preserve">Nelson, J.C. 1997. Presettlement </w:t>
      </w:r>
      <w:r w:rsidR="002975FB">
        <w:t>Vegetation Patterns along the 5</w:t>
      </w:r>
      <w:r>
        <w:t xml:space="preserve">th Principal Meridian, Missouri Territory, 1815. Am. </w:t>
      </w:r>
      <w:proofErr w:type="spellStart"/>
      <w:r>
        <w:t>Midl</w:t>
      </w:r>
      <w:proofErr w:type="spellEnd"/>
      <w:r>
        <w:t>. Nat. 137: 70-94.</w:t>
      </w:r>
    </w:p>
    <w:p w:rsidR="00ED7DFB" w:rsidP="00ED7DFB" w:rsidRDefault="00ED7DFB"/>
    <w:p w:rsidR="00ED7DFB" w:rsidP="00ED7DFB" w:rsidRDefault="00ED7DFB">
      <w:r>
        <w:t>Palmer, Ernest J. 1921. The forest of the Ozark region. Journal of the Arnold Arboretum. 2: 216–232.</w:t>
      </w:r>
    </w:p>
    <w:p w:rsidR="00ED7DFB" w:rsidP="00ED7DFB" w:rsidRDefault="00ED7DFB"/>
    <w:p w:rsidR="00ED7DFB" w:rsidP="00ED7DFB" w:rsidRDefault="00ED7DFB">
      <w:r>
        <w:t xml:space="preserve">Palmer, E.J. 1924. The ligneous flora of Rich Mountain, Arkansas and Oklahoma. Journal of the Arnold Arboretum 5: 108-134. </w:t>
      </w:r>
    </w:p>
    <w:p w:rsidR="00ED7DFB" w:rsidP="00ED7DFB" w:rsidRDefault="00ED7DFB"/>
    <w:p w:rsidR="00ED7DFB" w:rsidP="00ED7DFB" w:rsidRDefault="00ED7DFB">
      <w:r>
        <w:lastRenderedPageBreak/>
        <w:t>Panzer, R. 2002. Compatibility of Prescribed Burning with Conservation of Insects in Small, Isolated Prairie Preserves. Conservation Biology 16 (5): 1296-1307.</w:t>
      </w:r>
    </w:p>
    <w:p w:rsidR="00ED7DFB" w:rsidP="00ED7DFB" w:rsidRDefault="00ED7DFB"/>
    <w:p w:rsidR="00ED7DFB" w:rsidP="00ED7DFB" w:rsidRDefault="00ED7DFB">
      <w:proofErr w:type="spellStart"/>
      <w:r>
        <w:t>Perttula</w:t>
      </w:r>
      <w:proofErr w:type="spellEnd"/>
      <w:r>
        <w:t>, Timothy K. 1993. The Long</w:t>
      </w:r>
      <w:r w:rsidR="002975FB">
        <w:t>-</w:t>
      </w:r>
      <w:r>
        <w:t xml:space="preserve">Term Consequences and Effects of the de Soto Entrada on Aboriginal </w:t>
      </w:r>
      <w:proofErr w:type="spellStart"/>
      <w:r>
        <w:t>Caddoan</w:t>
      </w:r>
      <w:proofErr w:type="spellEnd"/>
      <w:r>
        <w:t xml:space="preserve"> Populations. In Proc: De Soto </w:t>
      </w:r>
      <w:proofErr w:type="spellStart"/>
      <w:r>
        <w:t>Sym</w:t>
      </w:r>
      <w:proofErr w:type="spellEnd"/>
      <w:r>
        <w:t>, 1988 and 1990.</w:t>
      </w:r>
    </w:p>
    <w:p w:rsidR="00ED7DFB" w:rsidP="00ED7DFB" w:rsidRDefault="00ED7DFB"/>
    <w:p w:rsidR="00ED7DFB" w:rsidP="00ED7DFB" w:rsidRDefault="00ED7DFB">
      <w:proofErr w:type="spellStart"/>
      <w:r>
        <w:t>Rebertus</w:t>
      </w:r>
      <w:proofErr w:type="spellEnd"/>
      <w:r>
        <w:t>, A.J. and B.R. Burns. 1997. The Importance of gap processes in the development and maintenance of oak savannas and dry forests. Journal of Ecology 85: 633-645.</w:t>
      </w:r>
    </w:p>
    <w:p w:rsidR="00ED7DFB" w:rsidP="00ED7DFB" w:rsidRDefault="00ED7DFB"/>
    <w:p w:rsidR="00ED7DFB" w:rsidP="00ED7DFB" w:rsidRDefault="00ED7DFB">
      <w:proofErr w:type="spellStart"/>
      <w:r>
        <w:t>Rudis</w:t>
      </w:r>
      <w:proofErr w:type="spellEnd"/>
      <w:r>
        <w:t>, Victor A. and Thomas V. Skinner. Fire's Importance in South Central U.S. Forests: distribution of fire evidence.</w:t>
      </w:r>
    </w:p>
    <w:p w:rsidR="00ED7DFB" w:rsidP="00ED7DFB" w:rsidRDefault="00ED7DFB"/>
    <w:p w:rsidR="00ED7DFB" w:rsidP="00ED7DFB" w:rsidRDefault="00ED7DFB">
      <w:r>
        <w:t xml:space="preserve">Smith, B.A., R.J. </w:t>
      </w:r>
      <w:proofErr w:type="spellStart"/>
      <w:r>
        <w:t>Tyrl</w:t>
      </w:r>
      <w:proofErr w:type="spellEnd"/>
      <w:r>
        <w:t xml:space="preserve"> and R.E. Masters. 1997. Floristic inventory of the McCurtain County Wilderness Area (Oklahoma). Okla. Acad. Sci. 77: 99-102.</w:t>
      </w:r>
    </w:p>
    <w:p w:rsidR="00ED7DFB" w:rsidP="00ED7DFB" w:rsidRDefault="00ED7DFB"/>
    <w:p w:rsidR="00ED7DFB" w:rsidP="00ED7DFB" w:rsidRDefault="00ED7DFB">
      <w:r>
        <w:t>Smith, K.L. 1986. Sawmill: The story of cutting the last great virgin forest east of the Rockies. Univ. Ark. Press.</w:t>
      </w:r>
    </w:p>
    <w:p w:rsidR="00ED7DFB" w:rsidP="00ED7DFB" w:rsidRDefault="00ED7DFB"/>
    <w:p w:rsidR="00ED7DFB" w:rsidP="00ED7DFB" w:rsidRDefault="00ED7DFB">
      <w:r>
        <w:t xml:space="preserve">Smith, K.G. and J.C. Neal. 1992. Pre-settlement Birds and Mammals of the Interior Highlands. In D. Henderson and L.D. Hedrick, editors. Proc.: Conference on Restoring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r>
        <w:t>Sparks, J.C. 1996. Growing-Season and Dormant-Season Fire Behavior and Effects on Vegetation in the Ouachita Mountains, Arkansas. M.S. Thesis. Oklahoma State University, Stillwater. 186 pp.</w:t>
      </w:r>
    </w:p>
    <w:p w:rsidR="00ED7DFB" w:rsidP="00ED7DFB" w:rsidRDefault="00ED7DFB"/>
    <w:p w:rsidR="00ED7DFB" w:rsidP="00ED7DFB" w:rsidRDefault="00ED7DFB">
      <w:r>
        <w:t xml:space="preserve">Sparks, J.C. and R.E. Masters. 1996. Fire seasonality effects on vegetation in mid-, tall-, and southeastern pine-grassland communities: a review. Trans. No. Am. Wildlife and </w:t>
      </w:r>
      <w:proofErr w:type="spellStart"/>
      <w:r>
        <w:t>Natur</w:t>
      </w:r>
      <w:proofErr w:type="spellEnd"/>
      <w:r>
        <w:t>. Res. Conf. 61: 230-239.</w:t>
      </w:r>
    </w:p>
    <w:p w:rsidR="00ED7DFB" w:rsidP="00ED7DFB" w:rsidRDefault="00ED7DFB"/>
    <w:p w:rsidR="00ED7DFB" w:rsidP="00ED7DFB" w:rsidRDefault="00ED7DFB">
      <w:r>
        <w:t xml:space="preserve">Sparks, J.C., R.E. Masters, D.M. Engle and G.A. </w:t>
      </w:r>
      <w:proofErr w:type="spellStart"/>
      <w:r>
        <w:t>Bukenhofer</w:t>
      </w:r>
      <w:proofErr w:type="spellEnd"/>
      <w:r>
        <w:t>. 2002. Season of burn influences fire behavior and fuel consumption in restored shortleaf pine-grassland communities. Restoration Ecology 10: 714-722.</w:t>
      </w:r>
    </w:p>
    <w:p w:rsidR="00ED7DFB" w:rsidP="00ED7DFB" w:rsidRDefault="00ED7DFB"/>
    <w:p w:rsidR="00ED7DFB" w:rsidP="00ED7DFB" w:rsidRDefault="00ED7DFB">
      <w:r>
        <w:t xml:space="preserve">Sparks, J.C., R.E. Masters, D. M. Engle, M. Palmer and G.A. </w:t>
      </w:r>
      <w:proofErr w:type="spellStart"/>
      <w:r>
        <w:t>Bukenhofer</w:t>
      </w:r>
      <w:proofErr w:type="spellEnd"/>
      <w:r>
        <w:t>. 1998. Effects of late growing-season and late dormant-season prescribed fire on herbaceous vegetation in restored pine-grassland communities. Journal of Vegetation Science 9: 133-142.</w:t>
      </w:r>
    </w:p>
    <w:p w:rsidR="00ED7DFB" w:rsidP="00ED7DFB" w:rsidRDefault="00ED7DFB"/>
    <w:p w:rsidR="00ED7DFB" w:rsidP="00ED7DFB" w:rsidRDefault="00ED7DFB">
      <w:r>
        <w:t xml:space="preserve">Williams, G.W. 2002. Aboriginal Use </w:t>
      </w:r>
      <w:r w:rsidR="00932D38">
        <w:t>of Fire: are there any “natural”</w:t>
      </w:r>
      <w:r>
        <w:t xml:space="preserve"> plant</w:t>
      </w:r>
      <w:r w:rsidR="00932D38">
        <w:t xml:space="preserve"> communities?</w:t>
      </w:r>
      <w:r>
        <w:t xml:space="preserve"> Wilderness and Political Ecology: Aboriginal Land Management-Myths and Reality (Charles E. Kay and Randy T. Simmons (</w:t>
      </w:r>
      <w:proofErr w:type="spellStart"/>
      <w:r>
        <w:t>eds</w:t>
      </w:r>
      <w:proofErr w:type="spellEnd"/>
      <w:r>
        <w:t>). Univ. of Utah Press.</w:t>
      </w:r>
    </w:p>
    <w:p w:rsidR="00ED7DFB" w:rsidP="00ED7DFB" w:rsidRDefault="00ED7DFB"/>
    <w:p w:rsidR="00ED7DFB" w:rsidP="00ED7DFB" w:rsidRDefault="00ED7DFB">
      <w:r>
        <w:t xml:space="preserve">Wilson, C.W., R.E. Masters and G.A. </w:t>
      </w:r>
      <w:proofErr w:type="spellStart"/>
      <w:r>
        <w:t>Bukenhofer</w:t>
      </w:r>
      <w:proofErr w:type="spellEnd"/>
      <w:r>
        <w:t>. 1995. Breeding bird response to pine-grassland community restoration for red-cockaded woodpeckers. Journal of Wildlife Manage. 59: 56-67.</w:t>
      </w:r>
    </w:p>
    <w:p w:rsidRPr="00A43E41" w:rsidR="004D5F12" w:rsidP="00ED7DF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59" w:rsidRDefault="00897259">
      <w:r>
        <w:separator/>
      </w:r>
    </w:p>
  </w:endnote>
  <w:endnote w:type="continuationSeparator" w:id="0">
    <w:p w:rsidR="00897259" w:rsidRDefault="0089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B" w:rsidRDefault="00ED7DFB" w:rsidP="00ED7D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59" w:rsidRDefault="00897259">
      <w:r>
        <w:separator/>
      </w:r>
    </w:p>
  </w:footnote>
  <w:footnote w:type="continuationSeparator" w:id="0">
    <w:p w:rsidR="00897259" w:rsidRDefault="0089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D7D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225D"/>
    <w:pPr>
      <w:ind w:left="720"/>
    </w:pPr>
    <w:rPr>
      <w:rFonts w:ascii="Calibri" w:eastAsia="Calibri" w:hAnsi="Calibri"/>
      <w:sz w:val="22"/>
      <w:szCs w:val="22"/>
    </w:rPr>
  </w:style>
  <w:style w:type="character" w:styleId="Hyperlink">
    <w:name w:val="Hyperlink"/>
    <w:rsid w:val="0064225D"/>
    <w:rPr>
      <w:color w:val="0000FF"/>
      <w:u w:val="single"/>
    </w:rPr>
  </w:style>
  <w:style w:type="paragraph" w:customStyle="1" w:styleId="paragraph">
    <w:name w:val="paragraph"/>
    <w:basedOn w:val="Normal"/>
    <w:rsid w:val="00932D38"/>
  </w:style>
  <w:style w:type="character" w:customStyle="1" w:styleId="normaltextrun1">
    <w:name w:val="normaltextrun1"/>
    <w:basedOn w:val="DefaultParagraphFont"/>
    <w:rsid w:val="00932D38"/>
  </w:style>
  <w:style w:type="character" w:customStyle="1" w:styleId="eop">
    <w:name w:val="eop"/>
    <w:basedOn w:val="DefaultParagraphFont"/>
    <w:rsid w:val="00932D38"/>
  </w:style>
  <w:style w:type="character" w:customStyle="1" w:styleId="spellingerror">
    <w:name w:val="spellingerror"/>
    <w:basedOn w:val="DefaultParagraphFont"/>
    <w:rsid w:val="00932D38"/>
  </w:style>
  <w:style w:type="paragraph" w:styleId="BalloonText">
    <w:name w:val="Balloon Text"/>
    <w:basedOn w:val="Normal"/>
    <w:link w:val="BalloonTextChar"/>
    <w:uiPriority w:val="99"/>
    <w:semiHidden/>
    <w:unhideWhenUsed/>
    <w:rsid w:val="002975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16986">
      <w:bodyDiv w:val="1"/>
      <w:marLeft w:val="0"/>
      <w:marRight w:val="0"/>
      <w:marTop w:val="0"/>
      <w:marBottom w:val="0"/>
      <w:divBdr>
        <w:top w:val="none" w:sz="0" w:space="0" w:color="auto"/>
        <w:left w:val="none" w:sz="0" w:space="0" w:color="auto"/>
        <w:bottom w:val="none" w:sz="0" w:space="0" w:color="auto"/>
        <w:right w:val="none" w:sz="0" w:space="0" w:color="auto"/>
      </w:divBdr>
    </w:div>
    <w:div w:id="11633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2014-08-21T14:58:00Z</cp:lastPrinted>
  <dcterms:created xsi:type="dcterms:W3CDTF">2018-06-07T22:13:00Z</dcterms:created>
  <dcterms:modified xsi:type="dcterms:W3CDTF">2025-02-12T09:42:06Z</dcterms:modified>
</cp:coreProperties>
</file>