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98F" w:rsidP="0066398F" w:rsidRDefault="0066398F" w14:paraId="79FFF995" w14:textId="0655220A">
      <w:pPr>
        <w:pStyle w:val="BpSTitle"/>
      </w:pPr>
      <w:r>
        <w:t>16760</w:t>
      </w:r>
    </w:p>
    <w:p w:rsidR="0066398F" w:rsidP="0066398F" w:rsidRDefault="0066398F" w14:paraId="6C16C2A9" w14:textId="77777777">
      <w:pPr>
        <w:pStyle w:val="BpSTitle"/>
      </w:pPr>
      <w:r>
        <w:t>Alaskan Pacific Maritime Alpine Floodplain</w:t>
      </w:r>
    </w:p>
    <w:p w:rsidR="0066398F" w:rsidP="0066398F" w:rsidRDefault="0066398F" w14:paraId="4036BF36" w14:textId="77777777">
      <w:r>
        <w:t>BpS Model/Description Version: Nov. 2024</w:t>
      </w:r>
      <w:r>
        <w:tab/>
      </w:r>
      <w:r>
        <w:tab/>
      </w:r>
      <w:r>
        <w:tab/>
      </w:r>
      <w:r>
        <w:tab/>
      </w:r>
      <w:r>
        <w:tab/>
      </w:r>
      <w:r>
        <w:tab/>
      </w:r>
      <w:r>
        <w:tab/>
      </w:r>
      <w:r>
        <w:tab/>
      </w:r>
    </w:p>
    <w:p w:rsidR="0066398F" w:rsidP="0066398F" w:rsidRDefault="0066398F" w14:paraId="0F52512A" w14:textId="77777777"/>
    <w:p w:rsidR="0066398F" w:rsidP="0066398F" w:rsidRDefault="0066398F" w14:paraId="26FF878C" w14:textId="77777777"/>
    <w:p w:rsidR="0066398F" w:rsidP="0066398F" w:rsidRDefault="0066398F" w14:paraId="33FFC10E" w14:textId="77777777">
      <w:pPr>
        <w:pStyle w:val="InfoPara"/>
      </w:pPr>
      <w:r>
        <w:t>Vegetation Type</w:t>
      </w:r>
    </w:p>
    <w:p w:rsidR="0066398F" w:rsidP="0066398F" w:rsidRDefault="0066398F" w14:paraId="759DFC97" w14:textId="39E03412">
      <w:r>
        <w:t>W</w:t>
      </w:r>
      <w:r w:rsidR="00C42CD3">
        <w:t xml:space="preserve">oody Wetland </w:t>
      </w:r>
    </w:p>
    <w:p w:rsidR="0066398F" w:rsidP="0066398F" w:rsidRDefault="0066398F" w14:paraId="48F02A23" w14:textId="77777777">
      <w:pPr>
        <w:pStyle w:val="InfoPara"/>
      </w:pPr>
      <w:r w:rsidR="4E3D977C">
        <w:rPr/>
        <w:t>Map Zones</w:t>
      </w:r>
    </w:p>
    <w:p w:rsidR="4E3D977C" w:rsidP="4E3D977C" w:rsidRDefault="4E3D977C" w14:paraId="54EB7406" w14:textId="6382DCE5">
      <w:pPr>
        <w:pStyle w:val="Normal"/>
      </w:pPr>
      <w:r w:rsidR="4E3D977C">
        <w:rPr/>
        <w:t>75, 77, 78</w:t>
      </w:r>
    </w:p>
    <w:p w:rsidR="0066398F" w:rsidP="0066398F" w:rsidRDefault="0066398F" w14:paraId="0822DEEB" w14:textId="77777777">
      <w:pPr>
        <w:pStyle w:val="InfoPara"/>
      </w:pPr>
      <w:r>
        <w:t>Geographic Range</w:t>
      </w:r>
    </w:p>
    <w:p w:rsidR="0066398F" w:rsidP="0066398F" w:rsidRDefault="0066398F" w14:paraId="3CCE9CFC" w14:textId="3A382D79">
      <w:r>
        <w:t xml:space="preserve">This </w:t>
      </w:r>
      <w:r w:rsidR="008635FB">
        <w:t>Biophysical Setting (</w:t>
      </w:r>
      <w:proofErr w:type="spellStart"/>
      <w:r w:rsidR="008635FB">
        <w:t>BpS</w:t>
      </w:r>
      <w:proofErr w:type="spellEnd"/>
      <w:r w:rsidR="008635FB">
        <w:t>)</w:t>
      </w:r>
      <w:r>
        <w:t xml:space="preserve"> is found in alpine environments throughout southeast AK.</w:t>
      </w:r>
    </w:p>
    <w:p w:rsidR="0066398F" w:rsidP="0066398F" w:rsidRDefault="0066398F" w14:paraId="5D69518D" w14:textId="77777777">
      <w:pPr>
        <w:pStyle w:val="InfoPara"/>
      </w:pPr>
      <w:r>
        <w:t>Biophysical Site Description</w:t>
      </w:r>
    </w:p>
    <w:p w:rsidR="0066398F" w:rsidP="0066398F" w:rsidRDefault="0066398F" w14:paraId="2C6A7E8B" w14:textId="5E2A274C">
      <w:r>
        <w:t xml:space="preserve">This </w:t>
      </w:r>
      <w:proofErr w:type="spellStart"/>
      <w:r w:rsidR="008635FB">
        <w:t>BpS</w:t>
      </w:r>
      <w:proofErr w:type="spellEnd"/>
      <w:r>
        <w:t xml:space="preserve"> includes active alpine and subalpine floodplains and consists of a complex of riparian vegetation including gravel bars, herbaceous vegetation, and dwarf, low, or tall shrub</w:t>
      </w:r>
      <w:r w:rsidR="008635FB">
        <w:t>s</w:t>
      </w:r>
      <w:r>
        <w:t xml:space="preserve"> (NatureServe 2008). These are often glacially fed systems that are characterized by high energy flooding, shifting channels, and transport and deposition of alluvium (NatureServe 2008). Tall and low shrubs reach their maximum elevation extent in riparian zones. This may be due to protection from climatic extremes in valley bottoms and the deeper winter snowpack or the favorable growing conditions of the riparian zone. Flooding regime and soil moisture control the pattern of vegetation cover (NatureServe 2008).</w:t>
      </w:r>
    </w:p>
    <w:p w:rsidR="0066398F" w:rsidP="0066398F" w:rsidRDefault="0066398F" w14:paraId="0C8558B1" w14:textId="77777777">
      <w:pPr>
        <w:pStyle w:val="InfoPara"/>
      </w:pPr>
      <w:r>
        <w:t>Vegetation Description</w:t>
      </w:r>
    </w:p>
    <w:p w:rsidR="0066398F" w:rsidP="0066398F" w:rsidRDefault="0066398F" w14:paraId="72A828A2" w14:textId="02E6C2BA">
      <w:r>
        <w:t xml:space="preserve">Common species occurring in frequently flooded areas include </w:t>
      </w:r>
      <w:r w:rsidRPr="00432A86">
        <w:rPr>
          <w:i/>
          <w:iCs/>
        </w:rPr>
        <w:t xml:space="preserve">Chamerion </w:t>
      </w:r>
      <w:proofErr w:type="spellStart"/>
      <w:r w:rsidRPr="00432A86">
        <w:rPr>
          <w:i/>
          <w:iCs/>
        </w:rPr>
        <w:t>latifolium</w:t>
      </w:r>
      <w:proofErr w:type="spellEnd"/>
      <w:r w:rsidRPr="00432A86">
        <w:rPr>
          <w:i/>
          <w:iCs/>
        </w:rPr>
        <w:t xml:space="preserve">, C. angustifolium, Lupinus </w:t>
      </w:r>
      <w:proofErr w:type="spellStart"/>
      <w:r w:rsidRPr="00432A86">
        <w:rPr>
          <w:i/>
          <w:iCs/>
        </w:rPr>
        <w:t>nootkatensis</w:t>
      </w:r>
      <w:proofErr w:type="spellEnd"/>
      <w:r w:rsidRPr="00432A86">
        <w:rPr>
          <w:i/>
          <w:iCs/>
        </w:rPr>
        <w:t xml:space="preserve">, Alnus </w:t>
      </w:r>
      <w:proofErr w:type="spellStart"/>
      <w:r w:rsidRPr="00432A86">
        <w:rPr>
          <w:i/>
          <w:iCs/>
        </w:rPr>
        <w:t>viridis</w:t>
      </w:r>
      <w:proofErr w:type="spellEnd"/>
      <w:r>
        <w:t xml:space="preserve"> ssp. </w:t>
      </w:r>
      <w:proofErr w:type="spellStart"/>
      <w:r w:rsidRPr="00432A86">
        <w:rPr>
          <w:i/>
          <w:iCs/>
        </w:rPr>
        <w:t>sinuata</w:t>
      </w:r>
      <w:proofErr w:type="spellEnd"/>
      <w:r w:rsidR="00432A86">
        <w:rPr>
          <w:i/>
          <w:iCs/>
        </w:rPr>
        <w:t>,</w:t>
      </w:r>
      <w:r>
        <w:t xml:space="preserve"> and </w:t>
      </w:r>
      <w:r w:rsidRPr="00432A86">
        <w:rPr>
          <w:i/>
          <w:iCs/>
        </w:rPr>
        <w:t xml:space="preserve">Salix </w:t>
      </w:r>
      <w:proofErr w:type="spellStart"/>
      <w:r w:rsidRPr="00432A86">
        <w:rPr>
          <w:i/>
          <w:iCs/>
        </w:rPr>
        <w:t>alaxensis</w:t>
      </w:r>
      <w:proofErr w:type="spellEnd"/>
      <w:r>
        <w:t xml:space="preserve">. Species occurring in more stabilized areas of the floodplain may include </w:t>
      </w:r>
      <w:r w:rsidRPr="00432A86">
        <w:rPr>
          <w:i/>
          <w:iCs/>
        </w:rPr>
        <w:t xml:space="preserve">Salix reticulata, S. </w:t>
      </w:r>
      <w:proofErr w:type="spellStart"/>
      <w:r w:rsidRPr="00432A86">
        <w:rPr>
          <w:i/>
          <w:iCs/>
        </w:rPr>
        <w:t>alaxensis</w:t>
      </w:r>
      <w:proofErr w:type="spellEnd"/>
      <w:r w:rsidRPr="00432A86">
        <w:rPr>
          <w:i/>
          <w:iCs/>
        </w:rPr>
        <w:t xml:space="preserve">, S. stolonifera, </w:t>
      </w:r>
      <w:proofErr w:type="spellStart"/>
      <w:r w:rsidRPr="00432A86">
        <w:rPr>
          <w:i/>
          <w:iCs/>
        </w:rPr>
        <w:t>Phyllodoce</w:t>
      </w:r>
      <w:proofErr w:type="spellEnd"/>
      <w:r w:rsidRPr="00432A86">
        <w:rPr>
          <w:i/>
          <w:iCs/>
        </w:rPr>
        <w:t xml:space="preserve"> </w:t>
      </w:r>
      <w:proofErr w:type="spellStart"/>
      <w:r w:rsidRPr="00432A86">
        <w:rPr>
          <w:i/>
          <w:iCs/>
        </w:rPr>
        <w:t>aleutica</w:t>
      </w:r>
      <w:proofErr w:type="spellEnd"/>
      <w:r w:rsidRPr="00432A86">
        <w:rPr>
          <w:i/>
          <w:iCs/>
        </w:rPr>
        <w:t xml:space="preserve">, </w:t>
      </w:r>
      <w:proofErr w:type="spellStart"/>
      <w:r w:rsidRPr="00432A86">
        <w:rPr>
          <w:i/>
          <w:iCs/>
        </w:rPr>
        <w:t>Harrimanella</w:t>
      </w:r>
      <w:proofErr w:type="spellEnd"/>
      <w:r w:rsidRPr="00432A86">
        <w:rPr>
          <w:i/>
          <w:iCs/>
        </w:rPr>
        <w:t xml:space="preserve"> </w:t>
      </w:r>
      <w:proofErr w:type="spellStart"/>
      <w:r w:rsidRPr="00432A86">
        <w:rPr>
          <w:i/>
          <w:iCs/>
        </w:rPr>
        <w:t>stelleriana</w:t>
      </w:r>
      <w:proofErr w:type="spellEnd"/>
      <w:r w:rsidRPr="00432A86">
        <w:rPr>
          <w:i/>
          <w:iCs/>
        </w:rPr>
        <w:t xml:space="preserve">, </w:t>
      </w:r>
      <w:proofErr w:type="spellStart"/>
      <w:r w:rsidRPr="00432A86">
        <w:rPr>
          <w:i/>
          <w:iCs/>
        </w:rPr>
        <w:t>Luetkea</w:t>
      </w:r>
      <w:proofErr w:type="spellEnd"/>
      <w:r w:rsidRPr="00432A86">
        <w:rPr>
          <w:i/>
          <w:iCs/>
        </w:rPr>
        <w:t xml:space="preserve"> </w:t>
      </w:r>
      <w:proofErr w:type="spellStart"/>
      <w:r w:rsidRPr="00432A86">
        <w:rPr>
          <w:i/>
          <w:iCs/>
        </w:rPr>
        <w:t>pectinata</w:t>
      </w:r>
      <w:proofErr w:type="spellEnd"/>
      <w:r w:rsidRPr="00432A86">
        <w:rPr>
          <w:i/>
          <w:iCs/>
        </w:rPr>
        <w:t xml:space="preserve">, Petasites </w:t>
      </w:r>
      <w:proofErr w:type="spellStart"/>
      <w:r w:rsidRPr="00432A86">
        <w:rPr>
          <w:i/>
          <w:iCs/>
        </w:rPr>
        <w:t>frigidus</w:t>
      </w:r>
      <w:proofErr w:type="spellEnd"/>
      <w:r w:rsidR="00432A86">
        <w:rPr>
          <w:i/>
          <w:iCs/>
        </w:rPr>
        <w:t>,</w:t>
      </w:r>
      <w:r>
        <w:t xml:space="preserve"> and </w:t>
      </w:r>
      <w:r w:rsidRPr="00432A86">
        <w:rPr>
          <w:i/>
          <w:iCs/>
        </w:rPr>
        <w:t>Sanguisorba canadensis</w:t>
      </w:r>
      <w:r>
        <w:t>.</w:t>
      </w:r>
    </w:p>
    <w:p w:rsidR="0066398F" w:rsidP="0066398F" w:rsidRDefault="0066398F" w14:paraId="382BC0BE" w14:textId="77777777">
      <w:pPr>
        <w:pStyle w:val="InfoPara"/>
      </w:pPr>
      <w:r>
        <w:t>BpS Dominant and Indicator Species</w:t>
      </w:r>
    </w:p>
    <w:p>
      <w:r>
        <w:rPr>
          <w:sz w:val="16"/>
        </w:rPr>
        <w:t>Species names are from the NRCS PLANTS database. Check species codes at http://plants.usda.gov.</w:t>
      </w:r>
    </w:p>
    <w:p w:rsidR="0066398F" w:rsidP="0066398F" w:rsidRDefault="0066398F" w14:paraId="00128E91" w14:textId="77777777">
      <w:pPr>
        <w:pStyle w:val="InfoPara"/>
      </w:pPr>
      <w:r>
        <w:t>Disturbance Description</w:t>
      </w:r>
    </w:p>
    <w:p w:rsidR="0066398F" w:rsidP="0066398F" w:rsidRDefault="0066398F" w14:paraId="62F411DD" w14:textId="77777777">
      <w:r>
        <w:t>Frequent flooding is the dominant disturbance factor and serves to maintain the alpine riparian community.</w:t>
      </w:r>
    </w:p>
    <w:p w:rsidR="0066398F" w:rsidP="0066398F" w:rsidRDefault="0066398F" w14:paraId="485E262D" w14:textId="76FFB90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6398F" w:rsidP="0066398F" w:rsidRDefault="0066398F" w14:paraId="5464F364" w14:textId="77777777">
      <w:pPr>
        <w:pStyle w:val="InfoPara"/>
      </w:pPr>
      <w:r>
        <w:t>Scale Description</w:t>
      </w:r>
    </w:p>
    <w:p w:rsidR="0066398F" w:rsidP="0066398F" w:rsidRDefault="0066398F" w14:paraId="3FDA24A9" w14:textId="77777777">
      <w:r>
        <w:t>Linear. Alpine floodplain riparian areas tend to be narrow, maybe up to 100ft wide.</w:t>
      </w:r>
    </w:p>
    <w:p w:rsidR="0066398F" w:rsidP="0066398F" w:rsidRDefault="0066398F" w14:paraId="5479B9B7" w14:textId="77777777">
      <w:pPr>
        <w:pStyle w:val="InfoPara"/>
      </w:pPr>
      <w:r>
        <w:t>Adjacency or Identification Concerns</w:t>
      </w:r>
    </w:p>
    <w:p w:rsidR="0066398F" w:rsidP="0066398F" w:rsidRDefault="0066398F" w14:paraId="5CD68CB4" w14:textId="77777777">
      <w:r>
        <w:t>This type occurs adjacent to other alpine herbaceous and shrub communities.</w:t>
      </w:r>
    </w:p>
    <w:p w:rsidR="0066398F" w:rsidP="0066398F" w:rsidRDefault="0066398F" w14:paraId="2DE0AC75" w14:textId="77777777">
      <w:pPr>
        <w:pStyle w:val="InfoPara"/>
      </w:pPr>
      <w:r>
        <w:t>Issues or Problems</w:t>
      </w:r>
    </w:p>
    <w:p w:rsidR="0066398F" w:rsidP="0066398F" w:rsidRDefault="0066398F" w14:paraId="1F44E0E5" w14:textId="77777777">
      <w:r>
        <w:t>This system is represented by a one-box model because the successional dynamics are unclear and it is unlikely that seral stages could be identified for mapping, even if defined, due to the narrow, linear nature of this community.</w:t>
      </w:r>
    </w:p>
    <w:p w:rsidR="0066398F" w:rsidP="0066398F" w:rsidRDefault="0066398F" w14:paraId="3074633F" w14:textId="77777777"/>
    <w:p w:rsidR="0066398F" w:rsidP="0066398F" w:rsidRDefault="0066398F" w14:paraId="7C10283F" w14:textId="5AAD8AD1">
      <w:r>
        <w:t xml:space="preserve">Some feedback from </w:t>
      </w:r>
      <w:r w:rsidR="00BD457B">
        <w:t>southeast</w:t>
      </w:r>
      <w:r>
        <w:t xml:space="preserve"> AK experts indicated that this BpS was uncommon or too small for mapping. Mapping its component parts might be more feasible.</w:t>
      </w:r>
    </w:p>
    <w:p w:rsidR="0066398F" w:rsidP="0066398F" w:rsidRDefault="0066398F" w14:paraId="12E4FA37" w14:textId="77777777">
      <w:pPr>
        <w:pStyle w:val="InfoPara"/>
      </w:pPr>
      <w:r>
        <w:t>Native Uncharacteristic Conditions</w:t>
      </w:r>
    </w:p>
    <w:p w:rsidR="0066398F" w:rsidP="0066398F" w:rsidRDefault="0066398F" w14:paraId="755FD73C" w14:textId="77777777"/>
    <w:p w:rsidR="0066398F" w:rsidP="0066398F" w:rsidRDefault="0066398F" w14:paraId="78D10F08" w14:textId="77777777">
      <w:pPr>
        <w:pStyle w:val="InfoPara"/>
      </w:pPr>
      <w:r>
        <w:t>Comments</w:t>
      </w:r>
    </w:p>
    <w:p w:rsidR="0066398F" w:rsidP="0066398F" w:rsidRDefault="0066398F" w14:paraId="073A9807" w14:textId="2D919932">
      <w:r>
        <w:t xml:space="preserve">This model was developed based on the draft Maritime Ecological Systems description (NatureServe 2008) and input from Rick Turner. Alpine floodplains were treated differently in the AK Sub-Boreal region where a lower and a higher elevation alpine floodplain were modeled. Due to lack of information and the narrow, linear nature of this system in </w:t>
      </w:r>
      <w:r w:rsidR="00E42BBA">
        <w:t>southeast</w:t>
      </w:r>
      <w:r>
        <w:t xml:space="preserve"> AK</w:t>
      </w:r>
      <w:r w:rsidR="00E42BBA">
        <w:t>,</w:t>
      </w:r>
      <w:r>
        <w:t xml:space="preserve"> a </w:t>
      </w:r>
      <w:r w:rsidR="006121F1">
        <w:t>one-</w:t>
      </w:r>
      <w:r>
        <w:t>box model is used to represent all alpine floodplains in the AK Maritime region. A reviewer suggested that this model should have herbaceous and shrub seral stages but did not recommend changing the model because it was probable that this type could not be mapped.</w:t>
      </w:r>
    </w:p>
    <w:p w:rsidR="00010EE1" w:rsidP="0066398F" w:rsidRDefault="00010EE1" w14:paraId="7B193714" w14:textId="11630722"/>
    <w:p w:rsidR="00010EE1" w:rsidP="0066398F" w:rsidRDefault="00010EE1" w14:paraId="1F156969" w14:textId="5D4D1671">
      <w:r>
        <w:t xml:space="preserve">Flooding (represented by Option 1) is included in the state-and-transition simulation model to represent this important </w:t>
      </w:r>
      <w:r w:rsidR="006121F1">
        <w:t>disturbance,</w:t>
      </w:r>
      <w:r>
        <w:t xml:space="preserve"> but its probability (.1) is only included as a placeholder. Some flooding occurs annually but flood frequency and severity varies by location.</w:t>
      </w:r>
    </w:p>
    <w:p w:rsidR="002F73A5" w:rsidP="0066398F" w:rsidRDefault="002F73A5" w14:paraId="19FCED6D" w14:textId="044B46DB"/>
    <w:p w:rsidR="0066398F" w:rsidP="0066398F" w:rsidRDefault="0066398F" w14:paraId="6DE6EA3B"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6398F" w:rsidP="0066398F" w:rsidRDefault="0066398F" w14:paraId="0767DE12"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66398F" w:rsidP="0066398F" w:rsidRDefault="0066398F" w14:paraId="64226A22" w14:textId="77777777"/>
    <w:p w:rsidR="0066398F" w:rsidP="0066398F" w:rsidRDefault="0066398F" w14:paraId="174E820E" w14:textId="77777777">
      <w:pPr>
        <w:pStyle w:val="SClassInfoPara"/>
      </w:pPr>
      <w:r>
        <w:t>Indicator Species</w:t>
      </w:r>
    </w:p>
    <w:p w:rsidR="0066398F" w:rsidP="0066398F" w:rsidRDefault="0066398F" w14:paraId="1739098D" w14:textId="77777777"/>
    <w:p w:rsidR="0066398F" w:rsidP="0066398F" w:rsidRDefault="0066398F" w14:paraId="02301CB3" w14:textId="77777777">
      <w:pPr>
        <w:pStyle w:val="SClassInfoPara"/>
      </w:pPr>
      <w:r>
        <w:t>Description</w:t>
      </w:r>
    </w:p>
    <w:p w:rsidR="0066398F" w:rsidP="0066398F" w:rsidRDefault="0066398F" w14:paraId="0BA73334" w14:textId="77777777">
      <w:r>
        <w:t>This class represents the Alpine Floodplain community. Species composition is variable. See the Vegetation Description for a list of common species.</w:t>
      </w:r>
    </w:p>
    <w:p w:rsidR="0066398F" w:rsidP="0066398F" w:rsidRDefault="0066398F" w14:paraId="286411F5" w14:textId="77777777"/>
    <w:p w:rsidR="0066398F" w:rsidP="0066398F" w:rsidRDefault="0066398F" w14:paraId="2211A318" w14:textId="44BE58B1">
      <w:r>
        <w:t xml:space="preserve">This community will persist under appropriate hydrological conditions. </w:t>
      </w:r>
    </w:p>
    <w:p w:rsidR="0066398F" w:rsidP="0066398F" w:rsidRDefault="0066398F" w14:paraId="19AAA750"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66398F" w:rsidP="0066398F" w:rsidRDefault="0066398F" w14:paraId="5C72D86E" w14:textId="77777777">
      <w:r>
        <w:t>NatureServe. 2008. International Ecological Classification Standard: Terrestrial Ecological Classifications. Draft Ecological Systems Description for the Alaska Maritime Region.</w:t>
      </w:r>
    </w:p>
    <w:p w:rsidRPr="00A43E41" w:rsidR="004D5F12" w:rsidP="0066398F" w:rsidRDefault="004D5F12" w14:paraId="3CE5DD50"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519C" w:rsidRDefault="00D7519C" w14:paraId="4F38B1FA" w14:textId="77777777">
      <w:r>
        <w:separator/>
      </w:r>
    </w:p>
  </w:endnote>
  <w:endnote w:type="continuationSeparator" w:id="0">
    <w:p w:rsidR="00D7519C" w:rsidRDefault="00D7519C" w14:paraId="14CD27E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398F" w:rsidP="0066398F" w:rsidRDefault="0066398F" w14:paraId="25EE7FF7"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519C" w:rsidRDefault="00D7519C" w14:paraId="1EE893B5" w14:textId="77777777">
      <w:r>
        <w:separator/>
      </w:r>
    </w:p>
  </w:footnote>
  <w:footnote w:type="continuationSeparator" w:id="0">
    <w:p w:rsidR="00D7519C" w:rsidRDefault="00D7519C" w14:paraId="0C2C2B2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66398F" w:rsidRDefault="00A43E41" w14:paraId="71184774"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7087644">
    <w:abstractNumId w:val="0"/>
  </w:num>
  <w:num w:numId="2" w16cid:durableId="17229026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2F73A5"/>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57840">
      <w:bodyDiv w:val="1"/>
      <w:marLeft w:val="0"/>
      <w:marRight w:val="0"/>
      <w:marTop w:val="0"/>
      <w:marBottom w:val="0"/>
      <w:divBdr>
        <w:top w:val="none" w:sz="0" w:space="0" w:color="auto"/>
        <w:left w:val="none" w:sz="0" w:space="0" w:color="auto"/>
        <w:bottom w:val="none" w:sz="0" w:space="0" w:color="auto"/>
        <w:right w:val="none" w:sz="0" w:space="0" w:color="auto"/>
      </w:divBdr>
    </w:div>
    <w:div w:id="444928334">
      <w:bodyDiv w:val="1"/>
      <w:marLeft w:val="0"/>
      <w:marRight w:val="0"/>
      <w:marTop w:val="0"/>
      <w:marBottom w:val="0"/>
      <w:divBdr>
        <w:top w:val="none" w:sz="0" w:space="0" w:color="auto"/>
        <w:left w:val="none" w:sz="0" w:space="0" w:color="auto"/>
        <w:bottom w:val="none" w:sz="0" w:space="0" w:color="auto"/>
        <w:right w:val="none" w:sz="0" w:space="0" w:color="auto"/>
      </w:divBdr>
    </w:div>
    <w:div w:id="190710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2022-11-05T19:07:00.0000000Z</dcterms:created>
  <dcterms:modified xsi:type="dcterms:W3CDTF">2024-09-27T19:43:27.1277441Z</dcterms:modified>
</coreProperties>
</file>