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2742" w:rsidP="00E82742" w:rsidRDefault="00E82742" w14:paraId="61546362" w14:textId="3AADDA78">
      <w:pPr>
        <w:pStyle w:val="BpSTitle"/>
      </w:pPr>
      <w:r>
        <w:t>17150</w:t>
      </w:r>
    </w:p>
    <w:p w:rsidR="00E82742" w:rsidP="00E82742" w:rsidRDefault="00E82742" w14:paraId="7D7591F8" w14:textId="77777777">
      <w:pPr>
        <w:pStyle w:val="BpSTitle"/>
      </w:pPr>
      <w:r>
        <w:t>Alaska Arctic Floodplain</w:t>
      </w:r>
    </w:p>
    <w:p w:rsidR="00E82742" w:rsidP="00E82742" w:rsidRDefault="00E82742" w14:paraId="226DE276" w14:textId="77777777">
      <w:r>
        <w:t>BpS Model/Description Version: Nov. 2024</w:t>
      </w:r>
      <w:r>
        <w:tab/>
      </w:r>
      <w:r>
        <w:tab/>
      </w:r>
      <w:r>
        <w:tab/>
      </w:r>
      <w:r>
        <w:tab/>
      </w:r>
      <w:r>
        <w:tab/>
      </w:r>
      <w:r>
        <w:tab/>
      </w:r>
      <w:r>
        <w:tab/>
      </w:r>
      <w:r>
        <w:tab/>
      </w:r>
    </w:p>
    <w:p w:rsidR="00E82742" w:rsidP="00E82742" w:rsidRDefault="00E82742" w14:paraId="6C959D02" w14:textId="77777777"/>
    <w:p w:rsidR="00E82742" w:rsidP="00E82742" w:rsidRDefault="00E82742" w14:paraId="1DB8D19F" w14:textId="77777777"/>
    <w:p w:rsidR="00E82742" w:rsidP="00E82742" w:rsidRDefault="00E82742" w14:paraId="564E79B5" w14:textId="77777777">
      <w:pPr>
        <w:pStyle w:val="InfoPara"/>
      </w:pPr>
      <w:r>
        <w:t>Vegetation Type</w:t>
      </w:r>
    </w:p>
    <w:p w:rsidR="00E82742" w:rsidP="00E82742" w:rsidRDefault="00072176" w14:paraId="1B9FF065" w14:textId="4023CC50">
      <w:r>
        <w:t>Forest and Woodland</w:t>
      </w:r>
    </w:p>
    <w:p w:rsidR="00E82742" w:rsidP="00E82742" w:rsidRDefault="00E82742" w14:paraId="61D60BC9" w14:textId="77777777">
      <w:pPr>
        <w:pStyle w:val="InfoPara"/>
      </w:pPr>
      <w:r w:rsidR="1EF7756D">
        <w:rPr/>
        <w:t>Map Zones</w:t>
      </w:r>
    </w:p>
    <w:p w:rsidR="1EF7756D" w:rsidP="1EF7756D" w:rsidRDefault="1EF7756D" w14:paraId="6AA20344" w14:textId="0AA3EBD4">
      <w:pPr>
        <w:pStyle w:val="Normal"/>
      </w:pPr>
      <w:r w:rsidR="1EF7756D">
        <w:rPr/>
        <w:t>67, 68, 69, 72</w:t>
      </w:r>
    </w:p>
    <w:p w:rsidR="00E82742" w:rsidP="00E82742" w:rsidRDefault="00E82742" w14:paraId="6923296F" w14:textId="77777777">
      <w:pPr>
        <w:pStyle w:val="InfoPara"/>
      </w:pPr>
      <w:r>
        <w:t>Geographic Range</w:t>
      </w:r>
    </w:p>
    <w:p w:rsidR="00E82742" w:rsidP="00E82742" w:rsidRDefault="00E82742" w14:paraId="04F971A7" w14:textId="0CF5D5EF">
      <w:r>
        <w:t xml:space="preserve">This </w:t>
      </w:r>
      <w:r w:rsidR="00600BCC">
        <w:t>Biophysical Setting (</w:t>
      </w:r>
      <w:proofErr w:type="spellStart"/>
      <w:r>
        <w:t>BpS</w:t>
      </w:r>
      <w:proofErr w:type="spellEnd"/>
      <w:r w:rsidR="00600BCC">
        <w:t>)</w:t>
      </w:r>
      <w:r>
        <w:t xml:space="preserve"> is found on floodplains throughout the Arctic region of AK. It includes all floodplains except those associated with the Yukon and Kuskokwim rivers. In MZ76 this type is found in Nowacki ecoregions 8, 9 and 10.</w:t>
      </w:r>
    </w:p>
    <w:p w:rsidR="00E82742" w:rsidP="00E82742" w:rsidRDefault="00E82742" w14:paraId="7089BD7A" w14:textId="77777777">
      <w:pPr>
        <w:pStyle w:val="InfoPara"/>
      </w:pPr>
      <w:r>
        <w:t>Biophysical Site Description</w:t>
      </w:r>
    </w:p>
    <w:p w:rsidR="00E82742" w:rsidP="00E82742" w:rsidRDefault="00E82742" w14:paraId="6F36D8CB" w14:textId="5C34519D">
      <w:r>
        <w:t>This system includes active and inactive glacially- and non-</w:t>
      </w:r>
      <w:r w:rsidR="0052664C">
        <w:t>glacially fed</w:t>
      </w:r>
      <w:r>
        <w:t xml:space="preserve"> floodplains. It is mosaiced with various wetland </w:t>
      </w:r>
      <w:r w:rsidR="0052664C">
        <w:t>systems,</w:t>
      </w:r>
      <w:r>
        <w:t xml:space="preserve"> but these are modeled separately. The rivers are typically braided, and the floodplain terraces may be short-lived (&lt;100yrs) or last for more than a 1000yrs (Boggs et al. 2008). Soils develop on alluvium and are typically shallow and well-drained; barren alluvium is common (Boggs et al. 2008). Permafrost is usually present on the North Slope but may be absent elsewhere.</w:t>
      </w:r>
    </w:p>
    <w:p w:rsidR="00E82742" w:rsidP="00E82742" w:rsidRDefault="00E82742" w14:paraId="2627DE1B" w14:textId="77777777">
      <w:pPr>
        <w:pStyle w:val="InfoPara"/>
      </w:pPr>
      <w:r>
        <w:t>Vegetation Description</w:t>
      </w:r>
    </w:p>
    <w:p w:rsidR="00E82742" w:rsidP="00E82742" w:rsidRDefault="00E82742" w14:paraId="62807D1C" w14:textId="77777777">
      <w:r>
        <w:t>The following information was taken from the draft Arctic Ecological Systems description (Boggs et al. 2008):</w:t>
      </w:r>
    </w:p>
    <w:p w:rsidR="00E82742" w:rsidP="00E82742" w:rsidRDefault="00E82742" w14:paraId="764C8A10" w14:textId="25C95FC8">
      <w:r>
        <w:t xml:space="preserve">Common existing vegetation types </w:t>
      </w:r>
      <w:proofErr w:type="gramStart"/>
      <w:r>
        <w:t>include:</w:t>
      </w:r>
      <w:proofErr w:type="gramEnd"/>
      <w:r>
        <w:t xml:space="preserve"> mesic herbaceous, low-tall willow, </w:t>
      </w:r>
      <w:r w:rsidRPr="001D4EEB">
        <w:t>Dryas</w:t>
      </w:r>
      <w:r>
        <w:t xml:space="preserve">, dwarf shrub, and patches of </w:t>
      </w:r>
      <w:r w:rsidRPr="0052664C">
        <w:rPr>
          <w:i/>
          <w:iCs/>
        </w:rPr>
        <w:t>Populus balsamifera</w:t>
      </w:r>
      <w:r>
        <w:t xml:space="preserve"> or </w:t>
      </w:r>
      <w:r w:rsidRPr="0052664C">
        <w:rPr>
          <w:i/>
          <w:iCs/>
        </w:rPr>
        <w:t xml:space="preserve">Betula </w:t>
      </w:r>
      <w:proofErr w:type="spellStart"/>
      <w:r w:rsidRPr="0052664C">
        <w:rPr>
          <w:i/>
          <w:iCs/>
        </w:rPr>
        <w:t>papyrifera</w:t>
      </w:r>
      <w:proofErr w:type="spellEnd"/>
      <w:r>
        <w:t xml:space="preserve">. Herbaceous species include </w:t>
      </w:r>
      <w:r w:rsidRPr="0052664C">
        <w:rPr>
          <w:i/>
          <w:iCs/>
        </w:rPr>
        <w:t xml:space="preserve">Chamerion </w:t>
      </w:r>
      <w:proofErr w:type="spellStart"/>
      <w:r w:rsidRPr="0052664C">
        <w:rPr>
          <w:i/>
          <w:iCs/>
        </w:rPr>
        <w:t>latifolium</w:t>
      </w:r>
      <w:proofErr w:type="spellEnd"/>
      <w:r w:rsidRPr="0052664C">
        <w:rPr>
          <w:i/>
          <w:iCs/>
        </w:rPr>
        <w:t xml:space="preserve"> </w:t>
      </w:r>
      <w:r w:rsidRPr="0052664C">
        <w:t>and</w:t>
      </w:r>
      <w:r w:rsidRPr="0052664C">
        <w:rPr>
          <w:i/>
          <w:iCs/>
        </w:rPr>
        <w:t xml:space="preserve"> Lupinus</w:t>
      </w:r>
      <w:r>
        <w:t xml:space="preserve"> spp. Common willows include </w:t>
      </w:r>
      <w:r w:rsidRPr="0052664C">
        <w:rPr>
          <w:i/>
          <w:iCs/>
        </w:rPr>
        <w:t xml:space="preserve">Salix </w:t>
      </w:r>
      <w:proofErr w:type="spellStart"/>
      <w:r w:rsidRPr="0052664C">
        <w:rPr>
          <w:i/>
          <w:iCs/>
        </w:rPr>
        <w:t>alaxensis</w:t>
      </w:r>
      <w:proofErr w:type="spellEnd"/>
      <w:r w:rsidRPr="0052664C">
        <w:rPr>
          <w:i/>
          <w:iCs/>
        </w:rPr>
        <w:t xml:space="preserve">, Salix </w:t>
      </w:r>
      <w:proofErr w:type="spellStart"/>
      <w:r w:rsidRPr="0052664C">
        <w:rPr>
          <w:i/>
          <w:iCs/>
        </w:rPr>
        <w:t>richardsonii</w:t>
      </w:r>
      <w:proofErr w:type="spellEnd"/>
      <w:r w:rsidRPr="0052664C">
        <w:rPr>
          <w:i/>
          <w:iCs/>
        </w:rPr>
        <w:t xml:space="preserve"> (= Salix </w:t>
      </w:r>
      <w:proofErr w:type="spellStart"/>
      <w:r w:rsidRPr="0052664C">
        <w:rPr>
          <w:i/>
          <w:iCs/>
        </w:rPr>
        <w:t>lanata</w:t>
      </w:r>
      <w:proofErr w:type="spellEnd"/>
      <w:r w:rsidRPr="0052664C">
        <w:rPr>
          <w:i/>
          <w:iCs/>
        </w:rPr>
        <w:t>), Salix glauca</w:t>
      </w:r>
      <w:r w:rsidR="0052664C">
        <w:rPr>
          <w:i/>
          <w:iCs/>
        </w:rPr>
        <w:t>,</w:t>
      </w:r>
      <w:r>
        <w:t xml:space="preserve"> and </w:t>
      </w:r>
      <w:r w:rsidRPr="0052664C">
        <w:rPr>
          <w:i/>
          <w:iCs/>
        </w:rPr>
        <w:t>Salix pulchra</w:t>
      </w:r>
      <w:r>
        <w:t xml:space="preserve">. </w:t>
      </w:r>
      <w:r w:rsidRPr="0052664C">
        <w:rPr>
          <w:i/>
          <w:iCs/>
        </w:rPr>
        <w:t>Dryas integrifolia</w:t>
      </w:r>
      <w:r>
        <w:t xml:space="preserve"> dominates the </w:t>
      </w:r>
      <w:r w:rsidRPr="001D4EEB">
        <w:t>Dryas</w:t>
      </w:r>
      <w:r>
        <w:t xml:space="preserve"> existing vegetation type, but other species may also be common such as </w:t>
      </w:r>
      <w:r w:rsidRPr="0052664C">
        <w:rPr>
          <w:i/>
          <w:iCs/>
        </w:rPr>
        <w:t>Lupinus</w:t>
      </w:r>
      <w:r>
        <w:t xml:space="preserve"> spp., </w:t>
      </w:r>
      <w:proofErr w:type="spellStart"/>
      <w:r w:rsidRPr="0052664C">
        <w:rPr>
          <w:i/>
          <w:iCs/>
        </w:rPr>
        <w:t>Cassiope</w:t>
      </w:r>
      <w:proofErr w:type="spellEnd"/>
      <w:r w:rsidRPr="0052664C">
        <w:rPr>
          <w:i/>
          <w:iCs/>
        </w:rPr>
        <w:t xml:space="preserve"> </w:t>
      </w:r>
      <w:proofErr w:type="spellStart"/>
      <w:r w:rsidRPr="0052664C">
        <w:rPr>
          <w:i/>
          <w:iCs/>
        </w:rPr>
        <w:t>tetragona</w:t>
      </w:r>
      <w:proofErr w:type="spellEnd"/>
      <w:r w:rsidRPr="0052664C">
        <w:rPr>
          <w:i/>
          <w:iCs/>
        </w:rPr>
        <w:t xml:space="preserve">, Vaccinium </w:t>
      </w:r>
      <w:proofErr w:type="spellStart"/>
      <w:r w:rsidRPr="0052664C">
        <w:rPr>
          <w:i/>
          <w:iCs/>
        </w:rPr>
        <w:t>uliginosum</w:t>
      </w:r>
      <w:proofErr w:type="spellEnd"/>
      <w:r w:rsidRPr="0052664C">
        <w:rPr>
          <w:i/>
          <w:iCs/>
        </w:rPr>
        <w:t>, Salix</w:t>
      </w:r>
      <w:r>
        <w:t xml:space="preserve"> spp.</w:t>
      </w:r>
      <w:r w:rsidR="0052664C">
        <w:t>,</w:t>
      </w:r>
      <w:r>
        <w:t xml:space="preserve"> and </w:t>
      </w:r>
      <w:r w:rsidRPr="0052664C">
        <w:rPr>
          <w:i/>
          <w:iCs/>
        </w:rPr>
        <w:t>Arctostaphylos rubra</w:t>
      </w:r>
      <w:r>
        <w:t>. The tall-low willow class may be absent at higher elevations.</w:t>
      </w:r>
    </w:p>
    <w:p w:rsidR="00E82742" w:rsidP="00E82742" w:rsidRDefault="00E82742" w14:paraId="7159816B" w14:textId="77777777">
      <w:pPr>
        <w:pStyle w:val="InfoPara"/>
      </w:pPr>
      <w:r>
        <w:t>BpS Dominant and Indicator Species</w:t>
      </w:r>
    </w:p>
    <w:p>
      <w:r>
        <w:rPr>
          <w:sz w:val="16"/>
        </w:rPr>
        <w:t>Species names are from the NRCS PLANTS database. Check species codes at http://plants.usda.gov.</w:t>
      </w:r>
    </w:p>
    <w:p w:rsidR="00E82742" w:rsidP="00E82742" w:rsidRDefault="00E82742" w14:paraId="13A6B020" w14:textId="77777777">
      <w:pPr>
        <w:pStyle w:val="InfoPara"/>
      </w:pPr>
      <w:r>
        <w:t>Disturbance Description</w:t>
      </w:r>
    </w:p>
    <w:p w:rsidR="00E82742" w:rsidP="00E82742" w:rsidRDefault="00E82742" w14:paraId="7CBF8520" w14:textId="5D5076C4">
      <w:r>
        <w:t xml:space="preserve">Floodplain succession begins with herbaceous or shrub species colonizing bare ground after a flood. Dryas or poplar and paper birch patches can eventually develop. Experts at the arctic meeting disagreed about how to treat </w:t>
      </w:r>
      <w:r w:rsidR="005E162A">
        <w:t>Dr</w:t>
      </w:r>
      <w:r>
        <w:t xml:space="preserve">yas for </w:t>
      </w:r>
      <w:proofErr w:type="spellStart"/>
      <w:r>
        <w:t>BpS</w:t>
      </w:r>
      <w:proofErr w:type="spellEnd"/>
      <w:r>
        <w:t xml:space="preserve"> modeling. Some felt that </w:t>
      </w:r>
      <w:r w:rsidR="005E162A">
        <w:t>Dr</w:t>
      </w:r>
      <w:r>
        <w:t xml:space="preserve">yas may take hundreds of years to develop and would therefore be treated as a separate system outside of the floodplain. Others felt that </w:t>
      </w:r>
      <w:r w:rsidR="005E162A">
        <w:t>Dr</w:t>
      </w:r>
      <w:r>
        <w:t>yas could develop more quickly and could be modeled as part of floodplain succession. This model takes the later approach.</w:t>
      </w:r>
    </w:p>
    <w:p w:rsidR="00E82742" w:rsidP="00E82742" w:rsidRDefault="00E82742" w14:paraId="5A632418" w14:textId="77777777"/>
    <w:p w:rsidR="00E82742" w:rsidP="00E82742" w:rsidRDefault="00E82742" w14:paraId="286C9625" w14:textId="77777777">
      <w:r>
        <w:t>Frequent river channel migration and associated flooding are the major disturbances affecting this type.</w:t>
      </w:r>
    </w:p>
    <w:p w:rsidR="00E82742" w:rsidP="00E82742" w:rsidRDefault="00E82742" w14:paraId="68C8D2B8" w14:textId="7A20934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82742" w:rsidP="00E82742" w:rsidRDefault="00E82742" w14:paraId="4903C3DE" w14:textId="77777777">
      <w:pPr>
        <w:pStyle w:val="InfoPara"/>
      </w:pPr>
      <w:r>
        <w:t>Scale Description</w:t>
      </w:r>
    </w:p>
    <w:p w:rsidR="00E82742" w:rsidP="00E82742" w:rsidRDefault="00E82742" w14:paraId="307DF903" w14:textId="77777777">
      <w:r>
        <w:t>Linear</w:t>
      </w:r>
    </w:p>
    <w:p w:rsidR="00E82742" w:rsidP="00E82742" w:rsidRDefault="00E82742" w14:paraId="7D766891" w14:textId="77777777">
      <w:pPr>
        <w:pStyle w:val="InfoPara"/>
      </w:pPr>
      <w:r>
        <w:t>Adjacency or Identification Concerns</w:t>
      </w:r>
    </w:p>
    <w:p w:rsidR="00E82742" w:rsidP="00E82742" w:rsidRDefault="00E82742" w14:paraId="42968F17" w14:textId="77777777">
      <w:r>
        <w:t>Wetlands systems are mosaiced with this system but modeled separately. Floodplains occur adjacent to most other systems that occur in the arctic.</w:t>
      </w:r>
    </w:p>
    <w:p w:rsidR="00E82742" w:rsidP="00E82742" w:rsidRDefault="00E82742" w14:paraId="24FC4E7B" w14:textId="77777777">
      <w:pPr>
        <w:pStyle w:val="InfoPara"/>
      </w:pPr>
      <w:r>
        <w:t>Issues or Problems</w:t>
      </w:r>
    </w:p>
    <w:p w:rsidR="00E82742" w:rsidP="00E82742" w:rsidRDefault="00E82742" w14:paraId="7E5B9873" w14:textId="039F9E49">
      <w:r>
        <w:t xml:space="preserve">This model should also contain a separate early seral bare ground </w:t>
      </w:r>
      <w:r w:rsidR="001D4EEB">
        <w:t>phase,</w:t>
      </w:r>
      <w:r>
        <w:t xml:space="preserve"> but this is not included because LANDFIRE does not map barren seral stages. </w:t>
      </w:r>
    </w:p>
    <w:p w:rsidR="00E82742" w:rsidP="00E82742" w:rsidRDefault="00E82742" w14:paraId="1AF476D4" w14:textId="77777777"/>
    <w:p w:rsidR="00E82742" w:rsidP="00E82742" w:rsidRDefault="00E82742" w14:paraId="2F7F7104" w14:textId="7873B93B">
      <w:r>
        <w:t xml:space="preserve">Input from experts at the Arctic Modeling Meeting (April 08) indicated that on the North Slope the low-tall willow stage can persist for 300 years and then might succeed to </w:t>
      </w:r>
      <w:r w:rsidR="001D4EEB">
        <w:t>Dr</w:t>
      </w:r>
      <w:r>
        <w:t>yas/dwarf shrub. A separate model would be required to capture this dynamic. This model contains two later seral endpoints: forest (</w:t>
      </w:r>
      <w:r w:rsidRPr="001D4EEB">
        <w:rPr>
          <w:i/>
          <w:iCs/>
        </w:rPr>
        <w:t>Populus balsamifera</w:t>
      </w:r>
      <w:r>
        <w:t xml:space="preserve"> or </w:t>
      </w:r>
      <w:r w:rsidRPr="001D4EEB">
        <w:rPr>
          <w:i/>
          <w:iCs/>
        </w:rPr>
        <w:t xml:space="preserve">Betula </w:t>
      </w:r>
      <w:proofErr w:type="spellStart"/>
      <w:r w:rsidRPr="001D4EEB">
        <w:rPr>
          <w:i/>
          <w:iCs/>
        </w:rPr>
        <w:t>papyrifera</w:t>
      </w:r>
      <w:proofErr w:type="spellEnd"/>
      <w:r>
        <w:t xml:space="preserve">) or </w:t>
      </w:r>
      <w:r w:rsidR="001D4EEB">
        <w:t>Dr</w:t>
      </w:r>
      <w:r>
        <w:t xml:space="preserve">yas. In reality some areas will likely succeed to </w:t>
      </w:r>
      <w:r w:rsidR="006776BD">
        <w:t>D</w:t>
      </w:r>
      <w:r>
        <w:t xml:space="preserve">ryas whereas other sites will succeed to the forested stage. This could be accounted for by creating separate </w:t>
      </w:r>
      <w:r w:rsidR="006776BD">
        <w:t>models,</w:t>
      </w:r>
      <w:r>
        <w:t xml:space="preserve"> but a clear geographic distinction would have to be made for where each model would apply. It is recommended that this be evaluated for future modeling efforts.</w:t>
      </w:r>
    </w:p>
    <w:p w:rsidR="00E82742" w:rsidP="00E82742" w:rsidRDefault="00E82742" w14:paraId="471F83AA" w14:textId="77777777">
      <w:pPr>
        <w:pStyle w:val="InfoPara"/>
      </w:pPr>
      <w:r>
        <w:t>Native Uncharacteristic Conditions</w:t>
      </w:r>
    </w:p>
    <w:p w:rsidR="00E82742" w:rsidP="00E82742" w:rsidRDefault="00E82742" w14:paraId="1F0AE91A" w14:textId="77777777"/>
    <w:p w:rsidR="00E82742" w:rsidP="00E82742" w:rsidRDefault="00E82742" w14:paraId="009D43D8" w14:textId="77777777">
      <w:pPr>
        <w:pStyle w:val="InfoPara"/>
      </w:pPr>
      <w:r>
        <w:t>Comments</w:t>
      </w:r>
    </w:p>
    <w:p w:rsidR="00E82742" w:rsidP="00E82742" w:rsidRDefault="00E82742" w14:paraId="2C406E31" w14:textId="77777777">
      <w:r>
        <w:t>This system was created for the AK Arctic region and did not receive review for other regions in the state.</w:t>
      </w:r>
    </w:p>
    <w:p w:rsidR="00E82742" w:rsidP="00E82742" w:rsidRDefault="00E82742" w14:paraId="3ED01489" w14:textId="77777777"/>
    <w:p w:rsidR="00E82742" w:rsidP="00E82742" w:rsidRDefault="00E82742" w14:paraId="4FB09CBB" w14:textId="7B6AB648">
      <w:r>
        <w:t>This model was based on input from the experts who attended the LANDFIRE Fairbanks Arctic (April 08) modeling meeting and refined by Kori Blankenship and Keith Boggs. Minor edits were made to the description as a result of review comments.</w:t>
      </w:r>
    </w:p>
    <w:p w:rsidR="00017DD6" w:rsidP="00E82742" w:rsidRDefault="00017DD6" w14:paraId="47DFE297" w14:textId="5D8159B7"/>
    <w:p w:rsidR="00E82742" w:rsidP="00E82742" w:rsidRDefault="00E82742" w14:paraId="457982B5"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82742" w:rsidP="00E82742" w:rsidRDefault="00E82742" w14:paraId="25E66C91" w14:textId="77777777">
      <w:pPr>
        <w:pStyle w:val="InfoPara"/>
        <w:pBdr>
          <w:top w:val="single" w:color="auto" w:sz="4" w:space="1"/>
        </w:pBdr>
      </w:pPr>
      <w:r>
        <w:t>Class A</w:t>
      </w:r>
      <w:r>
        <w:tab/>
        <w:t>21</w:t>
      </w:r>
      <w:r w:rsidR="002A3B10">
        <w:tab/>
      </w:r>
      <w:r w:rsidR="002A3B10">
        <w:tab/>
      </w:r>
      <w:r w:rsidR="002A3B10">
        <w:tab/>
      </w:r>
      <w:r w:rsidR="002A3B10">
        <w:tab/>
      </w:r>
      <w:r w:rsidR="004F7795">
        <w:t>Early Development 1 - All Structures</w:t>
      </w:r>
    </w:p>
    <w:p w:rsidR="00E82742" w:rsidP="00E82742" w:rsidRDefault="00E82742" w14:paraId="3B581E7C" w14:textId="77777777"/>
    <w:p w:rsidR="00E82742" w:rsidP="00E82742" w:rsidRDefault="00E82742" w14:paraId="3E965EB4" w14:textId="77777777">
      <w:pPr>
        <w:pStyle w:val="SClassInfoPara"/>
      </w:pPr>
      <w:r>
        <w:t>Indicator Species</w:t>
      </w:r>
    </w:p>
    <w:p w:rsidR="00E82742" w:rsidP="00E82742" w:rsidRDefault="00E82742" w14:paraId="549FEF17" w14:textId="77777777"/>
    <w:p w:rsidR="00E82742" w:rsidP="00E82742" w:rsidRDefault="00E82742" w14:paraId="16A4397F" w14:textId="77777777">
      <w:pPr>
        <w:pStyle w:val="SClassInfoPara"/>
      </w:pPr>
      <w:r>
        <w:t>Description</w:t>
      </w:r>
    </w:p>
    <w:p w:rsidR="00E82742" w:rsidP="00E82742" w:rsidRDefault="00E82742" w14:paraId="1398DEC0" w14:textId="77777777">
      <w:r>
        <w:t>Herbaceous vegetation colonizes bare ground after a flood.</w:t>
      </w:r>
    </w:p>
    <w:p w:rsidR="00E82742" w:rsidP="00E82742" w:rsidRDefault="00E82742" w14:paraId="09A02A59" w14:textId="77777777"/>
    <w:p>
      <w:r>
        <w:rPr>
          <w:i/>
          <w:u w:val="single"/>
        </w:rPr>
        <w:t>Maximum Tree Size Class</w:t>
      </w:r>
      <w:br/>
      <w:r>
        <w:t>None</w:t>
      </w:r>
    </w:p>
    <w:p w:rsidR="00E82742" w:rsidP="00E82742" w:rsidRDefault="00E82742" w14:paraId="60854284" w14:textId="77777777">
      <w:pPr>
        <w:pStyle w:val="InfoPara"/>
        <w:pBdr>
          <w:top w:val="single" w:color="auto" w:sz="4" w:space="1"/>
        </w:pBdr>
      </w:pPr>
      <w:r>
        <w:t>Class B</w:t>
      </w:r>
      <w:r>
        <w:tab/>
        <w:t>70</w:t>
      </w:r>
      <w:r w:rsidR="002A3B10">
        <w:tab/>
      </w:r>
      <w:r w:rsidR="002A3B10">
        <w:tab/>
      </w:r>
      <w:r w:rsidR="002A3B10">
        <w:tab/>
      </w:r>
      <w:r w:rsidR="002A3B10">
        <w:tab/>
      </w:r>
      <w:r w:rsidR="004F7795">
        <w:t>Mid Development 1 - All Structures</w:t>
      </w:r>
    </w:p>
    <w:p w:rsidR="00E82742" w:rsidP="00E82742" w:rsidRDefault="00E82742" w14:paraId="2239DC83" w14:textId="77777777"/>
    <w:p w:rsidR="00E82742" w:rsidP="00E82742" w:rsidRDefault="00E82742" w14:paraId="20CD5B4B" w14:textId="77777777">
      <w:pPr>
        <w:pStyle w:val="SClassInfoPara"/>
      </w:pPr>
      <w:r>
        <w:t>Indicator Species</w:t>
      </w:r>
    </w:p>
    <w:p w:rsidR="00E82742" w:rsidP="00E82742" w:rsidRDefault="00E82742" w14:paraId="64710F6C" w14:textId="77777777"/>
    <w:p w:rsidR="00E82742" w:rsidP="00E82742" w:rsidRDefault="00E82742" w14:paraId="60699BFE" w14:textId="77777777">
      <w:pPr>
        <w:pStyle w:val="SClassInfoPara"/>
      </w:pPr>
      <w:r>
        <w:t>Description</w:t>
      </w:r>
    </w:p>
    <w:p w:rsidR="00E82742" w:rsidP="00E82742" w:rsidRDefault="00E82742" w14:paraId="45D1F65A" w14:textId="0DAA95F5">
      <w:r>
        <w:t xml:space="preserve">Low and tall shrubs gain dominance (succession from </w:t>
      </w:r>
      <w:r w:rsidR="006776BD">
        <w:t>C</w:t>
      </w:r>
      <w:r>
        <w:t xml:space="preserve">lass A) or colonize bare ground after a flood. This stage should start at age 0 but LANDFIRE rules only allow one seral stage to start at age 0; therefore, for modeling purposes it starts at age 1. On colder sites, this class is more likely to succeed to the </w:t>
      </w:r>
      <w:r w:rsidR="0090081F">
        <w:t>Dr</w:t>
      </w:r>
      <w:r>
        <w:t>yas stage (</w:t>
      </w:r>
      <w:r w:rsidR="0090081F">
        <w:t>C</w:t>
      </w:r>
      <w:r>
        <w:t>lass D). This class may be absent at higher elevations (Boggs et al. 2008).</w:t>
      </w:r>
    </w:p>
    <w:p w:rsidR="00E82742" w:rsidP="00E82742" w:rsidRDefault="00E82742" w14:paraId="355657E7" w14:textId="77777777"/>
    <w:p>
      <w:r>
        <w:rPr>
          <w:i/>
          <w:u w:val="single"/>
        </w:rPr>
        <w:t>Maximum Tree Size Class</w:t>
      </w:r>
      <w:br/>
      <w:r>
        <w:t>None</w:t>
      </w:r>
    </w:p>
    <w:p w:rsidR="00E82742" w:rsidP="00E82742" w:rsidRDefault="00E82742" w14:paraId="4C76F935" w14:textId="77777777">
      <w:pPr>
        <w:pStyle w:val="InfoPara"/>
        <w:pBdr>
          <w:top w:val="single" w:color="auto" w:sz="4" w:space="1"/>
        </w:pBdr>
      </w:pPr>
      <w:r>
        <w:t>Class C</w:t>
      </w:r>
      <w:r>
        <w:tab/>
        <w:t>7</w:t>
      </w:r>
      <w:r w:rsidR="002A3B10">
        <w:tab/>
      </w:r>
      <w:r w:rsidR="002A3B10">
        <w:tab/>
      </w:r>
      <w:r w:rsidR="002A3B10">
        <w:tab/>
      </w:r>
      <w:r w:rsidR="002A3B10">
        <w:tab/>
      </w:r>
      <w:r w:rsidR="004F7795">
        <w:t>Late Development 1 - Closed</w:t>
      </w:r>
    </w:p>
    <w:p w:rsidR="00E82742" w:rsidP="00E82742" w:rsidRDefault="00E82742" w14:paraId="46D78885" w14:textId="77777777"/>
    <w:p w:rsidR="00E82742" w:rsidP="00E82742" w:rsidRDefault="00E82742" w14:paraId="559D3E8A" w14:textId="77777777">
      <w:pPr>
        <w:pStyle w:val="SClassInfoPara"/>
      </w:pPr>
      <w:r>
        <w:t>Indicator Species</w:t>
      </w:r>
    </w:p>
    <w:p w:rsidR="00E82742" w:rsidP="00E82742" w:rsidRDefault="00E82742" w14:paraId="674CB93F" w14:textId="77777777"/>
    <w:p w:rsidR="00E82742" w:rsidP="00E82742" w:rsidRDefault="00E82742" w14:paraId="056B9B01" w14:textId="77777777">
      <w:pPr>
        <w:pStyle w:val="SClassInfoPara"/>
      </w:pPr>
      <w:r>
        <w:t>Description</w:t>
      </w:r>
    </w:p>
    <w:p w:rsidR="00E82742" w:rsidP="00E82742" w:rsidRDefault="00E82742" w14:paraId="1BE0140B" w14:textId="77777777">
      <w:r>
        <w:t xml:space="preserve">Closed patches of </w:t>
      </w:r>
      <w:r w:rsidRPr="0090081F">
        <w:rPr>
          <w:i/>
          <w:iCs/>
        </w:rPr>
        <w:t xml:space="preserve">Populus balsamifera </w:t>
      </w:r>
      <w:r w:rsidRPr="0090081F">
        <w:t>or</w:t>
      </w:r>
      <w:r w:rsidRPr="0090081F">
        <w:rPr>
          <w:i/>
          <w:iCs/>
        </w:rPr>
        <w:t xml:space="preserve"> Betula </w:t>
      </w:r>
      <w:proofErr w:type="spellStart"/>
      <w:r w:rsidRPr="0090081F">
        <w:rPr>
          <w:i/>
          <w:iCs/>
        </w:rPr>
        <w:t>papyrifera</w:t>
      </w:r>
      <w:proofErr w:type="spellEnd"/>
      <w:r>
        <w:t xml:space="preserve"> may occur in some areas as a later seral stage within the floodplain but their presence will diminish closer to the coast.</w:t>
      </w:r>
    </w:p>
    <w:p w:rsidR="00E82742" w:rsidP="00E82742" w:rsidRDefault="00E82742" w14:paraId="203CD9C9" w14:textId="77777777"/>
    <w:p>
      <w:r>
        <w:rPr>
          <w:i/>
          <w:u w:val="single"/>
        </w:rPr>
        <w:t>Maximum Tree Size Class</w:t>
      </w:r>
      <w:br/>
      <w:r>
        <w:t>Pole 5–9" (swd)/5–11" (hwd)</w:t>
      </w:r>
    </w:p>
    <w:p w:rsidR="00E82742" w:rsidP="00E82742" w:rsidRDefault="00E82742" w14:paraId="597BAD6A" w14:textId="77777777">
      <w:pPr>
        <w:pStyle w:val="InfoPara"/>
        <w:pBdr>
          <w:top w:val="single" w:color="auto" w:sz="4" w:space="1"/>
        </w:pBdr>
      </w:pPr>
      <w:r>
        <w:t>Class D</w:t>
      </w:r>
      <w:r>
        <w:tab/>
        <w:t>2</w:t>
      </w:r>
      <w:r w:rsidR="002A3B10">
        <w:tab/>
      </w:r>
      <w:r w:rsidR="002A3B10">
        <w:tab/>
      </w:r>
      <w:r w:rsidR="002A3B10">
        <w:tab/>
      </w:r>
      <w:r w:rsidR="002A3B10">
        <w:tab/>
      </w:r>
      <w:r w:rsidR="004F7795">
        <w:t>Late Development 2 - All Structures</w:t>
      </w:r>
    </w:p>
    <w:p w:rsidR="00E82742" w:rsidP="00E82742" w:rsidRDefault="00E82742" w14:paraId="155FDFDA" w14:textId="77777777"/>
    <w:p w:rsidR="00E82742" w:rsidP="00E82742" w:rsidRDefault="00E82742" w14:paraId="1A1B78C0" w14:textId="77777777">
      <w:pPr>
        <w:pStyle w:val="SClassInfoPara"/>
      </w:pPr>
      <w:r>
        <w:t>Indicator Species</w:t>
      </w:r>
    </w:p>
    <w:p w:rsidR="00E82742" w:rsidP="00E82742" w:rsidRDefault="00E82742" w14:paraId="49C5B9C9" w14:textId="77777777"/>
    <w:p w:rsidR="00E82742" w:rsidP="00E82742" w:rsidRDefault="00E82742" w14:paraId="4175211F" w14:textId="77777777">
      <w:pPr>
        <w:pStyle w:val="SClassInfoPara"/>
      </w:pPr>
      <w:r>
        <w:t>Description</w:t>
      </w:r>
    </w:p>
    <w:p w:rsidR="00E82742" w:rsidP="00E82742" w:rsidRDefault="00E82742" w14:paraId="14F1BE6E" w14:textId="7CF24D36">
      <w:r>
        <w:t>Dryas dwarf shrubs are a likely late seral stage within the floodplain, especially on sites that are too cold to support trees. Dryas will take longer to develop than the poplar or birch patches (</w:t>
      </w:r>
      <w:r w:rsidR="00AD4288">
        <w:t>C</w:t>
      </w:r>
      <w:r>
        <w:t>lass C) but the age range on this class is uncertain and probably highly variable.</w:t>
      </w:r>
    </w:p>
    <w:p w:rsidR="00E82742" w:rsidP="00E82742" w:rsidRDefault="00E82742" w14:paraId="2D0BA879"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w:t>
      </w:r>
    </w:p>
    <w:p>
      <w:r>
        <w:t/>
      </w:r>
    </w:p>
    <w:p>
      <w:pPr>
        <w:pStyle w:val="ReportSection"/>
      </w:pPr>
      <w:r>
        <w:t>References</w:t>
      </w:r>
    </w:p>
    <w:p>
      <w:r>
        <w:t/>
      </w:r>
    </w:p>
    <w:p w:rsidRPr="00A43E41" w:rsidR="004D5F12" w:rsidP="00E82742" w:rsidRDefault="00E82742" w14:paraId="2F54FA2B" w14:textId="4EBF965C">
      <w:r>
        <w:t>Boggs et al. 2008. International Ecological Classification Standard: Terrestrial Ecological Classifications. Draft Ecological Systems Description for the Alaska Arctic Region.</w:t>
      </w:r>
    </w:p>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1E1E" w:rsidRDefault="00251E1E" w14:paraId="2DB4E061" w14:textId="77777777">
      <w:r>
        <w:separator/>
      </w:r>
    </w:p>
  </w:endnote>
  <w:endnote w:type="continuationSeparator" w:id="0">
    <w:p w:rsidR="00251E1E" w:rsidRDefault="00251E1E" w14:paraId="0C69FDD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2742" w:rsidP="00E82742" w:rsidRDefault="00E82742" w14:paraId="379DD9C2"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1E1E" w:rsidRDefault="00251E1E" w14:paraId="2E3A4EA2" w14:textId="77777777">
      <w:r>
        <w:separator/>
      </w:r>
    </w:p>
  </w:footnote>
  <w:footnote w:type="continuationSeparator" w:id="0">
    <w:p w:rsidR="00251E1E" w:rsidRDefault="00251E1E" w14:paraId="7F0FAC0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E82742" w:rsidRDefault="00A43E41" w14:paraId="0C958ACF"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03242569">
    <w:abstractNumId w:val="0"/>
  </w:num>
  <w:num w:numId="2" w16cid:durableId="18817463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017DD6"/>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35657">
      <w:bodyDiv w:val="1"/>
      <w:marLeft w:val="0"/>
      <w:marRight w:val="0"/>
      <w:marTop w:val="0"/>
      <w:marBottom w:val="0"/>
      <w:divBdr>
        <w:top w:val="none" w:sz="0" w:space="0" w:color="auto"/>
        <w:left w:val="none" w:sz="0" w:space="0" w:color="auto"/>
        <w:bottom w:val="none" w:sz="0" w:space="0" w:color="auto"/>
        <w:right w:val="none" w:sz="0" w:space="0" w:color="auto"/>
      </w:divBdr>
    </w:div>
    <w:div w:id="975835258">
      <w:bodyDiv w:val="1"/>
      <w:marLeft w:val="0"/>
      <w:marRight w:val="0"/>
      <w:marTop w:val="0"/>
      <w:marBottom w:val="0"/>
      <w:divBdr>
        <w:top w:val="none" w:sz="0" w:space="0" w:color="auto"/>
        <w:left w:val="none" w:sz="0" w:space="0" w:color="auto"/>
        <w:bottom w:val="none" w:sz="0" w:space="0" w:color="auto"/>
        <w:right w:val="none" w:sz="0" w:space="0" w:color="auto"/>
      </w:divBdr>
    </w:div>
    <w:div w:id="118621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10</revision>
  <lastPrinted>1900-01-01T08:00:00.0000000Z</lastPrinted>
  <dcterms:created xsi:type="dcterms:W3CDTF">2022-11-08T03:26:00.0000000Z</dcterms:created>
  <dcterms:modified xsi:type="dcterms:W3CDTF">2024-09-27T18:54:33.8847925Z</dcterms:modified>
</coreProperties>
</file>