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999" w:rsidP="00037999" w:rsidRDefault="00037999">
      <w:pPr>
        <w:pStyle w:val="BpSTitle"/>
      </w:pPr>
      <w:r>
        <w:t>18140</w:t>
      </w:r>
    </w:p>
    <w:p w:rsidR="00037999" w:rsidP="00037999" w:rsidRDefault="00037999">
      <w:pPr>
        <w:pStyle w:val="BpSTitle"/>
      </w:pPr>
      <w:r>
        <w:t>Hawai</w:t>
      </w:r>
      <w:r w:rsidR="009E3006">
        <w:t>'</w:t>
      </w:r>
      <w:r>
        <w:t>i Lowland Mesic Forest</w:t>
      </w:r>
    </w:p>
    <w:p w:rsidR="00037999" w:rsidP="00037999" w:rsidRDefault="00037999">
      <w:r>
        <w:t>BpS Model/Description Version: Aug. 2020</w:t>
      </w:r>
      <w:r>
        <w:tab/>
      </w:r>
      <w:r>
        <w:tab/>
      </w:r>
      <w:r>
        <w:tab/>
      </w:r>
      <w:r>
        <w:tab/>
      </w:r>
      <w:r>
        <w:tab/>
      </w:r>
      <w:r>
        <w:tab/>
      </w:r>
      <w:r>
        <w:tab/>
      </w:r>
    </w:p>
    <w:p w:rsidR="00037999" w:rsidP="00037999" w:rsidRDefault="009E3006">
      <w:r>
        <w:tab/>
      </w:r>
      <w:r>
        <w:tab/>
      </w:r>
      <w:r>
        <w:tab/>
      </w:r>
      <w:r>
        <w:tab/>
      </w:r>
      <w:r>
        <w:tab/>
      </w:r>
      <w:r>
        <w:tab/>
      </w:r>
      <w:r>
        <w:tab/>
      </w:r>
      <w:r>
        <w:tab/>
      </w:r>
      <w:r>
        <w:tab/>
      </w:r>
      <w:r>
        <w:tab/>
        <w:t>Update: 6/6/2018</w:t>
      </w:r>
    </w:p>
    <w:p w:rsidR="00037999" w:rsidP="00037999" w:rsidRDefault="00037999"/>
    <w:p w:rsidR="00037999" w:rsidP="00037999" w:rsidRDefault="00037999">
      <w:pPr>
        <w:pStyle w:val="InfoPara"/>
      </w:pPr>
      <w:r>
        <w:t>Vegetation Type</w:t>
      </w:r>
    </w:p>
    <w:p w:rsidR="00037999" w:rsidP="00037999" w:rsidRDefault="00037999">
      <w:r>
        <w:t>Forest and Woodland</w:t>
      </w:r>
    </w:p>
    <w:p w:rsidR="00037999" w:rsidP="00037999" w:rsidRDefault="00037999">
      <w:pPr>
        <w:pStyle w:val="InfoPara"/>
      </w:pPr>
      <w:r>
        <w:t>Map Zones</w:t>
      </w:r>
    </w:p>
    <w:p w:rsidR="00037999" w:rsidP="00037999" w:rsidRDefault="00037999">
      <w:r>
        <w:t>79</w:t>
      </w:r>
    </w:p>
    <w:p w:rsidR="00037999" w:rsidP="00037999" w:rsidRDefault="00037999">
      <w:pPr>
        <w:pStyle w:val="InfoPara"/>
      </w:pPr>
      <w:bookmarkStart w:name="_GoBack" w:id="0"/>
      <w:bookmarkEnd w:id="0"/>
      <w:r>
        <w:t>Geographic Range</w:t>
      </w:r>
    </w:p>
    <w:p w:rsidR="00037999" w:rsidP="00037999" w:rsidRDefault="00037999">
      <w:r>
        <w:t>This forest ecological system occurs on mesic slopes of Hawai</w:t>
      </w:r>
      <w:r w:rsidR="009E3006">
        <w:t>'</w:t>
      </w:r>
      <w:r>
        <w:t xml:space="preserve">i, </w:t>
      </w:r>
      <w:proofErr w:type="spellStart"/>
      <w:r>
        <w:t>Moloka</w:t>
      </w:r>
      <w:r w:rsidR="009E3006">
        <w:t>'</w:t>
      </w:r>
      <w:r>
        <w:t>i</w:t>
      </w:r>
      <w:proofErr w:type="spellEnd"/>
      <w:r>
        <w:t xml:space="preserve">, Maui, </w:t>
      </w:r>
      <w:proofErr w:type="spellStart"/>
      <w:r>
        <w:t>Kaua</w:t>
      </w:r>
      <w:r w:rsidR="009E3006">
        <w:t>'</w:t>
      </w:r>
      <w:r>
        <w:t>i</w:t>
      </w:r>
      <w:proofErr w:type="spellEnd"/>
      <w:r>
        <w:t xml:space="preserve"> and </w:t>
      </w:r>
      <w:proofErr w:type="spellStart"/>
      <w:r>
        <w:t>O</w:t>
      </w:r>
      <w:r w:rsidR="009E3006">
        <w:t>'</w:t>
      </w:r>
      <w:r>
        <w:t>ahu</w:t>
      </w:r>
      <w:proofErr w:type="spellEnd"/>
      <w:r>
        <w:t>.</w:t>
      </w:r>
    </w:p>
    <w:p w:rsidR="00037999" w:rsidP="00037999" w:rsidRDefault="00037999">
      <w:pPr>
        <w:pStyle w:val="InfoPara"/>
      </w:pPr>
      <w:r>
        <w:t>Biophysical Site Description</w:t>
      </w:r>
    </w:p>
    <w:p w:rsidR="00037999" w:rsidP="00037999" w:rsidRDefault="00037999">
      <w:r>
        <w:t>This ecological system occurs on mesic slopes of Hawai</w:t>
      </w:r>
      <w:r w:rsidR="009E3006">
        <w:t>'</w:t>
      </w:r>
      <w:r>
        <w:t xml:space="preserve">i, </w:t>
      </w:r>
      <w:proofErr w:type="spellStart"/>
      <w:r>
        <w:t>Moloka</w:t>
      </w:r>
      <w:r w:rsidR="009E3006">
        <w:t>'</w:t>
      </w:r>
      <w:r>
        <w:t>i</w:t>
      </w:r>
      <w:proofErr w:type="spellEnd"/>
      <w:r>
        <w:t xml:space="preserve">, Maui, </w:t>
      </w:r>
      <w:proofErr w:type="spellStart"/>
      <w:r>
        <w:t>Kaua</w:t>
      </w:r>
      <w:r w:rsidR="009E3006">
        <w:t>'</w:t>
      </w:r>
      <w:r>
        <w:t>i</w:t>
      </w:r>
      <w:proofErr w:type="spellEnd"/>
      <w:r>
        <w:t xml:space="preserve"> and </w:t>
      </w:r>
      <w:proofErr w:type="spellStart"/>
      <w:r>
        <w:t>O</w:t>
      </w:r>
      <w:r w:rsidR="009E3006">
        <w:t>'</w:t>
      </w:r>
      <w:r>
        <w:t>ahu</w:t>
      </w:r>
      <w:proofErr w:type="spellEnd"/>
      <w:r>
        <w:t>, from 30-1</w:t>
      </w:r>
      <w:r w:rsidR="00A43B4B">
        <w:t>,</w:t>
      </w:r>
      <w:r>
        <w:t>500m (100-5</w:t>
      </w:r>
      <w:r w:rsidR="00A43B4B">
        <w:t>,</w:t>
      </w:r>
      <w:r>
        <w:t>250ft) elevation, typically from 250-1</w:t>
      </w:r>
      <w:r w:rsidR="00A43B4B">
        <w:t>,</w:t>
      </w:r>
      <w:r>
        <w:t xml:space="preserve">000m. Stands are found in the mesic seasonal zone between the dry leeward and wet windward climates. Sites are too dry to support rain forests, but typically do not experience extended periods of drought like the dry forests (Gagne and </w:t>
      </w:r>
      <w:proofErr w:type="spellStart"/>
      <w:r>
        <w:t>Cuddihy</w:t>
      </w:r>
      <w:proofErr w:type="spellEnd"/>
      <w:r>
        <w:t xml:space="preserve"> 1990). Annual rainfall is 1</w:t>
      </w:r>
      <w:r w:rsidR="00A43B4B">
        <w:t>,</w:t>
      </w:r>
      <w:r>
        <w:t>200-2</w:t>
      </w:r>
      <w:r w:rsidR="00A43B4B">
        <w:t>,</w:t>
      </w:r>
      <w:r>
        <w:t xml:space="preserve">500mm (50-100in) and falls largely from October to March. Substrates are highly variable, but are generally well drained and include steep, rocky talus, shallow to deep soils over weathered rock and gravelly alluvium, rocky shallow organic muck (Gagne and </w:t>
      </w:r>
      <w:proofErr w:type="spellStart"/>
      <w:r>
        <w:t>Cuddihy</w:t>
      </w:r>
      <w:proofErr w:type="spellEnd"/>
      <w:r>
        <w:t xml:space="preserve"> 1990).</w:t>
      </w:r>
    </w:p>
    <w:p w:rsidR="00037999" w:rsidP="00037999" w:rsidRDefault="00037999">
      <w:pPr>
        <w:pStyle w:val="InfoPara"/>
      </w:pPr>
      <w:r>
        <w:t>Vegetation Description</w:t>
      </w:r>
    </w:p>
    <w:p w:rsidR="00037999" w:rsidP="00037999" w:rsidRDefault="00037999">
      <w:r>
        <w:t>Vegetation is variable ranging from an open</w:t>
      </w:r>
      <w:r w:rsidR="009E3006">
        <w:t>-</w:t>
      </w:r>
      <w:r>
        <w:t>to</w:t>
      </w:r>
      <w:r w:rsidR="009E3006">
        <w:t>-</w:t>
      </w:r>
      <w:r>
        <w:t xml:space="preserve">dense, mostly evergreen tree layer 2-20m tall. There is often diverse canopy and </w:t>
      </w:r>
      <w:proofErr w:type="spellStart"/>
      <w:r>
        <w:t>subcanopy</w:t>
      </w:r>
      <w:proofErr w:type="spellEnd"/>
      <w:r>
        <w:t xml:space="preserve"> and tall shrub layers with lianas. As with lowland dry forest, tree diversity is very high. </w:t>
      </w:r>
      <w:proofErr w:type="spellStart"/>
      <w:r w:rsidRPr="00FA1DC5">
        <w:rPr>
          <w:i/>
        </w:rPr>
        <w:t>Metrosideros</w:t>
      </w:r>
      <w:proofErr w:type="spellEnd"/>
      <w:r w:rsidRPr="00FA1DC5">
        <w:rPr>
          <w:i/>
        </w:rPr>
        <w:t xml:space="preserve"> </w:t>
      </w:r>
      <w:proofErr w:type="spellStart"/>
      <w:r w:rsidRPr="00FA1DC5">
        <w:rPr>
          <w:i/>
        </w:rPr>
        <w:t>polymorpha</w:t>
      </w:r>
      <w:proofErr w:type="spellEnd"/>
      <w:r>
        <w:t xml:space="preserve">, </w:t>
      </w:r>
      <w:r w:rsidRPr="00FA1DC5">
        <w:rPr>
          <w:i/>
        </w:rPr>
        <w:t xml:space="preserve">Acacia </w:t>
      </w:r>
      <w:proofErr w:type="spellStart"/>
      <w:r w:rsidRPr="00FA1DC5">
        <w:rPr>
          <w:i/>
        </w:rPr>
        <w:t>koa</w:t>
      </w:r>
      <w:proofErr w:type="spellEnd"/>
      <w:r>
        <w:t xml:space="preserve">, </w:t>
      </w:r>
      <w:r w:rsidRPr="00FA1DC5">
        <w:rPr>
          <w:i/>
        </w:rPr>
        <w:t xml:space="preserve">Diospyros </w:t>
      </w:r>
      <w:proofErr w:type="spellStart"/>
      <w:r w:rsidRPr="00FA1DC5">
        <w:rPr>
          <w:i/>
        </w:rPr>
        <w:t>sandwicensis</w:t>
      </w:r>
      <w:proofErr w:type="spellEnd"/>
      <w:r>
        <w:t xml:space="preserve">, </w:t>
      </w:r>
      <w:proofErr w:type="spellStart"/>
      <w:r w:rsidRPr="00FA1DC5">
        <w:rPr>
          <w:i/>
        </w:rPr>
        <w:t>Nestegis</w:t>
      </w:r>
      <w:proofErr w:type="spellEnd"/>
      <w:r w:rsidRPr="00FA1DC5">
        <w:rPr>
          <w:i/>
        </w:rPr>
        <w:t xml:space="preserve"> </w:t>
      </w:r>
      <w:proofErr w:type="spellStart"/>
      <w:r w:rsidRPr="00FA1DC5">
        <w:rPr>
          <w:i/>
        </w:rPr>
        <w:t>sandwicensis</w:t>
      </w:r>
      <w:proofErr w:type="spellEnd"/>
      <w:r>
        <w:t xml:space="preserve">, </w:t>
      </w:r>
      <w:proofErr w:type="spellStart"/>
      <w:r w:rsidRPr="00FA1DC5">
        <w:rPr>
          <w:i/>
        </w:rPr>
        <w:t>Pleomele</w:t>
      </w:r>
      <w:proofErr w:type="spellEnd"/>
      <w:r>
        <w:t xml:space="preserve"> spp., </w:t>
      </w:r>
      <w:r w:rsidR="009E3006">
        <w:t xml:space="preserve">and </w:t>
      </w:r>
      <w:proofErr w:type="spellStart"/>
      <w:r w:rsidRPr="00FA1DC5">
        <w:rPr>
          <w:i/>
        </w:rPr>
        <w:t>Pritchardia</w:t>
      </w:r>
      <w:proofErr w:type="spellEnd"/>
      <w:r w:rsidRPr="00FA1DC5">
        <w:rPr>
          <w:i/>
        </w:rPr>
        <w:t xml:space="preserve"> </w:t>
      </w:r>
      <w:proofErr w:type="spellStart"/>
      <w:r w:rsidRPr="00FA1DC5">
        <w:rPr>
          <w:i/>
        </w:rPr>
        <w:t>kaalae</w:t>
      </w:r>
      <w:proofErr w:type="spellEnd"/>
      <w:r>
        <w:t xml:space="preserve"> dominate or </w:t>
      </w:r>
      <w:proofErr w:type="spellStart"/>
      <w:r>
        <w:t>codominate</w:t>
      </w:r>
      <w:proofErr w:type="spellEnd"/>
      <w:r>
        <w:t xml:space="preserve"> with other trees such as </w:t>
      </w:r>
      <w:proofErr w:type="spellStart"/>
      <w:r w:rsidRPr="00FA1DC5">
        <w:rPr>
          <w:i/>
        </w:rPr>
        <w:t>Antidesma</w:t>
      </w:r>
      <w:proofErr w:type="spellEnd"/>
      <w:r w:rsidRPr="00FA1DC5">
        <w:rPr>
          <w:i/>
        </w:rPr>
        <w:t xml:space="preserve"> </w:t>
      </w:r>
      <w:proofErr w:type="spellStart"/>
      <w:r w:rsidRPr="00FA1DC5">
        <w:rPr>
          <w:i/>
        </w:rPr>
        <w:t>pulvinatum</w:t>
      </w:r>
      <w:proofErr w:type="spellEnd"/>
      <w:r>
        <w:t xml:space="preserve">, </w:t>
      </w:r>
      <w:proofErr w:type="spellStart"/>
      <w:r w:rsidRPr="00FA1DC5">
        <w:rPr>
          <w:i/>
        </w:rPr>
        <w:t>Bobea</w:t>
      </w:r>
      <w:proofErr w:type="spellEnd"/>
      <w:r>
        <w:t xml:space="preserve"> spp., </w:t>
      </w:r>
      <w:proofErr w:type="spellStart"/>
      <w:r w:rsidRPr="00FA1DC5">
        <w:rPr>
          <w:i/>
        </w:rPr>
        <w:t>Cryptocarya</w:t>
      </w:r>
      <w:proofErr w:type="spellEnd"/>
      <w:r w:rsidRPr="00FA1DC5">
        <w:rPr>
          <w:i/>
        </w:rPr>
        <w:t xml:space="preserve"> </w:t>
      </w:r>
      <w:proofErr w:type="spellStart"/>
      <w:r w:rsidRPr="00FA1DC5">
        <w:rPr>
          <w:i/>
        </w:rPr>
        <w:t>mannii</w:t>
      </w:r>
      <w:proofErr w:type="spellEnd"/>
      <w:r>
        <w:t xml:space="preserve">, </w:t>
      </w:r>
      <w:proofErr w:type="spellStart"/>
      <w:r w:rsidRPr="00FA1DC5">
        <w:rPr>
          <w:i/>
        </w:rPr>
        <w:t>Nothocestrum</w:t>
      </w:r>
      <w:proofErr w:type="spellEnd"/>
      <w:r>
        <w:t xml:space="preserve"> spp., </w:t>
      </w:r>
      <w:r w:rsidR="009E3006">
        <w:t xml:space="preserve">and </w:t>
      </w:r>
      <w:proofErr w:type="spellStart"/>
      <w:r w:rsidRPr="00FA1DC5">
        <w:rPr>
          <w:i/>
        </w:rPr>
        <w:t>Psychotria</w:t>
      </w:r>
      <w:proofErr w:type="spellEnd"/>
      <w:r>
        <w:t xml:space="preserve"> spp. Other characteristic species in these diverse mesic forests may include </w:t>
      </w:r>
      <w:proofErr w:type="spellStart"/>
      <w:r w:rsidRPr="00FA1DC5">
        <w:rPr>
          <w:i/>
        </w:rPr>
        <w:t>Alectryon</w:t>
      </w:r>
      <w:proofErr w:type="spellEnd"/>
      <w:r w:rsidRPr="00FA1DC5">
        <w:rPr>
          <w:i/>
        </w:rPr>
        <w:t xml:space="preserve"> </w:t>
      </w:r>
      <w:proofErr w:type="spellStart"/>
      <w:r w:rsidRPr="00FA1DC5">
        <w:rPr>
          <w:i/>
        </w:rPr>
        <w:t>macrococcus</w:t>
      </w:r>
      <w:proofErr w:type="spellEnd"/>
      <w:r>
        <w:t xml:space="preserve">, </w:t>
      </w:r>
      <w:proofErr w:type="spellStart"/>
      <w:r w:rsidRPr="00FA1DC5">
        <w:rPr>
          <w:i/>
        </w:rPr>
        <w:t>Antidesma</w:t>
      </w:r>
      <w:proofErr w:type="spellEnd"/>
      <w:r w:rsidRPr="00FA1DC5">
        <w:rPr>
          <w:i/>
        </w:rPr>
        <w:t xml:space="preserve"> </w:t>
      </w:r>
      <w:proofErr w:type="spellStart"/>
      <w:r w:rsidRPr="00FA1DC5">
        <w:rPr>
          <w:i/>
        </w:rPr>
        <w:t>platyphyllum</w:t>
      </w:r>
      <w:proofErr w:type="spellEnd"/>
      <w:r>
        <w:t xml:space="preserve">, </w:t>
      </w:r>
      <w:proofErr w:type="spellStart"/>
      <w:r w:rsidRPr="00FA1DC5">
        <w:rPr>
          <w:i/>
        </w:rPr>
        <w:t>Charpentiera</w:t>
      </w:r>
      <w:proofErr w:type="spellEnd"/>
      <w:r>
        <w:t xml:space="preserve"> spp., </w:t>
      </w:r>
      <w:proofErr w:type="spellStart"/>
      <w:r w:rsidRPr="00FA1DC5">
        <w:rPr>
          <w:i/>
        </w:rPr>
        <w:t>Coprosma</w:t>
      </w:r>
      <w:proofErr w:type="spellEnd"/>
      <w:r>
        <w:t xml:space="preserve"> spp., </w:t>
      </w:r>
      <w:r w:rsidRPr="00FA1DC5">
        <w:rPr>
          <w:i/>
        </w:rPr>
        <w:t>Gardenia</w:t>
      </w:r>
      <w:r>
        <w:t xml:space="preserve"> spp., </w:t>
      </w:r>
      <w:proofErr w:type="spellStart"/>
      <w:r w:rsidRPr="00FA1DC5">
        <w:rPr>
          <w:i/>
        </w:rPr>
        <w:t>Flueggea</w:t>
      </w:r>
      <w:proofErr w:type="spellEnd"/>
      <w:r w:rsidRPr="00FA1DC5">
        <w:rPr>
          <w:i/>
        </w:rPr>
        <w:t xml:space="preserve"> </w:t>
      </w:r>
      <w:proofErr w:type="spellStart"/>
      <w:r w:rsidRPr="00FA1DC5">
        <w:rPr>
          <w:i/>
        </w:rPr>
        <w:t>neowawraeana</w:t>
      </w:r>
      <w:proofErr w:type="spellEnd"/>
      <w:r>
        <w:t xml:space="preserve">, </w:t>
      </w:r>
      <w:r w:rsidRPr="00FA1DC5">
        <w:rPr>
          <w:i/>
        </w:rPr>
        <w:t>Hibiscus</w:t>
      </w:r>
      <w:r>
        <w:t xml:space="preserve"> spp., </w:t>
      </w:r>
      <w:proofErr w:type="spellStart"/>
      <w:r w:rsidRPr="00FA1DC5">
        <w:rPr>
          <w:i/>
        </w:rPr>
        <w:t>Myrsine</w:t>
      </w:r>
      <w:proofErr w:type="spellEnd"/>
      <w:r>
        <w:t xml:space="preserve"> spp., </w:t>
      </w:r>
      <w:r w:rsidRPr="00FA1DC5">
        <w:rPr>
          <w:i/>
        </w:rPr>
        <w:t xml:space="preserve">Pandanus </w:t>
      </w:r>
      <w:proofErr w:type="spellStart"/>
      <w:r w:rsidRPr="00FA1DC5">
        <w:rPr>
          <w:i/>
        </w:rPr>
        <w:t>tectorius</w:t>
      </w:r>
      <w:proofErr w:type="spellEnd"/>
      <w:r>
        <w:t xml:space="preserve">, </w:t>
      </w:r>
      <w:proofErr w:type="spellStart"/>
      <w:r w:rsidRPr="00FA1DC5">
        <w:rPr>
          <w:i/>
        </w:rPr>
        <w:t>Rhus</w:t>
      </w:r>
      <w:proofErr w:type="spellEnd"/>
      <w:r w:rsidRPr="00FA1DC5">
        <w:rPr>
          <w:i/>
        </w:rPr>
        <w:t xml:space="preserve"> </w:t>
      </w:r>
      <w:proofErr w:type="spellStart"/>
      <w:r w:rsidRPr="00FA1DC5">
        <w:rPr>
          <w:i/>
        </w:rPr>
        <w:t>sandwicensis</w:t>
      </w:r>
      <w:proofErr w:type="spellEnd"/>
      <w:r>
        <w:t xml:space="preserve">, </w:t>
      </w:r>
      <w:proofErr w:type="spellStart"/>
      <w:r w:rsidRPr="00FA1DC5">
        <w:rPr>
          <w:i/>
        </w:rPr>
        <w:t>Pipturus</w:t>
      </w:r>
      <w:proofErr w:type="spellEnd"/>
      <w:r w:rsidRPr="00FA1DC5">
        <w:rPr>
          <w:i/>
        </w:rPr>
        <w:t xml:space="preserve"> </w:t>
      </w:r>
      <w:proofErr w:type="spellStart"/>
      <w:r w:rsidRPr="00FA1DC5">
        <w:rPr>
          <w:i/>
        </w:rPr>
        <w:t>albidus</w:t>
      </w:r>
      <w:proofErr w:type="spellEnd"/>
      <w:r>
        <w:t xml:space="preserve">, </w:t>
      </w:r>
      <w:proofErr w:type="spellStart"/>
      <w:r w:rsidRPr="00FA1DC5">
        <w:rPr>
          <w:i/>
        </w:rPr>
        <w:t>Pisonia</w:t>
      </w:r>
      <w:proofErr w:type="spellEnd"/>
      <w:r>
        <w:t xml:space="preserve"> spp., </w:t>
      </w:r>
      <w:r w:rsidRPr="00FA1DC5">
        <w:rPr>
          <w:i/>
        </w:rPr>
        <w:t>Pittosporum</w:t>
      </w:r>
      <w:r>
        <w:t xml:space="preserve"> spp., </w:t>
      </w:r>
      <w:proofErr w:type="spellStart"/>
      <w:r w:rsidRPr="00FA1DC5">
        <w:rPr>
          <w:i/>
        </w:rPr>
        <w:t>Santalum</w:t>
      </w:r>
      <w:proofErr w:type="spellEnd"/>
      <w:r>
        <w:t xml:space="preserve"> spp., </w:t>
      </w:r>
      <w:proofErr w:type="spellStart"/>
      <w:r w:rsidRPr="00FA1DC5">
        <w:rPr>
          <w:i/>
        </w:rPr>
        <w:t>Syzygium</w:t>
      </w:r>
      <w:proofErr w:type="spellEnd"/>
      <w:r w:rsidRPr="00FA1DC5">
        <w:rPr>
          <w:i/>
        </w:rPr>
        <w:t xml:space="preserve"> </w:t>
      </w:r>
      <w:proofErr w:type="spellStart"/>
      <w:r w:rsidRPr="00FA1DC5">
        <w:rPr>
          <w:i/>
        </w:rPr>
        <w:t>sandwicensis</w:t>
      </w:r>
      <w:proofErr w:type="spellEnd"/>
      <w:r>
        <w:t xml:space="preserve">, </w:t>
      </w:r>
      <w:proofErr w:type="spellStart"/>
      <w:r w:rsidRPr="00FA1DC5">
        <w:rPr>
          <w:i/>
        </w:rPr>
        <w:t>Xylosma</w:t>
      </w:r>
      <w:proofErr w:type="spellEnd"/>
      <w:r w:rsidRPr="00FA1DC5">
        <w:rPr>
          <w:i/>
        </w:rPr>
        <w:t xml:space="preserve"> </w:t>
      </w:r>
      <w:proofErr w:type="spellStart"/>
      <w:r w:rsidRPr="00FA1DC5">
        <w:rPr>
          <w:i/>
        </w:rPr>
        <w:t>hawaiiense</w:t>
      </w:r>
      <w:proofErr w:type="spellEnd"/>
      <w:r>
        <w:t xml:space="preserve">, </w:t>
      </w:r>
      <w:proofErr w:type="spellStart"/>
      <w:r w:rsidRPr="00FA1DC5">
        <w:rPr>
          <w:i/>
        </w:rPr>
        <w:t>Melicope</w:t>
      </w:r>
      <w:proofErr w:type="spellEnd"/>
      <w:r>
        <w:t xml:space="preserve"> spp., </w:t>
      </w:r>
      <w:proofErr w:type="spellStart"/>
      <w:r w:rsidRPr="00FA1DC5">
        <w:rPr>
          <w:i/>
        </w:rPr>
        <w:t>Tetraplasandra</w:t>
      </w:r>
      <w:proofErr w:type="spellEnd"/>
      <w:r>
        <w:t xml:space="preserve"> spp., </w:t>
      </w:r>
      <w:proofErr w:type="spellStart"/>
      <w:r w:rsidRPr="00FA1DC5">
        <w:rPr>
          <w:i/>
        </w:rPr>
        <w:t>Ochrosia</w:t>
      </w:r>
      <w:proofErr w:type="spellEnd"/>
      <w:r>
        <w:t xml:space="preserve"> spp., </w:t>
      </w:r>
      <w:proofErr w:type="spellStart"/>
      <w:r w:rsidRPr="00FA1DC5">
        <w:rPr>
          <w:i/>
        </w:rPr>
        <w:t>Rauvolfia</w:t>
      </w:r>
      <w:proofErr w:type="spellEnd"/>
      <w:r w:rsidRPr="00FA1DC5">
        <w:rPr>
          <w:i/>
        </w:rPr>
        <w:t xml:space="preserve">, </w:t>
      </w:r>
      <w:proofErr w:type="spellStart"/>
      <w:r w:rsidRPr="00FA1DC5">
        <w:rPr>
          <w:i/>
        </w:rPr>
        <w:t>Zanthoxylum</w:t>
      </w:r>
      <w:proofErr w:type="spellEnd"/>
      <w:r w:rsidRPr="00FA1DC5">
        <w:rPr>
          <w:i/>
        </w:rPr>
        <w:t xml:space="preserve"> </w:t>
      </w:r>
      <w:proofErr w:type="spellStart"/>
      <w:r w:rsidRPr="00FA1DC5">
        <w:rPr>
          <w:i/>
        </w:rPr>
        <w:t>hawaiiense</w:t>
      </w:r>
      <w:proofErr w:type="spellEnd"/>
      <w:r>
        <w:t xml:space="preserve">, and drier forest species like </w:t>
      </w:r>
      <w:proofErr w:type="spellStart"/>
      <w:r w:rsidRPr="00FA1DC5">
        <w:rPr>
          <w:i/>
        </w:rPr>
        <w:t>Chamaesyce</w:t>
      </w:r>
      <w:proofErr w:type="spellEnd"/>
      <w:r w:rsidRPr="00FA1DC5">
        <w:rPr>
          <w:i/>
        </w:rPr>
        <w:t xml:space="preserve"> </w:t>
      </w:r>
      <w:proofErr w:type="spellStart"/>
      <w:r w:rsidRPr="00FA1DC5">
        <w:rPr>
          <w:i/>
        </w:rPr>
        <w:t>celastroides</w:t>
      </w:r>
      <w:proofErr w:type="spellEnd"/>
      <w:r>
        <w:t xml:space="preserve">, </w:t>
      </w:r>
      <w:proofErr w:type="spellStart"/>
      <w:r w:rsidRPr="00FA1DC5">
        <w:rPr>
          <w:i/>
        </w:rPr>
        <w:t>Sophora</w:t>
      </w:r>
      <w:proofErr w:type="spellEnd"/>
      <w:r w:rsidRPr="00FA1DC5">
        <w:rPr>
          <w:i/>
        </w:rPr>
        <w:t xml:space="preserve"> </w:t>
      </w:r>
      <w:proofErr w:type="spellStart"/>
      <w:r w:rsidRPr="00FA1DC5">
        <w:rPr>
          <w:i/>
        </w:rPr>
        <w:t>chrysophylla</w:t>
      </w:r>
      <w:proofErr w:type="spellEnd"/>
      <w:r>
        <w:t xml:space="preserve">, and </w:t>
      </w:r>
      <w:r w:rsidRPr="00FA1DC5">
        <w:rPr>
          <w:i/>
        </w:rPr>
        <w:t xml:space="preserve">Myoporum </w:t>
      </w:r>
      <w:proofErr w:type="spellStart"/>
      <w:r w:rsidRPr="00FA1DC5">
        <w:rPr>
          <w:i/>
        </w:rPr>
        <w:t>sandwicense</w:t>
      </w:r>
      <w:proofErr w:type="spellEnd"/>
      <w:r>
        <w:t xml:space="preserve">. The understory is variable and may be dominated by sedges and ferns or shrubs. The tree fern </w:t>
      </w:r>
      <w:proofErr w:type="spellStart"/>
      <w:r w:rsidRPr="00FA1DC5">
        <w:rPr>
          <w:i/>
        </w:rPr>
        <w:t>Cibotium</w:t>
      </w:r>
      <w:proofErr w:type="spellEnd"/>
      <w:r>
        <w:t xml:space="preserve"> spp. is typically absent. Common shrubs and vines include </w:t>
      </w:r>
      <w:proofErr w:type="spellStart"/>
      <w:r w:rsidRPr="00FA1DC5">
        <w:rPr>
          <w:i/>
        </w:rPr>
        <w:t>Alyxia</w:t>
      </w:r>
      <w:proofErr w:type="spellEnd"/>
      <w:r w:rsidRPr="00FA1DC5">
        <w:rPr>
          <w:i/>
        </w:rPr>
        <w:t xml:space="preserve"> </w:t>
      </w:r>
      <w:proofErr w:type="spellStart"/>
      <w:r w:rsidRPr="00FA1DC5">
        <w:rPr>
          <w:i/>
        </w:rPr>
        <w:t>oliviformis</w:t>
      </w:r>
      <w:proofErr w:type="spellEnd"/>
      <w:r>
        <w:t xml:space="preserve">, </w:t>
      </w:r>
      <w:proofErr w:type="spellStart"/>
      <w:r w:rsidRPr="00FA1DC5">
        <w:rPr>
          <w:i/>
        </w:rPr>
        <w:t>Strongylodon</w:t>
      </w:r>
      <w:proofErr w:type="spellEnd"/>
      <w:r w:rsidRPr="00FA1DC5">
        <w:rPr>
          <w:i/>
        </w:rPr>
        <w:t xml:space="preserve"> </w:t>
      </w:r>
      <w:proofErr w:type="spellStart"/>
      <w:r w:rsidRPr="00FA1DC5">
        <w:rPr>
          <w:i/>
        </w:rPr>
        <w:t>ruber</w:t>
      </w:r>
      <w:proofErr w:type="spellEnd"/>
      <w:r>
        <w:t xml:space="preserve">, </w:t>
      </w:r>
      <w:proofErr w:type="spellStart"/>
      <w:r w:rsidRPr="00FA1DC5">
        <w:rPr>
          <w:i/>
        </w:rPr>
        <w:t>Hedyotis</w:t>
      </w:r>
      <w:proofErr w:type="spellEnd"/>
      <w:r>
        <w:t xml:space="preserve"> spp., </w:t>
      </w:r>
      <w:r w:rsidRPr="00FA1DC5">
        <w:rPr>
          <w:i/>
        </w:rPr>
        <w:t>Eugenia</w:t>
      </w:r>
      <w:r>
        <w:t xml:space="preserve"> spp., </w:t>
      </w:r>
      <w:r w:rsidRPr="00FA1DC5">
        <w:rPr>
          <w:i/>
        </w:rPr>
        <w:t>Lobelia</w:t>
      </w:r>
      <w:r>
        <w:t xml:space="preserve"> spp., </w:t>
      </w:r>
      <w:proofErr w:type="spellStart"/>
      <w:r w:rsidRPr="00FA1DC5">
        <w:rPr>
          <w:i/>
        </w:rPr>
        <w:t>Cyanea</w:t>
      </w:r>
      <w:proofErr w:type="spellEnd"/>
      <w:r>
        <w:t xml:space="preserve"> spp., </w:t>
      </w:r>
      <w:proofErr w:type="spellStart"/>
      <w:r w:rsidRPr="00FA1DC5">
        <w:rPr>
          <w:i/>
        </w:rPr>
        <w:t>Delissea</w:t>
      </w:r>
      <w:proofErr w:type="spellEnd"/>
      <w:r>
        <w:t xml:space="preserve"> spp., </w:t>
      </w:r>
      <w:proofErr w:type="spellStart"/>
      <w:r w:rsidRPr="00FA1DC5">
        <w:rPr>
          <w:i/>
        </w:rPr>
        <w:t>Dodonaea</w:t>
      </w:r>
      <w:proofErr w:type="spellEnd"/>
      <w:r w:rsidRPr="00FA1DC5">
        <w:rPr>
          <w:i/>
        </w:rPr>
        <w:t xml:space="preserve"> </w:t>
      </w:r>
      <w:proofErr w:type="spellStart"/>
      <w:r w:rsidRPr="00FA1DC5">
        <w:rPr>
          <w:i/>
        </w:rPr>
        <w:t>viscosa</w:t>
      </w:r>
      <w:proofErr w:type="spellEnd"/>
      <w:r>
        <w:t xml:space="preserve">, </w:t>
      </w:r>
      <w:proofErr w:type="spellStart"/>
      <w:r w:rsidRPr="00FA1DC5">
        <w:rPr>
          <w:i/>
        </w:rPr>
        <w:t>Styphelia</w:t>
      </w:r>
      <w:proofErr w:type="spellEnd"/>
      <w:r w:rsidRPr="00FA1DC5">
        <w:rPr>
          <w:i/>
        </w:rPr>
        <w:t xml:space="preserve"> </w:t>
      </w:r>
      <w:proofErr w:type="spellStart"/>
      <w:r w:rsidRPr="00FA1DC5">
        <w:rPr>
          <w:i/>
        </w:rPr>
        <w:t>tameiameiae</w:t>
      </w:r>
      <w:proofErr w:type="spellEnd"/>
      <w:r w:rsidR="00FA1DC5">
        <w:t>,</w:t>
      </w:r>
      <w:r>
        <w:t xml:space="preserve"> </w:t>
      </w:r>
      <w:proofErr w:type="spellStart"/>
      <w:r w:rsidRPr="00FA1DC5">
        <w:rPr>
          <w:i/>
        </w:rPr>
        <w:t>Vaccinum</w:t>
      </w:r>
      <w:proofErr w:type="spellEnd"/>
      <w:r w:rsidRPr="00FA1DC5">
        <w:rPr>
          <w:i/>
        </w:rPr>
        <w:t xml:space="preserve"> </w:t>
      </w:r>
      <w:proofErr w:type="spellStart"/>
      <w:r w:rsidRPr="00FA1DC5">
        <w:rPr>
          <w:i/>
        </w:rPr>
        <w:t>dentatum</w:t>
      </w:r>
      <w:proofErr w:type="spellEnd"/>
      <w:r w:rsidR="00FA1DC5">
        <w:t>,</w:t>
      </w:r>
      <w:r>
        <w:t xml:space="preserve"> and vine </w:t>
      </w:r>
      <w:proofErr w:type="spellStart"/>
      <w:r w:rsidRPr="00FA1DC5">
        <w:rPr>
          <w:i/>
        </w:rPr>
        <w:t>Freycinetia</w:t>
      </w:r>
      <w:proofErr w:type="spellEnd"/>
      <w:r w:rsidRPr="00FA1DC5">
        <w:rPr>
          <w:i/>
        </w:rPr>
        <w:t xml:space="preserve"> </w:t>
      </w:r>
      <w:proofErr w:type="spellStart"/>
      <w:r w:rsidRPr="00FA1DC5">
        <w:rPr>
          <w:i/>
        </w:rPr>
        <w:t>arborea</w:t>
      </w:r>
      <w:proofErr w:type="spellEnd"/>
      <w:r>
        <w:t xml:space="preserve">. Common ferns and fern allies </w:t>
      </w:r>
      <w:r>
        <w:lastRenderedPageBreak/>
        <w:t xml:space="preserve">present are </w:t>
      </w:r>
      <w:proofErr w:type="spellStart"/>
      <w:r w:rsidRPr="00FA1DC5">
        <w:rPr>
          <w:i/>
        </w:rPr>
        <w:t>Doodia</w:t>
      </w:r>
      <w:proofErr w:type="spellEnd"/>
      <w:r>
        <w:t xml:space="preserve"> spp., </w:t>
      </w:r>
      <w:proofErr w:type="spellStart"/>
      <w:r w:rsidRPr="00FA1DC5">
        <w:rPr>
          <w:i/>
        </w:rPr>
        <w:t>Ctenitis</w:t>
      </w:r>
      <w:proofErr w:type="spellEnd"/>
      <w:r w:rsidRPr="00FA1DC5">
        <w:rPr>
          <w:i/>
        </w:rPr>
        <w:t xml:space="preserve"> </w:t>
      </w:r>
      <w:proofErr w:type="spellStart"/>
      <w:r w:rsidRPr="00FA1DC5">
        <w:rPr>
          <w:i/>
        </w:rPr>
        <w:t>squamigera</w:t>
      </w:r>
      <w:proofErr w:type="spellEnd"/>
      <w:r>
        <w:t xml:space="preserve">, </w:t>
      </w:r>
      <w:proofErr w:type="spellStart"/>
      <w:r w:rsidRPr="00FA1DC5">
        <w:rPr>
          <w:i/>
        </w:rPr>
        <w:t>Pteris</w:t>
      </w:r>
      <w:proofErr w:type="spellEnd"/>
      <w:r>
        <w:t xml:space="preserve"> spp., </w:t>
      </w:r>
      <w:r w:rsidRPr="00FA1DC5">
        <w:rPr>
          <w:i/>
        </w:rPr>
        <w:t>Asplenium nidus</w:t>
      </w:r>
      <w:r>
        <w:t xml:space="preserve">, </w:t>
      </w:r>
      <w:proofErr w:type="spellStart"/>
      <w:r w:rsidRPr="00FA1DC5">
        <w:rPr>
          <w:i/>
        </w:rPr>
        <w:t>Dicranopteris</w:t>
      </w:r>
      <w:proofErr w:type="spellEnd"/>
      <w:r w:rsidRPr="00FA1DC5">
        <w:rPr>
          <w:i/>
        </w:rPr>
        <w:t xml:space="preserve"> </w:t>
      </w:r>
      <w:proofErr w:type="spellStart"/>
      <w:r w:rsidRPr="00FA1DC5">
        <w:rPr>
          <w:i/>
        </w:rPr>
        <w:t>linearis</w:t>
      </w:r>
      <w:proofErr w:type="spellEnd"/>
      <w:r w:rsidR="00FA1DC5">
        <w:t xml:space="preserve">, </w:t>
      </w:r>
      <w:r>
        <w:t xml:space="preserve">and graminoids </w:t>
      </w:r>
      <w:proofErr w:type="spellStart"/>
      <w:r w:rsidRPr="00FA1DC5">
        <w:rPr>
          <w:i/>
        </w:rPr>
        <w:t>Carex</w:t>
      </w:r>
      <w:proofErr w:type="spellEnd"/>
      <w:r>
        <w:t xml:space="preserve"> spp.</w:t>
      </w:r>
    </w:p>
    <w:p w:rsidR="00037999" w:rsidP="00037999" w:rsidRDefault="00037999">
      <w:pPr>
        <w:pStyle w:val="InfoPara"/>
      </w:pPr>
      <w:r>
        <w:t>BpS Dominant and Indicator Species</w:t>
      </w:r>
    </w:p>
    <w:p>
      <w:r>
        <w:rPr>
          <w:sz w:val="16"/>
        </w:rPr>
        <w:t>Species names are from the NRCS PLANTS database. Check species codes at http://plants.usda.gov.</w:t>
      </w:r>
    </w:p>
    <w:p w:rsidR="00037999" w:rsidP="00037999" w:rsidRDefault="00037999">
      <w:pPr>
        <w:pStyle w:val="InfoPara"/>
      </w:pPr>
      <w:r>
        <w:t>Disturbance Description</w:t>
      </w:r>
    </w:p>
    <w:p w:rsidR="00037999" w:rsidP="00037999" w:rsidRDefault="00FA1DC5">
      <w:r>
        <w:t>M</w:t>
      </w:r>
      <w:r w:rsidR="00037999">
        <w:t xml:space="preserve">uch like the </w:t>
      </w:r>
      <w:r>
        <w:t>disturbances</w:t>
      </w:r>
      <w:r w:rsidR="00037999">
        <w:t xml:space="preserve"> in the lowland rainforest see that description. Frequency of human disturbance is less in this than in lowland rainforest. Drivers in the mesic is fires, storms, human ag, landslides (but much of this forest was not in landslide terrain). The material below is form lowland rainforest: The lowland wet forest historically (pre-</w:t>
      </w:r>
      <w:r w:rsidR="009E3006">
        <w:t>P</w:t>
      </w:r>
      <w:r w:rsidR="00037999">
        <w:t>olynesian times) more widespread below 1</w:t>
      </w:r>
      <w:r w:rsidR="00A43B4B">
        <w:t>,</w:t>
      </w:r>
      <w:r w:rsidR="00037999">
        <w:t>000m (3</w:t>
      </w:r>
      <w:r w:rsidR="00A43B4B">
        <w:t>,</w:t>
      </w:r>
      <w:r w:rsidR="00037999">
        <w:t>280ft) elevation on the larger islands in windward areas with deep soils before being subjected to cultivation by Hawaiians. Where lands cultivated by Hawaiians were not subsequently used for agriculture, grazing, or urban development, they were invaded by species of Polynesian introduction, particularly kukui (</w:t>
      </w:r>
      <w:proofErr w:type="spellStart"/>
      <w:r w:rsidRPr="00FA1DC5" w:rsidR="00037999">
        <w:rPr>
          <w:i/>
        </w:rPr>
        <w:t>Aleurites</w:t>
      </w:r>
      <w:proofErr w:type="spellEnd"/>
      <w:r w:rsidRPr="00FA1DC5" w:rsidR="00037999">
        <w:rPr>
          <w:i/>
        </w:rPr>
        <w:t xml:space="preserve"> </w:t>
      </w:r>
      <w:proofErr w:type="spellStart"/>
      <w:r w:rsidRPr="00FA1DC5" w:rsidR="00037999">
        <w:rPr>
          <w:i/>
        </w:rPr>
        <w:t>moluccana</w:t>
      </w:r>
      <w:proofErr w:type="spellEnd"/>
      <w:r w:rsidR="00037999">
        <w:t>) and by later</w:t>
      </w:r>
      <w:r>
        <w:t xml:space="preserve"> </w:t>
      </w:r>
      <w:r w:rsidR="00037999">
        <w:t>post-European introductions such as strawberry guava (</w:t>
      </w:r>
      <w:r w:rsidRPr="00FA1DC5" w:rsidR="00037999">
        <w:rPr>
          <w:i/>
        </w:rPr>
        <w:t xml:space="preserve">Psidium </w:t>
      </w:r>
      <w:proofErr w:type="spellStart"/>
      <w:r w:rsidRPr="00FA1DC5" w:rsidR="00037999">
        <w:rPr>
          <w:i/>
        </w:rPr>
        <w:t>cattleianum</w:t>
      </w:r>
      <w:proofErr w:type="spellEnd"/>
      <w:r w:rsidR="00037999">
        <w:t>). Disturbances in this system include landslides in wet valleys, flood, lava flows, storms, rat predation, and fire.</w:t>
      </w:r>
    </w:p>
    <w:p w:rsidR="00037999" w:rsidP="00037999" w:rsidRDefault="00A43B4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37999" w:rsidP="00037999" w:rsidRDefault="00037999">
      <w:pPr>
        <w:pStyle w:val="InfoPara"/>
      </w:pPr>
      <w:r>
        <w:t>Scale Description</w:t>
      </w:r>
    </w:p>
    <w:p w:rsidR="00037999" w:rsidP="00037999" w:rsidRDefault="00037999">
      <w:r>
        <w:t>None</w:t>
      </w:r>
    </w:p>
    <w:p w:rsidR="00037999" w:rsidP="00037999" w:rsidRDefault="00037999">
      <w:pPr>
        <w:pStyle w:val="InfoPara"/>
      </w:pPr>
      <w:r>
        <w:t>Adjacency or Identification Concerns</w:t>
      </w:r>
    </w:p>
    <w:p w:rsidR="00037999" w:rsidP="00037999" w:rsidRDefault="00037999">
      <w:r>
        <w:t xml:space="preserve">Adjacent to lowland rainforest, </w:t>
      </w:r>
      <w:proofErr w:type="spellStart"/>
      <w:r w:rsidRPr="00FA1DC5">
        <w:rPr>
          <w:i/>
        </w:rPr>
        <w:t>metrosideros</w:t>
      </w:r>
      <w:proofErr w:type="spellEnd"/>
      <w:r>
        <w:t xml:space="preserve"> is dominant component in each; tree diversity across full-range of this distribution is different, e.g. dispersal of species has not reached some of the smaller/outer islands.</w:t>
      </w:r>
    </w:p>
    <w:p w:rsidR="00037999" w:rsidP="00037999" w:rsidRDefault="00037999">
      <w:pPr>
        <w:pStyle w:val="InfoPara"/>
      </w:pPr>
      <w:r>
        <w:t>Issues or Problems</w:t>
      </w:r>
    </w:p>
    <w:p w:rsidR="00037999" w:rsidP="00037999" w:rsidRDefault="00037999">
      <w:r>
        <w:lastRenderedPageBreak/>
        <w:t xml:space="preserve">Exotic trees </w:t>
      </w:r>
      <w:r w:rsidRPr="00FA1DC5">
        <w:rPr>
          <w:i/>
        </w:rPr>
        <w:t xml:space="preserve">Morella </w:t>
      </w:r>
      <w:proofErr w:type="spellStart"/>
      <w:r w:rsidRPr="00FA1DC5">
        <w:rPr>
          <w:i/>
        </w:rPr>
        <w:t>faya</w:t>
      </w:r>
      <w:proofErr w:type="spellEnd"/>
      <w:r>
        <w:t xml:space="preserve">, </w:t>
      </w:r>
      <w:r w:rsidRPr="00FA1DC5">
        <w:rPr>
          <w:i/>
        </w:rPr>
        <w:t>Psidium</w:t>
      </w:r>
      <w:r>
        <w:t xml:space="preserve"> spp., </w:t>
      </w:r>
      <w:r w:rsidR="00FA1DC5">
        <w:t xml:space="preserve">and </w:t>
      </w:r>
      <w:proofErr w:type="spellStart"/>
      <w:r w:rsidRPr="00FA1DC5">
        <w:rPr>
          <w:i/>
        </w:rPr>
        <w:t>Schinus</w:t>
      </w:r>
      <w:proofErr w:type="spellEnd"/>
      <w:r w:rsidRPr="00FA1DC5">
        <w:rPr>
          <w:i/>
        </w:rPr>
        <w:t xml:space="preserve"> terebinthifolius</w:t>
      </w:r>
      <w:r>
        <w:t xml:space="preserve"> are often present in disturbed stands. Fire adapted exotic grasses such as </w:t>
      </w:r>
      <w:proofErr w:type="spellStart"/>
      <w:r w:rsidRPr="00FA1DC5">
        <w:rPr>
          <w:i/>
        </w:rPr>
        <w:t>Oplismenus</w:t>
      </w:r>
      <w:proofErr w:type="spellEnd"/>
      <w:r w:rsidRPr="00FA1DC5">
        <w:rPr>
          <w:i/>
        </w:rPr>
        <w:t xml:space="preserve"> </w:t>
      </w:r>
      <w:proofErr w:type="spellStart"/>
      <w:r w:rsidRPr="00FA1DC5">
        <w:rPr>
          <w:i/>
        </w:rPr>
        <w:t>hirtellus</w:t>
      </w:r>
      <w:proofErr w:type="spellEnd"/>
      <w:r>
        <w:t xml:space="preserve"> </w:t>
      </w:r>
      <w:r w:rsidR="00FA1DC5">
        <w:t xml:space="preserve">and </w:t>
      </w:r>
      <w:proofErr w:type="spellStart"/>
      <w:r w:rsidRPr="00FA1DC5">
        <w:rPr>
          <w:i/>
        </w:rPr>
        <w:t>Pennisetum</w:t>
      </w:r>
      <w:proofErr w:type="spellEnd"/>
      <w:r w:rsidRPr="00FA1DC5">
        <w:rPr>
          <w:i/>
        </w:rPr>
        <w:t xml:space="preserve"> </w:t>
      </w:r>
      <w:proofErr w:type="spellStart"/>
      <w:r w:rsidRPr="00FA1DC5">
        <w:rPr>
          <w:i/>
        </w:rPr>
        <w:t>setaceum</w:t>
      </w:r>
      <w:proofErr w:type="spellEnd"/>
      <w:r>
        <w:t xml:space="preserve"> are invasive and threaten these forests by increasing fire intensity, frequency</w:t>
      </w:r>
      <w:r w:rsidR="009E3006">
        <w:t>,</w:t>
      </w:r>
      <w:r>
        <w:t xml:space="preserve"> and size.</w:t>
      </w:r>
    </w:p>
    <w:p w:rsidR="00037999" w:rsidP="00037999" w:rsidRDefault="00037999">
      <w:pPr>
        <w:pStyle w:val="InfoPara"/>
      </w:pPr>
      <w:r>
        <w:t>Native Uncharacteristic Conditions</w:t>
      </w:r>
    </w:p>
    <w:p w:rsidR="00037999" w:rsidP="00037999" w:rsidRDefault="00037999"/>
    <w:p w:rsidR="00037999" w:rsidP="00A43B4B" w:rsidRDefault="00037999">
      <w:pPr>
        <w:pStyle w:val="InfoPara"/>
      </w:pPr>
      <w:r>
        <w:t>Comments</w:t>
      </w:r>
    </w:p>
    <w:p w:rsidR="003839D1" w:rsidP="00037999" w:rsidRDefault="003839D1"/>
    <w:p w:rsidR="00037999" w:rsidP="00037999" w:rsidRDefault="00037999">
      <w:pPr>
        <w:pStyle w:val="ReportSection"/>
      </w:pPr>
      <w:r>
        <w:t>Succession Classes</w:t>
      </w:r>
    </w:p>
    <w:p w:rsidR="00037999" w:rsidP="00037999" w:rsidRDefault="0003799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37999" w:rsidP="00037999" w:rsidRDefault="00037999">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bookmarkEnd w:id="1"/>
    <w:p w:rsidR="00037999" w:rsidP="00037999" w:rsidRDefault="00037999"/>
    <w:p w:rsidR="00037999" w:rsidP="00037999" w:rsidRDefault="00037999">
      <w:pPr>
        <w:pStyle w:val="SClassInfoPara"/>
      </w:pPr>
      <w:r>
        <w:t>Indicator Species</w:t>
      </w:r>
    </w:p>
    <w:p w:rsidR="00037999" w:rsidP="00037999" w:rsidRDefault="00037999"/>
    <w:p w:rsidR="00037999" w:rsidP="00037999" w:rsidRDefault="00037999">
      <w:pPr>
        <w:pStyle w:val="SClassInfoPara"/>
      </w:pPr>
      <w:r>
        <w:t>Description</w:t>
      </w:r>
    </w:p>
    <w:p w:rsidR="00037999" w:rsidP="00037999" w:rsidRDefault="00037999">
      <w:r>
        <w:t>Disturbances in this class include lava flows.</w:t>
      </w:r>
    </w:p>
    <w:p w:rsidR="00037999" w:rsidP="00037999" w:rsidRDefault="00037999"/>
    <w:p>
      <w:r>
        <w:rPr>
          <w:i/>
          <w:u w:val="single"/>
        </w:rPr>
        <w:t>Maximum Tree Size Class</w:t>
      </w:r>
      <w:br/>
      <w:r>
        <w:t>None</w:t>
      </w:r>
    </w:p>
    <w:p w:rsidR="00037999" w:rsidP="00037999" w:rsidRDefault="00037999">
      <w:pPr>
        <w:pStyle w:val="InfoPara"/>
        <w:pBdr>
          <w:top w:val="single" w:color="auto" w:sz="4" w:space="1"/>
        </w:pBdr>
      </w:pPr>
      <w:r>
        <w:t>Class B</w:t>
      </w:r>
      <w:r>
        <w:tab/>
        <w:t>15</w:t>
      </w:r>
      <w:r w:rsidR="002A3B10">
        <w:tab/>
      </w:r>
      <w:r w:rsidR="002A3B10">
        <w:tab/>
      </w:r>
      <w:r w:rsidR="002A3B10">
        <w:tab/>
      </w:r>
      <w:r w:rsidR="002A3B10">
        <w:tab/>
      </w:r>
      <w:r w:rsidR="004F7795">
        <w:t>Mid Development 1 - Open</w:t>
      </w:r>
    </w:p>
    <w:p w:rsidR="00037999" w:rsidP="00037999" w:rsidRDefault="00037999"/>
    <w:p w:rsidR="00037999" w:rsidP="00037999" w:rsidRDefault="00037999">
      <w:pPr>
        <w:pStyle w:val="SClassInfoPara"/>
      </w:pPr>
      <w:r>
        <w:t>Indicator Species</w:t>
      </w:r>
    </w:p>
    <w:p w:rsidR="00037999" w:rsidP="00037999" w:rsidRDefault="00037999"/>
    <w:p w:rsidR="00037999" w:rsidP="00037999" w:rsidRDefault="00037999">
      <w:pPr>
        <w:pStyle w:val="SClassInfoPara"/>
      </w:pPr>
      <w:r>
        <w:t>Description</w:t>
      </w:r>
    </w:p>
    <w:p w:rsidR="00FA1DC5" w:rsidP="00FA1DC5" w:rsidRDefault="00037999">
      <w:r>
        <w:t>Generally</w:t>
      </w:r>
      <w:r w:rsidR="009E3006">
        <w:t>,</w:t>
      </w:r>
      <w:r>
        <w:t xml:space="preserve"> </w:t>
      </w:r>
      <w:r w:rsidR="009E3006">
        <w:t>&lt;</w:t>
      </w:r>
      <w:r>
        <w:t xml:space="preserve">10% of grasses, mostly shrubs. From lowland rainforest: </w:t>
      </w:r>
      <w:r w:rsidR="009E3006">
        <w:t>O</w:t>
      </w:r>
      <w:r>
        <w:t xml:space="preserve">pen woodland of </w:t>
      </w:r>
      <w:proofErr w:type="spellStart"/>
      <w:r w:rsidRPr="00FA1DC5">
        <w:rPr>
          <w:i/>
        </w:rPr>
        <w:t>Metrosideros</w:t>
      </w:r>
      <w:proofErr w:type="spellEnd"/>
      <w:r>
        <w:t xml:space="preserve"> over a mixed groundcover of ferns and shrubs. </w:t>
      </w:r>
    </w:p>
    <w:p w:rsidR="00037999" w:rsidP="00037999" w:rsidRDefault="00037999"/>
    <w:p w:rsidR="00037999" w:rsidP="00037999" w:rsidRDefault="00037999"/>
    <w:p>
      <w:r>
        <w:rPr>
          <w:i/>
          <w:u w:val="single"/>
        </w:rPr>
        <w:t>Maximum Tree Size Class</w:t>
      </w:r>
      <w:br/>
      <w:r>
        <w:t>None</w:t>
      </w:r>
    </w:p>
    <w:p w:rsidR="00037999" w:rsidP="00037999" w:rsidRDefault="00037999">
      <w:pPr>
        <w:pStyle w:val="InfoPara"/>
        <w:pBdr>
          <w:top w:val="single" w:color="auto" w:sz="4" w:space="1"/>
        </w:pBdr>
      </w:pPr>
      <w:r>
        <w:t>Class C</w:t>
      </w:r>
      <w:r>
        <w:tab/>
        <w:t>12</w:t>
      </w:r>
      <w:r w:rsidR="002A3B10">
        <w:tab/>
      </w:r>
      <w:r w:rsidR="002A3B10">
        <w:tab/>
      </w:r>
      <w:r w:rsidR="002A3B10">
        <w:tab/>
      </w:r>
      <w:r w:rsidR="002A3B10">
        <w:tab/>
      </w:r>
      <w:r w:rsidR="004F7795">
        <w:t>Mid Development 1 - Closed</w:t>
      </w:r>
    </w:p>
    <w:p w:rsidR="00037999" w:rsidP="00037999" w:rsidRDefault="00037999"/>
    <w:p w:rsidR="00037999" w:rsidP="00037999" w:rsidRDefault="00037999">
      <w:pPr>
        <w:pStyle w:val="SClassInfoPara"/>
      </w:pPr>
      <w:r>
        <w:t>Indicator Species</w:t>
      </w:r>
    </w:p>
    <w:p w:rsidR="00037999" w:rsidP="00037999" w:rsidRDefault="00037999"/>
    <w:p w:rsidR="00037999" w:rsidP="00037999" w:rsidRDefault="00037999">
      <w:pPr>
        <w:pStyle w:val="SClassInfoPara"/>
      </w:pPr>
      <w:r>
        <w:t>Description</w:t>
      </w:r>
    </w:p>
    <w:p w:rsidR="00037999" w:rsidP="00037999" w:rsidRDefault="00FA1DC5">
      <w:r>
        <w:t>Mid-</w:t>
      </w:r>
      <w:r w:rsidR="00037999">
        <w:t>dev</w:t>
      </w:r>
      <w:r>
        <w:t>elopmen</w:t>
      </w:r>
      <w:r w:rsidR="00037999">
        <w:t>t of closed canopy forest.</w:t>
      </w:r>
    </w:p>
    <w:p w:rsidR="00037999" w:rsidP="00037999" w:rsidRDefault="00037999"/>
    <w:p>
      <w:r>
        <w:rPr>
          <w:i/>
          <w:u w:val="single"/>
        </w:rPr>
        <w:t>Maximum Tree Size Class</w:t>
      </w:r>
      <w:br/>
      <w:r>
        <w:t>None</w:t>
      </w:r>
    </w:p>
    <w:p w:rsidR="00037999" w:rsidP="00037999" w:rsidRDefault="00037999">
      <w:pPr>
        <w:pStyle w:val="InfoPara"/>
        <w:pBdr>
          <w:top w:val="single" w:color="auto" w:sz="4" w:space="1"/>
        </w:pBdr>
      </w:pPr>
      <w:r>
        <w:t>Class D</w:t>
      </w:r>
      <w:r>
        <w:tab/>
        <w:t>13</w:t>
      </w:r>
      <w:r w:rsidR="002A3B10">
        <w:tab/>
      </w:r>
      <w:r w:rsidR="002A3B10">
        <w:tab/>
      </w:r>
      <w:r w:rsidR="002A3B10">
        <w:tab/>
      </w:r>
      <w:r w:rsidR="002A3B10">
        <w:tab/>
      </w:r>
      <w:r w:rsidR="004F7795">
        <w:t>Late Development 1 - Open</w:t>
      </w:r>
    </w:p>
    <w:p w:rsidR="00037999" w:rsidP="00037999" w:rsidRDefault="00037999"/>
    <w:p w:rsidR="00037999" w:rsidP="00037999" w:rsidRDefault="00037999">
      <w:pPr>
        <w:pStyle w:val="SClassInfoPara"/>
      </w:pPr>
      <w:r>
        <w:t>Indicator Species</w:t>
      </w:r>
    </w:p>
    <w:p w:rsidR="00037999" w:rsidP="00037999" w:rsidRDefault="00037999"/>
    <w:p w:rsidR="00037999" w:rsidP="00037999" w:rsidRDefault="00037999">
      <w:pPr>
        <w:pStyle w:val="SClassInfoPara"/>
      </w:pPr>
      <w:r>
        <w:t>Description</w:t>
      </w:r>
    </w:p>
    <w:p w:rsidR="00037999" w:rsidP="00037999" w:rsidRDefault="00037999">
      <w:r>
        <w:t xml:space="preserve">This successional stage is a result of agriculture, mixed fire, </w:t>
      </w:r>
      <w:r w:rsidR="009E3006">
        <w:t xml:space="preserve">and </w:t>
      </w:r>
      <w:r>
        <w:t>storms which open the diverse canopy of stage E but is not stand</w:t>
      </w:r>
      <w:r w:rsidR="009E3006">
        <w:t>-</w:t>
      </w:r>
      <w:r>
        <w:t>replacing.</w:t>
      </w:r>
    </w:p>
    <w:p w:rsidR="00037999" w:rsidP="00037999" w:rsidRDefault="00037999"/>
    <w:p>
      <w:r>
        <w:rPr>
          <w:i/>
          <w:u w:val="single"/>
        </w:rPr>
        <w:t>Maximum Tree Size Class</w:t>
      </w:r>
      <w:br/>
      <w:r>
        <w:t>None</w:t>
      </w:r>
    </w:p>
    <w:p w:rsidR="00037999" w:rsidP="00037999" w:rsidRDefault="00037999">
      <w:pPr>
        <w:pStyle w:val="InfoPara"/>
        <w:pBdr>
          <w:top w:val="single" w:color="auto" w:sz="4" w:space="1"/>
        </w:pBdr>
      </w:pPr>
      <w:r>
        <w:t>Class E</w:t>
      </w:r>
      <w:r>
        <w:tab/>
        <w:t>58</w:t>
      </w:r>
      <w:r w:rsidR="002A3B10">
        <w:tab/>
      </w:r>
      <w:r w:rsidR="002A3B10">
        <w:tab/>
      </w:r>
      <w:r w:rsidR="002A3B10">
        <w:tab/>
      </w:r>
      <w:r w:rsidR="002A3B10">
        <w:tab/>
      </w:r>
      <w:r w:rsidR="004F7795">
        <w:t>Late Development 1 - Closed</w:t>
      </w:r>
    </w:p>
    <w:p w:rsidR="00037999" w:rsidP="00037999" w:rsidRDefault="00037999"/>
    <w:p w:rsidR="00037999" w:rsidP="00037999" w:rsidRDefault="00037999">
      <w:pPr>
        <w:pStyle w:val="SClassInfoPara"/>
      </w:pPr>
      <w:r>
        <w:t>Indicator Species</w:t>
      </w:r>
    </w:p>
    <w:p w:rsidR="00037999" w:rsidP="00037999" w:rsidRDefault="00037999"/>
    <w:p w:rsidR="00037999" w:rsidP="00037999" w:rsidRDefault="00037999">
      <w:pPr>
        <w:pStyle w:val="SClassInfoPara"/>
      </w:pPr>
      <w:r>
        <w:lastRenderedPageBreak/>
        <w:t>Description</w:t>
      </w:r>
    </w:p>
    <w:p w:rsidR="00037999" w:rsidP="00037999" w:rsidRDefault="00037999">
      <w:r>
        <w:t xml:space="preserve">This class is representative of a closed canopy very </w:t>
      </w:r>
      <w:r w:rsidR="008F6C33">
        <w:t>diverse</w:t>
      </w:r>
      <w:r>
        <w:t xml:space="preserve"> forest.</w:t>
      </w:r>
    </w:p>
    <w:p w:rsidR="00037999" w:rsidP="00037999" w:rsidRDefault="00037999"/>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lava flow</w:t>
      </w:r>
    </w:p>
    <w:p>
      <w:r>
        <w:t>Optional 2: agriculture</w:t>
      </w:r>
    </w:p>
    <w:p>
      <w:r>
        <w:t/>
      </w:r>
    </w:p>
    <w:p>
      <w:pPr>
        <w:pStyle w:val="ReportSection"/>
      </w:pPr>
      <w:r>
        <w:t>References</w:t>
      </w:r>
    </w:p>
    <w:p>
      <w:r>
        <w:t/>
      </w:r>
    </w:p>
    <w:p w:rsidR="00037999" w:rsidP="00037999" w:rsidRDefault="00037999">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037999" w:rsidP="00037999" w:rsidRDefault="00037999"/>
    <w:p w:rsidR="00037999" w:rsidP="00037999" w:rsidRDefault="00037999">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037999" w:rsidP="00037999" w:rsidRDefault="00037999"/>
    <w:p w:rsidR="00037999" w:rsidP="00037999" w:rsidRDefault="00037999">
      <w:r>
        <w:t>NatureServe. 2008. NatureServe Explorer: An online encyclopedia of life [web application]. Version 7.0. NatureServe, Arlington, Virginia. Available http://www.natureserve.org/explorer. (Accessed: September 3, 2008 ).</w:t>
      </w:r>
    </w:p>
    <w:p w:rsidR="00037999" w:rsidP="00037999" w:rsidRDefault="00037999"/>
    <w:p w:rsidR="00037999" w:rsidP="00037999" w:rsidRDefault="00037999">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037999" w:rsidP="00037999" w:rsidRDefault="00037999"/>
    <w:p w:rsidR="00037999" w:rsidP="00037999" w:rsidRDefault="00037999">
      <w:r>
        <w:t xml:space="preserve"> Western Ecology Working Group of NatureServe. No date. International Ecological Classification Standard: International Vegetation Classification. Terrestrial Vegetation. NatureServe, Boulder, CO.</w:t>
      </w:r>
    </w:p>
    <w:p w:rsidRPr="00A43E41" w:rsidR="004D5F12" w:rsidP="0003799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CCB" w:rsidRDefault="00BF7CCB">
      <w:r>
        <w:separator/>
      </w:r>
    </w:p>
  </w:endnote>
  <w:endnote w:type="continuationSeparator" w:id="0">
    <w:p w:rsidR="00BF7CCB" w:rsidRDefault="00BF7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999" w:rsidRDefault="00037999" w:rsidP="0003799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CCB" w:rsidRDefault="00BF7CCB">
      <w:r>
        <w:separator/>
      </w:r>
    </w:p>
  </w:footnote>
  <w:footnote w:type="continuationSeparator" w:id="0">
    <w:p w:rsidR="00BF7CCB" w:rsidRDefault="00BF7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3799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839D1"/>
    <w:pPr>
      <w:ind w:left="720"/>
    </w:pPr>
    <w:rPr>
      <w:rFonts w:ascii="Calibri" w:eastAsia="Calibri" w:hAnsi="Calibri"/>
      <w:sz w:val="22"/>
      <w:szCs w:val="22"/>
    </w:rPr>
  </w:style>
  <w:style w:type="character" w:styleId="Hyperlink">
    <w:name w:val="Hyperlink"/>
    <w:rsid w:val="003839D1"/>
    <w:rPr>
      <w:color w:val="0000FF"/>
      <w:u w:val="single"/>
    </w:rPr>
  </w:style>
  <w:style w:type="paragraph" w:styleId="BalloonText">
    <w:name w:val="Balloon Text"/>
    <w:basedOn w:val="Normal"/>
    <w:link w:val="BalloonTextChar"/>
    <w:uiPriority w:val="99"/>
    <w:semiHidden/>
    <w:unhideWhenUsed/>
    <w:rsid w:val="009E30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0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0473">
      <w:bodyDiv w:val="1"/>
      <w:marLeft w:val="0"/>
      <w:marRight w:val="0"/>
      <w:marTop w:val="0"/>
      <w:marBottom w:val="0"/>
      <w:divBdr>
        <w:top w:val="none" w:sz="0" w:space="0" w:color="auto"/>
        <w:left w:val="none" w:sz="0" w:space="0" w:color="auto"/>
        <w:bottom w:val="none" w:sz="0" w:space="0" w:color="auto"/>
        <w:right w:val="none" w:sz="0" w:space="0" w:color="auto"/>
      </w:divBdr>
    </w:div>
    <w:div w:id="15191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2014-08-21T15:26:00Z</cp:lastPrinted>
  <dcterms:created xsi:type="dcterms:W3CDTF">2018-06-06T18:23:00Z</dcterms:created>
  <dcterms:modified xsi:type="dcterms:W3CDTF">2025-02-12T09:42:14Z</dcterms:modified>
</cp:coreProperties>
</file>