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74A51" w14:textId="258953DC" w:rsidR="00EE25FD" w:rsidRDefault="00EE25FD">
      <w:r>
        <w:t>Why this why now: assessing potential ecosystem condition changes and wildfire threats for the Northwoods region of the U.S.</w:t>
      </w:r>
    </w:p>
    <w:p w14:paraId="0B7EB599" w14:textId="77777777" w:rsidR="00EE25FD" w:rsidRDefault="00EE25FD"/>
    <w:p w14:paraId="1717C18B" w14:textId="1F94FC10" w:rsidR="00253DE8" w:rsidRDefault="00253DE8">
      <w:r>
        <w:t xml:space="preserve">Regardless of the time period, past-present or future, wildfires and other natural disturbances are foundational processes impacting not only our ecosystems, but communities.  The area is estimated to have had 1.2M acres of fire, 600K acres of weather-related tree mortality and 158k acres of insect and disease related tree mortality annually prior to European colonization.  There are currently ~ 22M acres of fire adapted ecosystems within the Northwoods region, or about 1/3 of the area. </w:t>
      </w:r>
      <w:r w:rsidR="00684A60">
        <w:t xml:space="preserve"> Further, ~11M acres of the area have housing units that are facing wildfire risk.  Looking forward the picture is likely to get even more serious, with temperatures projected to rise 3</w:t>
      </w:r>
      <w:r w:rsidR="00A81ED7">
        <w:t xml:space="preserve"> - </w:t>
      </w:r>
      <w:r w:rsidR="00684A60">
        <w:t xml:space="preserve">6 degrees F by 2050 with associated increases in evapotranspiration and insect outbreaks leading to more fuels and general ecosystem stress. These conditions, when coupled with predicted occasional drought set the stage for damaging wildfires and declining ecosystem condition. </w:t>
      </w:r>
    </w:p>
    <w:p w14:paraId="418E7279" w14:textId="5E65C1B8" w:rsidR="007B6E71" w:rsidRDefault="007B6E71">
      <w:r>
        <w:t>To best prioritize relevant conservation actions we propose a relatively rapid assessment with the following deliverables:</w:t>
      </w:r>
    </w:p>
    <w:p w14:paraId="3A309758" w14:textId="77777777" w:rsidR="007B6E71" w:rsidRDefault="007B6E71"/>
    <w:p w14:paraId="32EECBAC" w14:textId="77777777" w:rsidR="007B6E71" w:rsidRDefault="007B6E71" w:rsidP="007B6E71">
      <w:pPr>
        <w:pStyle w:val="ListParagraph"/>
        <w:numPr>
          <w:ilvl w:val="0"/>
          <w:numId w:val="1"/>
        </w:numPr>
      </w:pPr>
      <w:r>
        <w:t xml:space="preserve">A simple online dashboard (in the style of </w:t>
      </w:r>
      <w:hyperlink r:id="rId5" w:history="1">
        <w:r w:rsidRPr="0070046A">
          <w:rPr>
            <w:rStyle w:val="Hyperlink"/>
          </w:rPr>
          <w:t>https://landfire-tnc.github.io/Assessments/</w:t>
        </w:r>
      </w:hyperlink>
      <w:r>
        <w:t>) that contains:</w:t>
      </w:r>
    </w:p>
    <w:p w14:paraId="09CAB94C" w14:textId="647C2F54" w:rsidR="007B6E71" w:rsidRDefault="007B6E71" w:rsidP="007B6E71">
      <w:pPr>
        <w:pStyle w:val="ListParagraph"/>
        <w:numPr>
          <w:ilvl w:val="1"/>
          <w:numId w:val="1"/>
        </w:numPr>
      </w:pPr>
      <w:r>
        <w:t xml:space="preserve">selected maps and information on past, present and potential future wildfires, </w:t>
      </w:r>
    </w:p>
    <w:p w14:paraId="1A986C37" w14:textId="54DE0704" w:rsidR="007B6E71" w:rsidRDefault="007B6E71" w:rsidP="007B6E71">
      <w:pPr>
        <w:pStyle w:val="ListParagraph"/>
        <w:numPr>
          <w:ilvl w:val="1"/>
          <w:numId w:val="1"/>
        </w:numPr>
      </w:pPr>
      <w:r>
        <w:t>case studies that illustrate challenges and opportunities (see 3 below)</w:t>
      </w:r>
    </w:p>
    <w:p w14:paraId="5EBE248D" w14:textId="68623502" w:rsidR="007B6E71" w:rsidRDefault="007B6E71" w:rsidP="007B6E71">
      <w:pPr>
        <w:pStyle w:val="ListParagraph"/>
        <w:numPr>
          <w:ilvl w:val="1"/>
          <w:numId w:val="1"/>
        </w:numPr>
      </w:pPr>
      <w:r>
        <w:t>links to deeper documentation</w:t>
      </w:r>
    </w:p>
    <w:p w14:paraId="047A88A3" w14:textId="2280BA00" w:rsidR="007B6E71" w:rsidRDefault="007B6E71" w:rsidP="007B6E71">
      <w:pPr>
        <w:pStyle w:val="ListParagraph"/>
        <w:numPr>
          <w:ilvl w:val="0"/>
          <w:numId w:val="1"/>
        </w:numPr>
      </w:pPr>
      <w:r>
        <w:t>Documentation and follow up from expert consultation</w:t>
      </w:r>
    </w:p>
    <w:p w14:paraId="3C32D722" w14:textId="7BB2001C" w:rsidR="007B6E71" w:rsidRDefault="007B6E71" w:rsidP="007B6E71">
      <w:pPr>
        <w:pStyle w:val="ListParagraph"/>
        <w:numPr>
          <w:ilvl w:val="0"/>
          <w:numId w:val="1"/>
        </w:numPr>
      </w:pPr>
      <w:r>
        <w:t xml:space="preserve">Future-looking maps and potential actions driven by expert opinion, literature and exploratory modeling </w:t>
      </w:r>
    </w:p>
    <w:p w14:paraId="4B216C01" w14:textId="77777777" w:rsidR="00EE25FD" w:rsidRDefault="00EE25FD"/>
    <w:sectPr w:rsidR="00EE25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B27864"/>
    <w:multiLevelType w:val="hybridMultilevel"/>
    <w:tmpl w:val="DD0E0B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1277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5FD"/>
    <w:rsid w:val="00253DE8"/>
    <w:rsid w:val="00684A60"/>
    <w:rsid w:val="007B6E71"/>
    <w:rsid w:val="00A81ED7"/>
    <w:rsid w:val="00D634FD"/>
    <w:rsid w:val="00EE25FD"/>
    <w:rsid w:val="00F17A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250D9"/>
  <w15:chartTrackingRefBased/>
  <w15:docId w15:val="{ADEA9075-197D-42F3-B06E-E844ACF49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5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25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25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25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25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25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5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5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5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5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25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25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25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25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25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5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5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5FD"/>
    <w:rPr>
      <w:rFonts w:eastAsiaTheme="majorEastAsia" w:cstheme="majorBidi"/>
      <w:color w:val="272727" w:themeColor="text1" w:themeTint="D8"/>
    </w:rPr>
  </w:style>
  <w:style w:type="paragraph" w:styleId="Title">
    <w:name w:val="Title"/>
    <w:basedOn w:val="Normal"/>
    <w:next w:val="Normal"/>
    <w:link w:val="TitleChar"/>
    <w:uiPriority w:val="10"/>
    <w:qFormat/>
    <w:rsid w:val="00EE25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5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5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5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5FD"/>
    <w:pPr>
      <w:spacing w:before="160"/>
      <w:jc w:val="center"/>
    </w:pPr>
    <w:rPr>
      <w:i/>
      <w:iCs/>
      <w:color w:val="404040" w:themeColor="text1" w:themeTint="BF"/>
    </w:rPr>
  </w:style>
  <w:style w:type="character" w:customStyle="1" w:styleId="QuoteChar">
    <w:name w:val="Quote Char"/>
    <w:basedOn w:val="DefaultParagraphFont"/>
    <w:link w:val="Quote"/>
    <w:uiPriority w:val="29"/>
    <w:rsid w:val="00EE25FD"/>
    <w:rPr>
      <w:i/>
      <w:iCs/>
      <w:color w:val="404040" w:themeColor="text1" w:themeTint="BF"/>
    </w:rPr>
  </w:style>
  <w:style w:type="paragraph" w:styleId="ListParagraph">
    <w:name w:val="List Paragraph"/>
    <w:basedOn w:val="Normal"/>
    <w:uiPriority w:val="34"/>
    <w:qFormat/>
    <w:rsid w:val="00EE25FD"/>
    <w:pPr>
      <w:ind w:left="720"/>
      <w:contextualSpacing/>
    </w:pPr>
  </w:style>
  <w:style w:type="character" w:styleId="IntenseEmphasis">
    <w:name w:val="Intense Emphasis"/>
    <w:basedOn w:val="DefaultParagraphFont"/>
    <w:uiPriority w:val="21"/>
    <w:qFormat/>
    <w:rsid w:val="00EE25FD"/>
    <w:rPr>
      <w:i/>
      <w:iCs/>
      <w:color w:val="0F4761" w:themeColor="accent1" w:themeShade="BF"/>
    </w:rPr>
  </w:style>
  <w:style w:type="paragraph" w:styleId="IntenseQuote">
    <w:name w:val="Intense Quote"/>
    <w:basedOn w:val="Normal"/>
    <w:next w:val="Normal"/>
    <w:link w:val="IntenseQuoteChar"/>
    <w:uiPriority w:val="30"/>
    <w:qFormat/>
    <w:rsid w:val="00EE25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25FD"/>
    <w:rPr>
      <w:i/>
      <w:iCs/>
      <w:color w:val="0F4761" w:themeColor="accent1" w:themeShade="BF"/>
    </w:rPr>
  </w:style>
  <w:style w:type="character" w:styleId="IntenseReference">
    <w:name w:val="Intense Reference"/>
    <w:basedOn w:val="DefaultParagraphFont"/>
    <w:uiPriority w:val="32"/>
    <w:qFormat/>
    <w:rsid w:val="00EE25FD"/>
    <w:rPr>
      <w:b/>
      <w:bCs/>
      <w:smallCaps/>
      <w:color w:val="0F4761" w:themeColor="accent1" w:themeShade="BF"/>
      <w:spacing w:val="5"/>
    </w:rPr>
  </w:style>
  <w:style w:type="character" w:styleId="Hyperlink">
    <w:name w:val="Hyperlink"/>
    <w:basedOn w:val="DefaultParagraphFont"/>
    <w:uiPriority w:val="99"/>
    <w:unhideWhenUsed/>
    <w:rsid w:val="007B6E71"/>
    <w:rPr>
      <w:color w:val="467886" w:themeColor="hyperlink"/>
      <w:u w:val="single"/>
    </w:rPr>
  </w:style>
  <w:style w:type="character" w:styleId="UnresolvedMention">
    <w:name w:val="Unresolved Mention"/>
    <w:basedOn w:val="DefaultParagraphFont"/>
    <w:uiPriority w:val="99"/>
    <w:semiHidden/>
    <w:unhideWhenUsed/>
    <w:rsid w:val="007B6E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080810">
      <w:bodyDiv w:val="1"/>
      <w:marLeft w:val="0"/>
      <w:marRight w:val="0"/>
      <w:marTop w:val="0"/>
      <w:marBottom w:val="0"/>
      <w:divBdr>
        <w:top w:val="none" w:sz="0" w:space="0" w:color="auto"/>
        <w:left w:val="none" w:sz="0" w:space="0" w:color="auto"/>
        <w:bottom w:val="none" w:sz="0" w:space="0" w:color="auto"/>
        <w:right w:val="none" w:sz="0" w:space="0" w:color="auto"/>
      </w:divBdr>
      <w:divsChild>
        <w:div w:id="1425882874">
          <w:marLeft w:val="0"/>
          <w:marRight w:val="0"/>
          <w:marTop w:val="0"/>
          <w:marBottom w:val="0"/>
          <w:divBdr>
            <w:top w:val="none" w:sz="0" w:space="0" w:color="auto"/>
            <w:left w:val="none" w:sz="0" w:space="0" w:color="auto"/>
            <w:bottom w:val="none" w:sz="0" w:space="0" w:color="auto"/>
            <w:right w:val="none" w:sz="0" w:space="0" w:color="auto"/>
          </w:divBdr>
        </w:div>
        <w:div w:id="179927980">
          <w:marLeft w:val="0"/>
          <w:marRight w:val="0"/>
          <w:marTop w:val="0"/>
          <w:marBottom w:val="0"/>
          <w:divBdr>
            <w:top w:val="none" w:sz="0" w:space="0" w:color="auto"/>
            <w:left w:val="none" w:sz="0" w:space="0" w:color="auto"/>
            <w:bottom w:val="none" w:sz="0" w:space="0" w:color="auto"/>
            <w:right w:val="none" w:sz="0" w:space="0" w:color="auto"/>
          </w:divBdr>
        </w:div>
        <w:div w:id="724334053">
          <w:marLeft w:val="0"/>
          <w:marRight w:val="0"/>
          <w:marTop w:val="0"/>
          <w:marBottom w:val="0"/>
          <w:divBdr>
            <w:top w:val="none" w:sz="0" w:space="0" w:color="auto"/>
            <w:left w:val="none" w:sz="0" w:space="0" w:color="auto"/>
            <w:bottom w:val="none" w:sz="0" w:space="0" w:color="auto"/>
            <w:right w:val="none" w:sz="0" w:space="0" w:color="auto"/>
          </w:divBdr>
        </w:div>
      </w:divsChild>
    </w:div>
    <w:div w:id="1777479512">
      <w:bodyDiv w:val="1"/>
      <w:marLeft w:val="0"/>
      <w:marRight w:val="0"/>
      <w:marTop w:val="0"/>
      <w:marBottom w:val="0"/>
      <w:divBdr>
        <w:top w:val="none" w:sz="0" w:space="0" w:color="auto"/>
        <w:left w:val="none" w:sz="0" w:space="0" w:color="auto"/>
        <w:bottom w:val="none" w:sz="0" w:space="0" w:color="auto"/>
        <w:right w:val="none" w:sz="0" w:space="0" w:color="auto"/>
      </w:divBdr>
      <w:divsChild>
        <w:div w:id="515457918">
          <w:marLeft w:val="0"/>
          <w:marRight w:val="0"/>
          <w:marTop w:val="0"/>
          <w:marBottom w:val="0"/>
          <w:divBdr>
            <w:top w:val="none" w:sz="0" w:space="0" w:color="auto"/>
            <w:left w:val="none" w:sz="0" w:space="0" w:color="auto"/>
            <w:bottom w:val="none" w:sz="0" w:space="0" w:color="auto"/>
            <w:right w:val="none" w:sz="0" w:space="0" w:color="auto"/>
          </w:divBdr>
        </w:div>
        <w:div w:id="1155418547">
          <w:marLeft w:val="0"/>
          <w:marRight w:val="0"/>
          <w:marTop w:val="0"/>
          <w:marBottom w:val="0"/>
          <w:divBdr>
            <w:top w:val="none" w:sz="0" w:space="0" w:color="auto"/>
            <w:left w:val="none" w:sz="0" w:space="0" w:color="auto"/>
            <w:bottom w:val="none" w:sz="0" w:space="0" w:color="auto"/>
            <w:right w:val="none" w:sz="0" w:space="0" w:color="auto"/>
          </w:divBdr>
        </w:div>
        <w:div w:id="1174569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andfire-tnc.github.io/Assessmen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1151</TotalTime>
  <Pages>1</Pages>
  <Words>255</Words>
  <Characters>1456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Randy Swaty</dc:creator>
  <cp:keywords/>
  <dc:description/>
  <cp:lastModifiedBy>Randy Swaty</cp:lastModifiedBy>
  <cp:revision>3</cp:revision>
  <dcterms:created xsi:type="dcterms:W3CDTF">2025-07-08T18:04:00Z</dcterms:created>
  <dcterms:modified xsi:type="dcterms:W3CDTF">2025-07-09T15:58:00Z</dcterms:modified>
</cp:coreProperties>
</file>