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077" w:rsidP="00775077" w:rsidRDefault="00775077">
      <w:pPr>
        <w:pStyle w:val="BpSTitle"/>
      </w:pPr>
      <w:bookmarkStart w:name="_GoBack" w:id="0"/>
      <w:bookmarkEnd w:id="0"/>
      <w:r>
        <w:t>14940</w:t>
      </w:r>
    </w:p>
    <w:p w:rsidR="00775077" w:rsidP="00775077" w:rsidRDefault="00775077">
      <w:pPr>
        <w:pStyle w:val="BpSTitle"/>
      </w:pPr>
      <w:r>
        <w:t>Laurentian-Acadian Shrub-Herbaceous Wetland Systems</w:t>
      </w:r>
    </w:p>
    <w:p w:rsidR="00775077" w:rsidP="00775077" w:rsidRDefault="00775077">
      <w:r>
        <w:t xmlns:w="http://schemas.openxmlformats.org/wordprocessingml/2006/main">BpS Model/Description Version: Aug. 2020</w:t>
      </w:r>
      <w:r>
        <w:tab/>
      </w:r>
      <w:r>
        <w:tab/>
      </w:r>
      <w:r>
        <w:tab/>
      </w:r>
      <w:r>
        <w:tab/>
      </w:r>
      <w:r>
        <w:tab/>
      </w:r>
      <w:r>
        <w:tab/>
      </w:r>
      <w:r>
        <w:tab/>
      </w:r>
    </w:p>
    <w:p w:rsidR="00775077" w:rsidP="00775077" w:rsidRDefault="00880497">
      <w:r>
        <w:tab/>
      </w:r>
      <w:r>
        <w:tab/>
      </w:r>
      <w:r>
        <w:tab/>
      </w:r>
      <w:r>
        <w:tab/>
      </w:r>
      <w:r>
        <w:tab/>
      </w:r>
      <w:r>
        <w:tab/>
      </w:r>
      <w:r>
        <w:tab/>
      </w:r>
      <w:r>
        <w:tab/>
      </w:r>
      <w:r>
        <w:tab/>
      </w:r>
      <w:r>
        <w:tab/>
        <w:t>Update: 6/22/2018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44"/>
        <w:gridCol w:w="2040"/>
        <w:gridCol w:w="1656"/>
        <w:gridCol w:w="2208"/>
      </w:tblGrid>
      <w:tr w:rsidRPr="00775077" w:rsidR="00775077" w:rsidTr="00775077">
        <w:tc>
          <w:tcPr>
            <w:tcW w:w="1944" w:type="dxa"/>
            <w:tcBorders>
              <w:top w:val="single" w:color="auto" w:sz="2" w:space="0"/>
              <w:left w:val="single" w:color="auto" w:sz="12" w:space="0"/>
              <w:bottom w:val="single" w:color="000000" w:sz="12" w:space="0"/>
            </w:tcBorders>
            <w:shd w:val="clear" w:color="auto" w:fill="auto"/>
          </w:tcPr>
          <w:p w:rsidRPr="00775077" w:rsidR="00775077" w:rsidP="007A5972" w:rsidRDefault="00775077">
            <w:pPr>
              <w:rPr>
                <w:b/>
                <w:bCs/>
              </w:rPr>
            </w:pPr>
            <w:r w:rsidRPr="00775077">
              <w:rPr>
                <w:b/>
                <w:bCs/>
              </w:rPr>
              <w:t>Modelers</w:t>
            </w:r>
          </w:p>
        </w:tc>
        <w:tc>
          <w:tcPr>
            <w:tcW w:w="2040" w:type="dxa"/>
            <w:tcBorders>
              <w:top w:val="single" w:color="auto" w:sz="2" w:space="0"/>
              <w:bottom w:val="single" w:color="000000" w:sz="12" w:space="0"/>
              <w:right w:val="single" w:color="000000" w:sz="12" w:space="0"/>
            </w:tcBorders>
            <w:shd w:val="clear" w:color="auto" w:fill="auto"/>
          </w:tcPr>
          <w:p w:rsidRPr="00775077" w:rsidR="00775077" w:rsidP="007A5972" w:rsidRDefault="00775077">
            <w:pPr>
              <w:rPr>
                <w:b/>
                <w:bCs/>
              </w:rPr>
            </w:pPr>
          </w:p>
        </w:tc>
        <w:tc>
          <w:tcPr>
            <w:tcW w:w="1656" w:type="dxa"/>
            <w:tcBorders>
              <w:top w:val="single" w:color="auto" w:sz="2" w:space="0"/>
              <w:left w:val="single" w:color="000000" w:sz="12" w:space="0"/>
              <w:bottom w:val="single" w:color="000000" w:sz="12" w:space="0"/>
            </w:tcBorders>
            <w:shd w:val="clear" w:color="auto" w:fill="auto"/>
          </w:tcPr>
          <w:p w:rsidRPr="00775077" w:rsidR="00775077" w:rsidP="007A5972" w:rsidRDefault="00775077">
            <w:pPr>
              <w:rPr>
                <w:b/>
                <w:bCs/>
              </w:rPr>
            </w:pPr>
            <w:r w:rsidRPr="00775077">
              <w:rPr>
                <w:b/>
                <w:bCs/>
              </w:rPr>
              <w:t>Reviewers</w:t>
            </w:r>
          </w:p>
        </w:tc>
        <w:tc>
          <w:tcPr>
            <w:tcW w:w="2208" w:type="dxa"/>
            <w:tcBorders>
              <w:top w:val="single" w:color="auto" w:sz="2" w:space="0"/>
              <w:bottom w:val="single" w:color="000000" w:sz="12" w:space="0"/>
            </w:tcBorders>
            <w:shd w:val="clear" w:color="auto" w:fill="auto"/>
          </w:tcPr>
          <w:p w:rsidRPr="00775077" w:rsidR="00775077" w:rsidP="007A5972" w:rsidRDefault="00775077">
            <w:pPr>
              <w:rPr>
                <w:b/>
                <w:bCs/>
              </w:rPr>
            </w:pPr>
          </w:p>
        </w:tc>
      </w:tr>
      <w:tr w:rsidRPr="00775077" w:rsidR="00775077" w:rsidTr="00775077">
        <w:tc>
          <w:tcPr>
            <w:tcW w:w="1944" w:type="dxa"/>
            <w:tcBorders>
              <w:top w:val="single" w:color="000000" w:sz="12" w:space="0"/>
              <w:left w:val="single" w:color="auto" w:sz="12" w:space="0"/>
            </w:tcBorders>
            <w:shd w:val="clear" w:color="auto" w:fill="auto"/>
          </w:tcPr>
          <w:p w:rsidRPr="00775077" w:rsidR="00775077" w:rsidP="007A5972" w:rsidRDefault="00775077">
            <w:pPr>
              <w:rPr>
                <w:bCs/>
              </w:rPr>
            </w:pPr>
            <w:r w:rsidRPr="00775077">
              <w:rPr>
                <w:bCs/>
              </w:rPr>
              <w:t>Michael A. Kost</w:t>
            </w:r>
          </w:p>
        </w:tc>
        <w:tc>
          <w:tcPr>
            <w:tcW w:w="2040" w:type="dxa"/>
            <w:tcBorders>
              <w:top w:val="single" w:color="000000" w:sz="12" w:space="0"/>
              <w:right w:val="single" w:color="000000" w:sz="12" w:space="0"/>
            </w:tcBorders>
            <w:shd w:val="clear" w:color="auto" w:fill="auto"/>
          </w:tcPr>
          <w:p w:rsidRPr="00775077" w:rsidR="00775077" w:rsidP="007A5972" w:rsidRDefault="00775077">
            <w:r w:rsidRPr="00775077">
              <w:t>kostmi@msu.edu</w:t>
            </w:r>
          </w:p>
        </w:tc>
        <w:tc>
          <w:tcPr>
            <w:tcW w:w="1656" w:type="dxa"/>
            <w:tcBorders>
              <w:top w:val="single" w:color="000000" w:sz="12" w:space="0"/>
              <w:left w:val="single" w:color="000000" w:sz="12" w:space="0"/>
            </w:tcBorders>
            <w:shd w:val="clear" w:color="auto" w:fill="auto"/>
          </w:tcPr>
          <w:p w:rsidRPr="00775077" w:rsidR="00775077" w:rsidP="007A5972" w:rsidRDefault="00775077">
            <w:r w:rsidRPr="00775077">
              <w:t>Dave Cleland</w:t>
            </w:r>
          </w:p>
        </w:tc>
        <w:tc>
          <w:tcPr>
            <w:tcW w:w="2208" w:type="dxa"/>
            <w:tcBorders>
              <w:top w:val="single" w:color="000000" w:sz="12" w:space="0"/>
            </w:tcBorders>
            <w:shd w:val="clear" w:color="auto" w:fill="auto"/>
          </w:tcPr>
          <w:p w:rsidRPr="00775077" w:rsidR="00775077" w:rsidP="007A5972" w:rsidRDefault="00775077">
            <w:r w:rsidRPr="00775077">
              <w:t>dcleland@fs.fed.us</w:t>
            </w:r>
          </w:p>
        </w:tc>
      </w:tr>
      <w:tr w:rsidRPr="00775077" w:rsidR="00775077" w:rsidTr="00775077">
        <w:tc>
          <w:tcPr>
            <w:tcW w:w="1944" w:type="dxa"/>
            <w:tcBorders>
              <w:left w:val="single" w:color="auto" w:sz="12" w:space="0"/>
            </w:tcBorders>
            <w:shd w:val="clear" w:color="auto" w:fill="auto"/>
          </w:tcPr>
          <w:p w:rsidRPr="00775077" w:rsidR="00775077" w:rsidP="007A5972" w:rsidRDefault="00775077">
            <w:pPr>
              <w:rPr>
                <w:bCs/>
              </w:rPr>
            </w:pPr>
          </w:p>
        </w:tc>
        <w:tc>
          <w:tcPr>
            <w:tcW w:w="2040" w:type="dxa"/>
            <w:tcBorders>
              <w:right w:val="single" w:color="000000" w:sz="12" w:space="0"/>
            </w:tcBorders>
            <w:shd w:val="clear" w:color="auto" w:fill="auto"/>
          </w:tcPr>
          <w:p w:rsidRPr="00775077" w:rsidR="00775077" w:rsidP="007A5972" w:rsidRDefault="00775077"/>
        </w:tc>
        <w:tc>
          <w:tcPr>
            <w:tcW w:w="1656" w:type="dxa"/>
            <w:tcBorders>
              <w:left w:val="single" w:color="000000" w:sz="12" w:space="0"/>
            </w:tcBorders>
            <w:shd w:val="clear" w:color="auto" w:fill="auto"/>
          </w:tcPr>
          <w:p w:rsidRPr="00775077" w:rsidR="00775077" w:rsidP="007A5972" w:rsidRDefault="00775077"/>
        </w:tc>
        <w:tc>
          <w:tcPr>
            <w:tcW w:w="2208" w:type="dxa"/>
            <w:shd w:val="clear" w:color="auto" w:fill="auto"/>
          </w:tcPr>
          <w:p w:rsidRPr="00775077" w:rsidR="00775077" w:rsidP="007A5972" w:rsidRDefault="00775077"/>
        </w:tc>
      </w:tr>
      <w:tr w:rsidRPr="00775077" w:rsidR="00775077" w:rsidTr="00775077">
        <w:tc>
          <w:tcPr>
            <w:tcW w:w="1944" w:type="dxa"/>
            <w:tcBorders>
              <w:left w:val="single" w:color="auto" w:sz="12" w:space="0"/>
              <w:bottom w:val="single" w:color="auto" w:sz="2" w:space="0"/>
            </w:tcBorders>
            <w:shd w:val="clear" w:color="auto" w:fill="auto"/>
          </w:tcPr>
          <w:p w:rsidRPr="00775077" w:rsidR="00775077" w:rsidP="007A5972" w:rsidRDefault="00775077">
            <w:pPr>
              <w:rPr>
                <w:bCs/>
              </w:rPr>
            </w:pPr>
          </w:p>
        </w:tc>
        <w:tc>
          <w:tcPr>
            <w:tcW w:w="2040" w:type="dxa"/>
            <w:tcBorders>
              <w:right w:val="single" w:color="000000" w:sz="12" w:space="0"/>
            </w:tcBorders>
            <w:shd w:val="clear" w:color="auto" w:fill="auto"/>
          </w:tcPr>
          <w:p w:rsidRPr="00775077" w:rsidR="00775077" w:rsidP="007A5972" w:rsidRDefault="00775077"/>
        </w:tc>
        <w:tc>
          <w:tcPr>
            <w:tcW w:w="1656" w:type="dxa"/>
            <w:tcBorders>
              <w:left w:val="single" w:color="000000" w:sz="12" w:space="0"/>
              <w:bottom w:val="single" w:color="auto" w:sz="2" w:space="0"/>
            </w:tcBorders>
            <w:shd w:val="clear" w:color="auto" w:fill="auto"/>
          </w:tcPr>
          <w:p w:rsidRPr="00775077" w:rsidR="00775077" w:rsidP="007A5972" w:rsidRDefault="00775077"/>
        </w:tc>
        <w:tc>
          <w:tcPr>
            <w:tcW w:w="2208" w:type="dxa"/>
            <w:shd w:val="clear" w:color="auto" w:fill="auto"/>
          </w:tcPr>
          <w:p w:rsidRPr="00775077" w:rsidR="00775077" w:rsidP="007A5972" w:rsidRDefault="00775077"/>
        </w:tc>
      </w:tr>
    </w:tbl>
    <w:p w:rsidR="00775077" w:rsidP="00775077" w:rsidRDefault="00775077"/>
    <w:p w:rsidR="00775077" w:rsidP="00775077" w:rsidRDefault="00775077">
      <w:pPr>
        <w:pStyle w:val="InfoPara"/>
      </w:pPr>
      <w:r>
        <w:t>Vegetation Type</w:t>
      </w:r>
    </w:p>
    <w:p w:rsidR="00775077" w:rsidP="00775077" w:rsidRDefault="002E5F5A">
      <w:r w:rsidRPr="002E5F5A">
        <w:t>Herbaceous Wetland</w:t>
      </w:r>
    </w:p>
    <w:p w:rsidR="00775077" w:rsidP="00775077" w:rsidRDefault="00775077">
      <w:pPr>
        <w:pStyle w:val="InfoPara"/>
      </w:pPr>
      <w:r>
        <w:t>Map Zones</w:t>
      </w:r>
    </w:p>
    <w:p w:rsidRPr="00627CFD" w:rsidR="00775077" w:rsidP="00775077" w:rsidRDefault="00660152">
      <w:r>
        <w:t xml:space="preserve">41, 50, </w:t>
      </w:r>
      <w:r w:rsidRPr="00627CFD" w:rsidR="00775077">
        <w:t>51</w:t>
      </w:r>
    </w:p>
    <w:p w:rsidR="00775077" w:rsidP="00775077" w:rsidRDefault="00775077">
      <w:pPr>
        <w:pStyle w:val="InfoPara"/>
      </w:pPr>
      <w:r>
        <w:t>Geographic Range</w:t>
      </w:r>
    </w:p>
    <w:p w:rsidR="00775077" w:rsidP="00775077" w:rsidRDefault="00775077">
      <w:r>
        <w:t>These systems occur throughout the upper Great Lakes region in Ontario, Canada, and M</w:t>
      </w:r>
      <w:r w:rsidR="00880497">
        <w:t>ichigan</w:t>
      </w:r>
      <w:r>
        <w:t>, M</w:t>
      </w:r>
      <w:r w:rsidR="00880497">
        <w:t>innesota,</w:t>
      </w:r>
      <w:r>
        <w:t xml:space="preserve"> and W</w:t>
      </w:r>
      <w:r w:rsidR="00880497">
        <w:t>isconsin</w:t>
      </w:r>
      <w:r>
        <w:t xml:space="preserve">. In </w:t>
      </w:r>
      <w:r w:rsidR="00880497">
        <w:t>map zones (</w:t>
      </w:r>
      <w:r>
        <w:t>MZ</w:t>
      </w:r>
      <w:r w:rsidR="00880497">
        <w:t>)</w:t>
      </w:r>
      <w:r>
        <w:t>s 41, 50</w:t>
      </w:r>
      <w:r w:rsidR="00880497">
        <w:t>,</w:t>
      </w:r>
      <w:r>
        <w:t xml:space="preserve"> and 51, it occurs throughout Section 212</w:t>
      </w:r>
      <w:r w:rsidR="00660152">
        <w:t xml:space="preserve"> (Cleland et al. 2007)</w:t>
      </w:r>
      <w:r>
        <w:t>.</w:t>
      </w:r>
    </w:p>
    <w:p w:rsidR="00775077" w:rsidP="00775077" w:rsidRDefault="00775077">
      <w:pPr>
        <w:pStyle w:val="InfoPara"/>
      </w:pPr>
      <w:r>
        <w:t>Biophysical Site Description</w:t>
      </w:r>
    </w:p>
    <w:p w:rsidR="00775077" w:rsidP="00775077" w:rsidRDefault="00775077">
      <w:r>
        <w:t>These systems occur on glacial lakebeds, in channels of glacial outwash, and in depressions on glacial outwash and moraines (NatureServe 2005a, NatureServe 2005b, Hoffman 2002, Faber-Langendoen 2001, Reuter 1986, Curtis 1959). They frequently occur along the margins of lakes, ponds and streams where seasonal flooding or beaver-induced flooding is common (Hoffman 2002, Reuter 1986, Curtis 1959).</w:t>
      </w:r>
    </w:p>
    <w:p w:rsidR="00775077" w:rsidP="00775077" w:rsidRDefault="00775077"/>
    <w:p w:rsidR="00775077" w:rsidP="00775077" w:rsidRDefault="00775077">
      <w:r>
        <w:t xml:space="preserve">These systems typically occur on organic soil such as well-decomposed sapric peat (Curtis 1959) but saturated mineral soil may also support these systems (NatureServe 2005a, Hoffman 2002, Faber-Langendoen 2001, Curtis 1959) Soil pH may range from strongly acid to </w:t>
      </w:r>
      <w:proofErr w:type="spellStart"/>
      <w:r>
        <w:t>circum</w:t>
      </w:r>
      <w:proofErr w:type="spellEnd"/>
      <w:r>
        <w:t xml:space="preserve"> neutral (Warners 1993, Curtis 1959, Costello 1939). </w:t>
      </w:r>
    </w:p>
    <w:p w:rsidR="00775077" w:rsidP="00775077" w:rsidRDefault="00775077"/>
    <w:p w:rsidR="00775077" w:rsidP="00775077" w:rsidRDefault="00775077">
      <w:r>
        <w:t>These systems often occur as large wetland complexes comprised of northern emergent marsh, northern wet meadow (sedge meadow), northern fen (boreal rich fen), northern shrub thicket and swamp forest (rich conifer swamp, northern swamp, hardwood-conifer swamp). Northern wet meadow and northern fen (sedge meadow) may occur along streams and the grade into northern shrub thicket and swamp forest (Curtis 1959). On the edges of inland lakes, northern wet meadow often borders emergent marsh and less frequently northern fen. These wetland communities may also occur along the Great Lakes shoreline within extensive areas of Great Lakes marsh.</w:t>
      </w:r>
    </w:p>
    <w:p w:rsidR="00775077" w:rsidP="00775077" w:rsidRDefault="00775077">
      <w:pPr>
        <w:pStyle w:val="InfoPara"/>
      </w:pPr>
      <w:r>
        <w:t>Vegetation Description</w:t>
      </w:r>
    </w:p>
    <w:p w:rsidR="00775077" w:rsidP="00775077" w:rsidRDefault="00775077">
      <w:r>
        <w:t>These wetland systems may include emergent marsh, northern wet meadow, northern fen, northern shrub thicket and swamp forest (MNFI 2003).</w:t>
      </w:r>
    </w:p>
    <w:p w:rsidR="00775077" w:rsidP="00775077" w:rsidRDefault="00775077"/>
    <w:p w:rsidR="00775077" w:rsidP="00775077" w:rsidRDefault="00775077">
      <w:r>
        <w:t xml:space="preserve">Northern wet meadow is a sedge-dominated system that typically has 100% vegetative cover in the ground layer (Eggers and Reed 1997, Curtis 1959). Sedge meadow is often dominated by </w:t>
      </w:r>
      <w:proofErr w:type="spellStart"/>
      <w:r w:rsidRPr="007A5972">
        <w:rPr>
          <w:i/>
        </w:rPr>
        <w:lastRenderedPageBreak/>
        <w:t>Carex</w:t>
      </w:r>
      <w:proofErr w:type="spellEnd"/>
      <w:r w:rsidRPr="007A5972">
        <w:rPr>
          <w:i/>
        </w:rPr>
        <w:t xml:space="preserve"> </w:t>
      </w:r>
      <w:proofErr w:type="spellStart"/>
      <w:r w:rsidRPr="007A5972">
        <w:rPr>
          <w:i/>
        </w:rPr>
        <w:t>stricta</w:t>
      </w:r>
      <w:proofErr w:type="spellEnd"/>
      <w:r>
        <w:t xml:space="preserve"> (tussock sedge) (Kost and De Steven 2000, Warners 1997, Curtis 1959, Costello 1936, Stout 1914). Because the roots of </w:t>
      </w:r>
      <w:proofErr w:type="spellStart"/>
      <w:r w:rsidRPr="007A5972">
        <w:rPr>
          <w:i/>
        </w:rPr>
        <w:t>Carex</w:t>
      </w:r>
      <w:proofErr w:type="spellEnd"/>
      <w:r w:rsidRPr="007A5972">
        <w:rPr>
          <w:i/>
        </w:rPr>
        <w:t xml:space="preserve"> </w:t>
      </w:r>
      <w:proofErr w:type="spellStart"/>
      <w:r w:rsidRPr="007A5972">
        <w:rPr>
          <w:i/>
        </w:rPr>
        <w:t>stricta</w:t>
      </w:r>
      <w:proofErr w:type="spellEnd"/>
      <w:r>
        <w:t xml:space="preserve"> form large hummocks or tussocks, the species is often responsible for the community’s hummock and hollow structure. Individual culms of </w:t>
      </w:r>
      <w:proofErr w:type="spellStart"/>
      <w:r w:rsidRPr="007A5972">
        <w:rPr>
          <w:i/>
        </w:rPr>
        <w:t>Carex</w:t>
      </w:r>
      <w:proofErr w:type="spellEnd"/>
      <w:r w:rsidRPr="007A5972">
        <w:rPr>
          <w:i/>
        </w:rPr>
        <w:t xml:space="preserve"> </w:t>
      </w:r>
      <w:proofErr w:type="spellStart"/>
      <w:r w:rsidRPr="007A5972">
        <w:rPr>
          <w:i/>
        </w:rPr>
        <w:t>stricta</w:t>
      </w:r>
      <w:proofErr w:type="spellEnd"/>
      <w:r>
        <w:t xml:space="preserve"> grow from the tussocks, which may reach more than one meter in height and half a meter in diameter and live for more than 50yrs (Costello 1936). The </w:t>
      </w:r>
      <w:proofErr w:type="spellStart"/>
      <w:r w:rsidRPr="007A5972">
        <w:rPr>
          <w:i/>
        </w:rPr>
        <w:t>Carex</w:t>
      </w:r>
      <w:proofErr w:type="spellEnd"/>
      <w:r w:rsidRPr="007A5972">
        <w:rPr>
          <w:i/>
        </w:rPr>
        <w:t xml:space="preserve"> </w:t>
      </w:r>
      <w:proofErr w:type="spellStart"/>
      <w:r w:rsidRPr="007A5972">
        <w:rPr>
          <w:i/>
        </w:rPr>
        <w:t>stricta</w:t>
      </w:r>
      <w:proofErr w:type="spellEnd"/>
      <w:r>
        <w:t xml:space="preserve"> tussocks can occur at very high densities (1-4 per m2) and occupy more than 40% of a meadow’s area (Costello 1936). Because the shaded areas between tussocks are often covered with standing water and leaf litter, many of the shorter species inhabiting sedge meadows grow almost exclusively from the sides or tops of </w:t>
      </w:r>
      <w:proofErr w:type="spellStart"/>
      <w:r w:rsidRPr="007A5972">
        <w:rPr>
          <w:i/>
        </w:rPr>
        <w:t>Carex</w:t>
      </w:r>
      <w:proofErr w:type="spellEnd"/>
      <w:r w:rsidRPr="007A5972">
        <w:rPr>
          <w:i/>
        </w:rPr>
        <w:t xml:space="preserve"> </w:t>
      </w:r>
      <w:proofErr w:type="spellStart"/>
      <w:r w:rsidRPr="007A5972">
        <w:rPr>
          <w:i/>
        </w:rPr>
        <w:t>stricta</w:t>
      </w:r>
      <w:proofErr w:type="spellEnd"/>
      <w:r>
        <w:t xml:space="preserve"> tussocks.</w:t>
      </w:r>
    </w:p>
    <w:p w:rsidR="00775077" w:rsidP="00775077" w:rsidRDefault="00775077"/>
    <w:p w:rsidR="00775077" w:rsidP="00775077" w:rsidRDefault="00775077">
      <w:r>
        <w:t xml:space="preserve">Other sedges that commonly occur in northern wet meadow include: </w:t>
      </w:r>
      <w:proofErr w:type="spellStart"/>
      <w:r w:rsidRPr="007A5972">
        <w:rPr>
          <w:i/>
        </w:rPr>
        <w:t>Carex</w:t>
      </w:r>
      <w:proofErr w:type="spellEnd"/>
      <w:r w:rsidRPr="007A5972">
        <w:rPr>
          <w:i/>
        </w:rPr>
        <w:t xml:space="preserve"> </w:t>
      </w:r>
      <w:proofErr w:type="spellStart"/>
      <w:r w:rsidRPr="007A5972">
        <w:rPr>
          <w:i/>
        </w:rPr>
        <w:t>aquatilis</w:t>
      </w:r>
      <w:proofErr w:type="spellEnd"/>
      <w:r>
        <w:t xml:space="preserve"> (water sedge), </w:t>
      </w:r>
      <w:r w:rsidRPr="007A5972">
        <w:rPr>
          <w:i/>
        </w:rPr>
        <w:t xml:space="preserve">C. </w:t>
      </w:r>
      <w:proofErr w:type="spellStart"/>
      <w:r w:rsidRPr="007A5972">
        <w:rPr>
          <w:i/>
        </w:rPr>
        <w:t>bebbii</w:t>
      </w:r>
      <w:proofErr w:type="spellEnd"/>
      <w:r>
        <w:t xml:space="preserve"> (</w:t>
      </w:r>
      <w:proofErr w:type="spellStart"/>
      <w:r>
        <w:t>Bebb’s</w:t>
      </w:r>
      <w:proofErr w:type="spellEnd"/>
      <w:r>
        <w:t xml:space="preserve"> sedge), </w:t>
      </w:r>
      <w:r w:rsidRPr="007A5972">
        <w:rPr>
          <w:i/>
        </w:rPr>
        <w:t xml:space="preserve">C. </w:t>
      </w:r>
      <w:proofErr w:type="spellStart"/>
      <w:r w:rsidRPr="007A5972">
        <w:rPr>
          <w:i/>
        </w:rPr>
        <w:t>buxbaumii</w:t>
      </w:r>
      <w:proofErr w:type="spellEnd"/>
      <w:r>
        <w:t xml:space="preserve"> (Buxbaum’s sedge), </w:t>
      </w:r>
      <w:r w:rsidRPr="007A5972">
        <w:rPr>
          <w:i/>
        </w:rPr>
        <w:t xml:space="preserve">C. </w:t>
      </w:r>
      <w:proofErr w:type="spellStart"/>
      <w:r w:rsidRPr="007A5972">
        <w:rPr>
          <w:i/>
        </w:rPr>
        <w:t>comosa</w:t>
      </w:r>
      <w:proofErr w:type="spellEnd"/>
      <w:r>
        <w:t xml:space="preserve"> (long-hair sedge), </w:t>
      </w:r>
      <w:r w:rsidRPr="007A5972">
        <w:rPr>
          <w:i/>
        </w:rPr>
        <w:t xml:space="preserve">C. </w:t>
      </w:r>
      <w:proofErr w:type="spellStart"/>
      <w:r w:rsidRPr="007A5972">
        <w:rPr>
          <w:i/>
        </w:rPr>
        <w:t>hystericina</w:t>
      </w:r>
      <w:proofErr w:type="spellEnd"/>
      <w:r>
        <w:t xml:space="preserve"> (bottlebrush sedge), </w:t>
      </w:r>
      <w:r w:rsidRPr="007A5972">
        <w:rPr>
          <w:i/>
        </w:rPr>
        <w:t xml:space="preserve">C. </w:t>
      </w:r>
      <w:proofErr w:type="spellStart"/>
      <w:r w:rsidRPr="007A5972">
        <w:rPr>
          <w:i/>
        </w:rPr>
        <w:t>lacustris</w:t>
      </w:r>
      <w:proofErr w:type="spellEnd"/>
      <w:r>
        <w:t xml:space="preserve"> (lake or hairy sedge), </w:t>
      </w:r>
      <w:r w:rsidRPr="007A5972">
        <w:rPr>
          <w:i/>
        </w:rPr>
        <w:t>C. lanuginose</w:t>
      </w:r>
      <w:r>
        <w:t xml:space="preserve"> (woolly sedge), </w:t>
      </w:r>
      <w:r w:rsidRPr="007A5972">
        <w:rPr>
          <w:i/>
        </w:rPr>
        <w:t xml:space="preserve">C. </w:t>
      </w:r>
      <w:proofErr w:type="spellStart"/>
      <w:r w:rsidRPr="007A5972">
        <w:rPr>
          <w:i/>
        </w:rPr>
        <w:t>lasiocarpa</w:t>
      </w:r>
      <w:proofErr w:type="spellEnd"/>
      <w:r>
        <w:t xml:space="preserve"> (wiregrass sedge), </w:t>
      </w:r>
      <w:r w:rsidRPr="007A5972">
        <w:rPr>
          <w:i/>
        </w:rPr>
        <w:t xml:space="preserve">C. </w:t>
      </w:r>
      <w:proofErr w:type="spellStart"/>
      <w:r w:rsidRPr="007A5972">
        <w:rPr>
          <w:i/>
        </w:rPr>
        <w:t>rostrata</w:t>
      </w:r>
      <w:proofErr w:type="spellEnd"/>
      <w:r>
        <w:t xml:space="preserve"> (beaked sedge), </w:t>
      </w:r>
      <w:r w:rsidRPr="007A5972">
        <w:rPr>
          <w:i/>
        </w:rPr>
        <w:t xml:space="preserve">C. </w:t>
      </w:r>
      <w:proofErr w:type="spellStart"/>
      <w:r w:rsidRPr="007A5972">
        <w:rPr>
          <w:i/>
        </w:rPr>
        <w:t>stipata</w:t>
      </w:r>
      <w:proofErr w:type="spellEnd"/>
      <w:r>
        <w:t xml:space="preserve"> (saw-beak sedge), </w:t>
      </w:r>
      <w:r w:rsidRPr="007A5972">
        <w:rPr>
          <w:i/>
        </w:rPr>
        <w:t xml:space="preserve">C. </w:t>
      </w:r>
      <w:proofErr w:type="spellStart"/>
      <w:r w:rsidRPr="007A5972">
        <w:rPr>
          <w:i/>
        </w:rPr>
        <w:t>vesicaria</w:t>
      </w:r>
      <w:proofErr w:type="spellEnd"/>
      <w:r>
        <w:t xml:space="preserve"> (blister sedge)</w:t>
      </w:r>
      <w:r w:rsidR="007A5972">
        <w:t>,</w:t>
      </w:r>
      <w:r>
        <w:t xml:space="preserve"> and </w:t>
      </w:r>
      <w:r w:rsidRPr="007A5972">
        <w:rPr>
          <w:i/>
        </w:rPr>
        <w:t xml:space="preserve">C. </w:t>
      </w:r>
      <w:proofErr w:type="spellStart"/>
      <w:r w:rsidRPr="007A5972">
        <w:rPr>
          <w:i/>
        </w:rPr>
        <w:t>vulpinoidea</w:t>
      </w:r>
      <w:proofErr w:type="spellEnd"/>
      <w:r>
        <w:t xml:space="preserve"> (fox sedge). Although most of the associated sedge species tend to be randomly interspersed, </w:t>
      </w:r>
      <w:proofErr w:type="spellStart"/>
      <w:r w:rsidRPr="007A5972">
        <w:rPr>
          <w:i/>
        </w:rPr>
        <w:t>Carex</w:t>
      </w:r>
      <w:proofErr w:type="spellEnd"/>
      <w:r w:rsidRPr="007A5972">
        <w:rPr>
          <w:i/>
        </w:rPr>
        <w:t xml:space="preserve"> </w:t>
      </w:r>
      <w:proofErr w:type="spellStart"/>
      <w:r w:rsidRPr="007A5972">
        <w:rPr>
          <w:i/>
        </w:rPr>
        <w:t>lacustris</w:t>
      </w:r>
      <w:proofErr w:type="spellEnd"/>
      <w:r>
        <w:t xml:space="preserve">, </w:t>
      </w:r>
      <w:r w:rsidRPr="007A5972">
        <w:rPr>
          <w:i/>
        </w:rPr>
        <w:t xml:space="preserve">C. </w:t>
      </w:r>
      <w:proofErr w:type="spellStart"/>
      <w:r w:rsidRPr="007A5972">
        <w:rPr>
          <w:i/>
        </w:rPr>
        <w:t>lasiocarpa</w:t>
      </w:r>
      <w:proofErr w:type="spellEnd"/>
      <w:r>
        <w:t xml:space="preserve">, </w:t>
      </w:r>
      <w:r w:rsidRPr="007A5972">
        <w:rPr>
          <w:i/>
        </w:rPr>
        <w:t xml:space="preserve">C. </w:t>
      </w:r>
      <w:r w:rsidRPr="007A5972" w:rsidR="007A5972">
        <w:rPr>
          <w:i/>
        </w:rPr>
        <w:t>rostrate</w:t>
      </w:r>
      <w:r w:rsidR="007A5972">
        <w:t>,</w:t>
      </w:r>
      <w:r>
        <w:t xml:space="preserve"> and </w:t>
      </w:r>
      <w:r w:rsidRPr="007A5972">
        <w:rPr>
          <w:i/>
        </w:rPr>
        <w:t xml:space="preserve">C. </w:t>
      </w:r>
      <w:proofErr w:type="spellStart"/>
      <w:r w:rsidRPr="007A5972">
        <w:rPr>
          <w:i/>
        </w:rPr>
        <w:t>vesicaria</w:t>
      </w:r>
      <w:proofErr w:type="spellEnd"/>
      <w:r>
        <w:t xml:space="preserve"> can often occur as dominants or co-dominants.</w:t>
      </w:r>
    </w:p>
    <w:p w:rsidR="00775077" w:rsidP="00775077" w:rsidRDefault="00775077"/>
    <w:p w:rsidR="00775077" w:rsidP="00775077" w:rsidRDefault="00775077">
      <w:r>
        <w:t xml:space="preserve">The most dominant grass species in northern wet meadow is </w:t>
      </w:r>
      <w:proofErr w:type="spellStart"/>
      <w:r w:rsidRPr="007A5972">
        <w:rPr>
          <w:i/>
        </w:rPr>
        <w:t>Calamagrostis</w:t>
      </w:r>
      <w:proofErr w:type="spellEnd"/>
      <w:r w:rsidRPr="007A5972">
        <w:rPr>
          <w:i/>
        </w:rPr>
        <w:t xml:space="preserve"> canadensis</w:t>
      </w:r>
      <w:r>
        <w:t xml:space="preserve"> (blue-joint grass) (Kost and De Steven 2000, Stout 1914). Other common grasses include: </w:t>
      </w:r>
      <w:proofErr w:type="spellStart"/>
      <w:r w:rsidRPr="007A5972">
        <w:rPr>
          <w:i/>
        </w:rPr>
        <w:t>Bromus</w:t>
      </w:r>
      <w:proofErr w:type="spellEnd"/>
      <w:r w:rsidRPr="007A5972">
        <w:rPr>
          <w:i/>
        </w:rPr>
        <w:t xml:space="preserve"> </w:t>
      </w:r>
      <w:proofErr w:type="spellStart"/>
      <w:r w:rsidRPr="007A5972">
        <w:rPr>
          <w:i/>
        </w:rPr>
        <w:t>ciliatus</w:t>
      </w:r>
      <w:proofErr w:type="spellEnd"/>
      <w:r>
        <w:t xml:space="preserve"> (fringed brome), </w:t>
      </w:r>
      <w:proofErr w:type="spellStart"/>
      <w:r w:rsidRPr="007A5972">
        <w:rPr>
          <w:i/>
        </w:rPr>
        <w:t>Glyceria</w:t>
      </w:r>
      <w:proofErr w:type="spellEnd"/>
      <w:r w:rsidRPr="007A5972">
        <w:rPr>
          <w:i/>
        </w:rPr>
        <w:t xml:space="preserve"> canadensis</w:t>
      </w:r>
      <w:r>
        <w:t xml:space="preserve"> (manna grass), </w:t>
      </w:r>
      <w:r w:rsidRPr="007A5972">
        <w:rPr>
          <w:i/>
        </w:rPr>
        <w:t xml:space="preserve">G. </w:t>
      </w:r>
      <w:proofErr w:type="spellStart"/>
      <w:r w:rsidRPr="007A5972">
        <w:rPr>
          <w:i/>
        </w:rPr>
        <w:t>striata</w:t>
      </w:r>
      <w:proofErr w:type="spellEnd"/>
      <w:r>
        <w:t xml:space="preserve"> (fowl manna grass), </w:t>
      </w:r>
      <w:proofErr w:type="spellStart"/>
      <w:r w:rsidRPr="007A5972">
        <w:rPr>
          <w:i/>
        </w:rPr>
        <w:t>Muhlenbergia</w:t>
      </w:r>
      <w:proofErr w:type="spellEnd"/>
      <w:r w:rsidRPr="007A5972">
        <w:rPr>
          <w:i/>
        </w:rPr>
        <w:t xml:space="preserve"> </w:t>
      </w:r>
      <w:proofErr w:type="spellStart"/>
      <w:r w:rsidRPr="007A5972">
        <w:rPr>
          <w:i/>
        </w:rPr>
        <w:t>glomerata</w:t>
      </w:r>
      <w:proofErr w:type="spellEnd"/>
      <w:r>
        <w:t xml:space="preserve"> (marsh wild timothy), </w:t>
      </w:r>
      <w:proofErr w:type="spellStart"/>
      <w:r w:rsidRPr="007A5972">
        <w:rPr>
          <w:i/>
        </w:rPr>
        <w:t>Muhlenbergia</w:t>
      </w:r>
      <w:proofErr w:type="spellEnd"/>
      <w:r w:rsidRPr="007A5972">
        <w:rPr>
          <w:i/>
        </w:rPr>
        <w:t xml:space="preserve"> </w:t>
      </w:r>
      <w:proofErr w:type="spellStart"/>
      <w:r w:rsidRPr="007A5972">
        <w:rPr>
          <w:i/>
        </w:rPr>
        <w:t>mexicana</w:t>
      </w:r>
      <w:proofErr w:type="spellEnd"/>
      <w:r>
        <w:t xml:space="preserve"> (leafy satin grass)</w:t>
      </w:r>
      <w:r w:rsidR="007A5972">
        <w:t>,</w:t>
      </w:r>
      <w:r>
        <w:t xml:space="preserve"> and </w:t>
      </w:r>
      <w:proofErr w:type="spellStart"/>
      <w:r w:rsidRPr="007A5972">
        <w:rPr>
          <w:i/>
        </w:rPr>
        <w:t>Poa</w:t>
      </w:r>
      <w:proofErr w:type="spellEnd"/>
      <w:r w:rsidRPr="007A5972">
        <w:rPr>
          <w:i/>
        </w:rPr>
        <w:t xml:space="preserve"> </w:t>
      </w:r>
      <w:proofErr w:type="spellStart"/>
      <w:r w:rsidRPr="007A5972">
        <w:rPr>
          <w:i/>
        </w:rPr>
        <w:t>palustris</w:t>
      </w:r>
      <w:proofErr w:type="spellEnd"/>
      <w:r>
        <w:t xml:space="preserve"> (fowl meadow grass). Spike-rushes (i.e., </w:t>
      </w:r>
      <w:proofErr w:type="spellStart"/>
      <w:r w:rsidRPr="007A5972">
        <w:rPr>
          <w:i/>
        </w:rPr>
        <w:t>Eleocharis</w:t>
      </w:r>
      <w:proofErr w:type="spellEnd"/>
      <w:r w:rsidRPr="007A5972">
        <w:rPr>
          <w:i/>
        </w:rPr>
        <w:t xml:space="preserve"> </w:t>
      </w:r>
      <w:proofErr w:type="spellStart"/>
      <w:r w:rsidRPr="007A5972">
        <w:rPr>
          <w:i/>
        </w:rPr>
        <w:t>erythropoda</w:t>
      </w:r>
      <w:proofErr w:type="spellEnd"/>
      <w:r>
        <w:t>), cat-tails (</w:t>
      </w:r>
      <w:proofErr w:type="spellStart"/>
      <w:r w:rsidRPr="007A5972">
        <w:rPr>
          <w:i/>
        </w:rPr>
        <w:t>Typha</w:t>
      </w:r>
      <w:proofErr w:type="spellEnd"/>
      <w:r w:rsidRPr="007A5972">
        <w:rPr>
          <w:i/>
        </w:rPr>
        <w:t xml:space="preserve"> </w:t>
      </w:r>
      <w:proofErr w:type="spellStart"/>
      <w:r w:rsidRPr="007A5972">
        <w:rPr>
          <w:i/>
        </w:rPr>
        <w:t>latifolia</w:t>
      </w:r>
      <w:proofErr w:type="spellEnd"/>
      <w:r>
        <w:t xml:space="preserve"> and </w:t>
      </w:r>
      <w:proofErr w:type="spellStart"/>
      <w:r w:rsidRPr="007A5972">
        <w:rPr>
          <w:i/>
        </w:rPr>
        <w:t>Typha</w:t>
      </w:r>
      <w:proofErr w:type="spellEnd"/>
      <w:r w:rsidRPr="007A5972">
        <w:rPr>
          <w:i/>
        </w:rPr>
        <w:t xml:space="preserve"> </w:t>
      </w:r>
      <w:proofErr w:type="spellStart"/>
      <w:r w:rsidRPr="007A5972">
        <w:rPr>
          <w:i/>
        </w:rPr>
        <w:t>angustifolia</w:t>
      </w:r>
      <w:proofErr w:type="spellEnd"/>
      <w:r>
        <w:t xml:space="preserve">), </w:t>
      </w:r>
      <w:proofErr w:type="spellStart"/>
      <w:r w:rsidRPr="007A5972">
        <w:rPr>
          <w:i/>
        </w:rPr>
        <w:t>Cladium</w:t>
      </w:r>
      <w:proofErr w:type="spellEnd"/>
      <w:r w:rsidRPr="007A5972">
        <w:rPr>
          <w:i/>
        </w:rPr>
        <w:t xml:space="preserve"> </w:t>
      </w:r>
      <w:proofErr w:type="spellStart"/>
      <w:r w:rsidRPr="007A5972">
        <w:rPr>
          <w:i/>
        </w:rPr>
        <w:t>marisicoides</w:t>
      </w:r>
      <w:proofErr w:type="spellEnd"/>
      <w:r>
        <w:t xml:space="preserve"> (twig-rush) and </w:t>
      </w:r>
      <w:proofErr w:type="spellStart"/>
      <w:r w:rsidRPr="007A5972">
        <w:rPr>
          <w:i/>
        </w:rPr>
        <w:t>Scirpus</w:t>
      </w:r>
      <w:proofErr w:type="spellEnd"/>
      <w:r w:rsidRPr="007A5972">
        <w:rPr>
          <w:i/>
        </w:rPr>
        <w:t xml:space="preserve"> </w:t>
      </w:r>
      <w:proofErr w:type="spellStart"/>
      <w:r w:rsidRPr="007A5972">
        <w:rPr>
          <w:i/>
        </w:rPr>
        <w:t>atrovirens</w:t>
      </w:r>
      <w:proofErr w:type="spellEnd"/>
      <w:r>
        <w:t xml:space="preserve"> (green bulrush) are also common graminoids. Sedge meadows disturbed by agricultural use, grazing, drainage and/or filling are frequently dominated by </w:t>
      </w:r>
      <w:proofErr w:type="spellStart"/>
      <w:r w:rsidRPr="007A5972">
        <w:rPr>
          <w:i/>
        </w:rPr>
        <w:t>Phalaris</w:t>
      </w:r>
      <w:proofErr w:type="spellEnd"/>
      <w:r w:rsidRPr="007A5972">
        <w:rPr>
          <w:i/>
        </w:rPr>
        <w:t xml:space="preserve"> </w:t>
      </w:r>
      <w:proofErr w:type="spellStart"/>
      <w:r w:rsidRPr="007A5972">
        <w:rPr>
          <w:i/>
        </w:rPr>
        <w:t>arundinaceae</w:t>
      </w:r>
      <w:proofErr w:type="spellEnd"/>
      <w:r>
        <w:t xml:space="preserve"> (reed canary grass), an extremely aggressive grass that forms persistent, monotypic stands (Eggers and Reed 1997).</w:t>
      </w:r>
    </w:p>
    <w:p w:rsidR="00775077" w:rsidP="00775077" w:rsidRDefault="00775077"/>
    <w:p w:rsidR="00775077" w:rsidP="00775077" w:rsidRDefault="00775077">
      <w:r>
        <w:t xml:space="preserve">A wide variety of wetland forbs occur scattered in northern wet meadow. Due to the high moisture conditions during the spring, many of the forbs bloom in the summer and fall (Curtis 1959). The following are some of the more common species: </w:t>
      </w:r>
      <w:r w:rsidRPr="007A5972">
        <w:rPr>
          <w:i/>
        </w:rPr>
        <w:t>Anemone canadensis</w:t>
      </w:r>
      <w:r>
        <w:t xml:space="preserve"> (Canada anemone), </w:t>
      </w:r>
      <w:proofErr w:type="spellStart"/>
      <w:r w:rsidRPr="007A5972">
        <w:rPr>
          <w:i/>
        </w:rPr>
        <w:t>Asclepias</w:t>
      </w:r>
      <w:proofErr w:type="spellEnd"/>
      <w:r w:rsidRPr="007A5972">
        <w:rPr>
          <w:i/>
        </w:rPr>
        <w:t xml:space="preserve"> </w:t>
      </w:r>
      <w:proofErr w:type="spellStart"/>
      <w:r w:rsidRPr="007A5972">
        <w:rPr>
          <w:i/>
        </w:rPr>
        <w:t>incarnata</w:t>
      </w:r>
      <w:proofErr w:type="spellEnd"/>
      <w:r>
        <w:t xml:space="preserve"> (swamp milkweed), </w:t>
      </w:r>
      <w:r w:rsidRPr="007A5972">
        <w:rPr>
          <w:i/>
        </w:rPr>
        <w:t xml:space="preserve">Aster </w:t>
      </w:r>
      <w:proofErr w:type="spellStart"/>
      <w:r w:rsidRPr="007A5972">
        <w:rPr>
          <w:i/>
        </w:rPr>
        <w:t>lanceolatus</w:t>
      </w:r>
      <w:proofErr w:type="spellEnd"/>
      <w:r>
        <w:t xml:space="preserve"> (</w:t>
      </w:r>
      <w:proofErr w:type="spellStart"/>
      <w:r>
        <w:t>panicled</w:t>
      </w:r>
      <w:proofErr w:type="spellEnd"/>
      <w:r>
        <w:t xml:space="preserve"> aster), </w:t>
      </w:r>
      <w:r w:rsidRPr="007A5972">
        <w:rPr>
          <w:i/>
        </w:rPr>
        <w:t xml:space="preserve">A. </w:t>
      </w:r>
      <w:proofErr w:type="spellStart"/>
      <w:r w:rsidRPr="007A5972">
        <w:rPr>
          <w:i/>
        </w:rPr>
        <w:t>lateriflorus</w:t>
      </w:r>
      <w:proofErr w:type="spellEnd"/>
      <w:r>
        <w:t xml:space="preserve"> (calico aster), </w:t>
      </w:r>
      <w:r w:rsidRPr="007A5972">
        <w:rPr>
          <w:i/>
        </w:rPr>
        <w:t xml:space="preserve">A. </w:t>
      </w:r>
      <w:proofErr w:type="spellStart"/>
      <w:r w:rsidRPr="007A5972">
        <w:rPr>
          <w:i/>
        </w:rPr>
        <w:t>puniceus</w:t>
      </w:r>
      <w:proofErr w:type="spellEnd"/>
      <w:r>
        <w:t xml:space="preserve"> (swamp aster), </w:t>
      </w:r>
      <w:r w:rsidRPr="007A5972">
        <w:rPr>
          <w:i/>
        </w:rPr>
        <w:t xml:space="preserve">A. </w:t>
      </w:r>
      <w:proofErr w:type="spellStart"/>
      <w:r w:rsidRPr="007A5972">
        <w:rPr>
          <w:i/>
        </w:rPr>
        <w:t>umbellatus</w:t>
      </w:r>
      <w:proofErr w:type="spellEnd"/>
      <w:r>
        <w:t xml:space="preserve"> (flat-topped aster), </w:t>
      </w:r>
      <w:r w:rsidRPr="007A5972">
        <w:rPr>
          <w:i/>
        </w:rPr>
        <w:t xml:space="preserve">Campanula </w:t>
      </w:r>
      <w:proofErr w:type="spellStart"/>
      <w:r w:rsidRPr="007A5972">
        <w:rPr>
          <w:i/>
        </w:rPr>
        <w:t>aparinoides</w:t>
      </w:r>
      <w:proofErr w:type="spellEnd"/>
      <w:r>
        <w:t xml:space="preserve"> (marsh bellflower), </w:t>
      </w:r>
      <w:proofErr w:type="spellStart"/>
      <w:r w:rsidRPr="007A5972">
        <w:rPr>
          <w:i/>
        </w:rPr>
        <w:t>Cicuta</w:t>
      </w:r>
      <w:proofErr w:type="spellEnd"/>
      <w:r w:rsidRPr="007A5972">
        <w:rPr>
          <w:i/>
        </w:rPr>
        <w:t xml:space="preserve"> </w:t>
      </w:r>
      <w:proofErr w:type="spellStart"/>
      <w:r w:rsidRPr="007A5972">
        <w:rPr>
          <w:i/>
        </w:rPr>
        <w:t>bulbifera</w:t>
      </w:r>
      <w:proofErr w:type="spellEnd"/>
      <w:r>
        <w:t xml:space="preserve"> (water-hemlock), </w:t>
      </w:r>
      <w:r w:rsidRPr="007A5972">
        <w:rPr>
          <w:i/>
        </w:rPr>
        <w:t xml:space="preserve">C. </w:t>
      </w:r>
      <w:proofErr w:type="spellStart"/>
      <w:r w:rsidRPr="007A5972">
        <w:rPr>
          <w:i/>
        </w:rPr>
        <w:t>maculata</w:t>
      </w:r>
      <w:proofErr w:type="spellEnd"/>
      <w:r>
        <w:t xml:space="preserve"> (water-hemlock), </w:t>
      </w:r>
      <w:proofErr w:type="spellStart"/>
      <w:r w:rsidRPr="007A5972">
        <w:rPr>
          <w:i/>
        </w:rPr>
        <w:t>Cirsium</w:t>
      </w:r>
      <w:proofErr w:type="spellEnd"/>
      <w:r w:rsidRPr="007A5972">
        <w:rPr>
          <w:i/>
        </w:rPr>
        <w:t xml:space="preserve"> </w:t>
      </w:r>
      <w:proofErr w:type="spellStart"/>
      <w:r w:rsidRPr="007A5972">
        <w:rPr>
          <w:i/>
        </w:rPr>
        <w:t>muticum</w:t>
      </w:r>
      <w:proofErr w:type="spellEnd"/>
      <w:r>
        <w:t xml:space="preserve"> (swamp thistle), </w:t>
      </w:r>
      <w:proofErr w:type="spellStart"/>
      <w:r w:rsidRPr="007A5972">
        <w:rPr>
          <w:i/>
        </w:rPr>
        <w:t>Epilobium</w:t>
      </w:r>
      <w:proofErr w:type="spellEnd"/>
      <w:r w:rsidRPr="007A5972">
        <w:rPr>
          <w:i/>
        </w:rPr>
        <w:t xml:space="preserve"> </w:t>
      </w:r>
      <w:proofErr w:type="spellStart"/>
      <w:r w:rsidRPr="007A5972">
        <w:rPr>
          <w:i/>
        </w:rPr>
        <w:t>strictum</w:t>
      </w:r>
      <w:proofErr w:type="spellEnd"/>
      <w:r>
        <w:t xml:space="preserve"> (downy </w:t>
      </w:r>
      <w:proofErr w:type="spellStart"/>
      <w:r>
        <w:t>willowherb</w:t>
      </w:r>
      <w:proofErr w:type="spellEnd"/>
      <w:r>
        <w:t xml:space="preserve">), </w:t>
      </w:r>
      <w:r w:rsidRPr="007A5972">
        <w:rPr>
          <w:i/>
        </w:rPr>
        <w:t xml:space="preserve">Eupatorium </w:t>
      </w:r>
      <w:proofErr w:type="spellStart"/>
      <w:r w:rsidRPr="007A5972">
        <w:rPr>
          <w:i/>
        </w:rPr>
        <w:t>maculatum</w:t>
      </w:r>
      <w:proofErr w:type="spellEnd"/>
      <w:r>
        <w:t xml:space="preserve"> (Joe-</w:t>
      </w:r>
      <w:proofErr w:type="spellStart"/>
      <w:r>
        <w:t>pye</w:t>
      </w:r>
      <w:proofErr w:type="spellEnd"/>
      <w:r>
        <w:t xml:space="preserve">-weed), </w:t>
      </w:r>
      <w:r w:rsidRPr="007A5972">
        <w:rPr>
          <w:i/>
        </w:rPr>
        <w:t xml:space="preserve">Eupatorium </w:t>
      </w:r>
      <w:proofErr w:type="spellStart"/>
      <w:r w:rsidRPr="007A5972">
        <w:rPr>
          <w:i/>
        </w:rPr>
        <w:t>perfoliatum</w:t>
      </w:r>
      <w:proofErr w:type="spellEnd"/>
      <w:r>
        <w:t xml:space="preserve"> (boneset), </w:t>
      </w:r>
      <w:proofErr w:type="spellStart"/>
      <w:r w:rsidRPr="007A5972">
        <w:rPr>
          <w:i/>
        </w:rPr>
        <w:t>Euthamia</w:t>
      </w:r>
      <w:proofErr w:type="spellEnd"/>
      <w:r w:rsidRPr="007A5972">
        <w:rPr>
          <w:i/>
        </w:rPr>
        <w:t xml:space="preserve"> </w:t>
      </w:r>
      <w:proofErr w:type="spellStart"/>
      <w:r w:rsidRPr="007A5972">
        <w:rPr>
          <w:i/>
        </w:rPr>
        <w:t>graminifolia</w:t>
      </w:r>
      <w:proofErr w:type="spellEnd"/>
      <w:r>
        <w:t xml:space="preserve"> (flat-topped goldenrod), </w:t>
      </w:r>
      <w:proofErr w:type="spellStart"/>
      <w:r w:rsidRPr="007A5972">
        <w:rPr>
          <w:i/>
        </w:rPr>
        <w:t>Galium</w:t>
      </w:r>
      <w:proofErr w:type="spellEnd"/>
      <w:r w:rsidRPr="007A5972">
        <w:rPr>
          <w:i/>
        </w:rPr>
        <w:t xml:space="preserve"> </w:t>
      </w:r>
      <w:proofErr w:type="spellStart"/>
      <w:r w:rsidRPr="007A5972">
        <w:rPr>
          <w:i/>
        </w:rPr>
        <w:t>asprellum</w:t>
      </w:r>
      <w:proofErr w:type="spellEnd"/>
      <w:r>
        <w:t xml:space="preserve"> (rough bedstraw), </w:t>
      </w:r>
      <w:r w:rsidRPr="007A5972">
        <w:rPr>
          <w:i/>
        </w:rPr>
        <w:t xml:space="preserve">G. </w:t>
      </w:r>
      <w:proofErr w:type="spellStart"/>
      <w:r w:rsidRPr="007A5972">
        <w:rPr>
          <w:i/>
        </w:rPr>
        <w:t>trifidum</w:t>
      </w:r>
      <w:proofErr w:type="spellEnd"/>
      <w:r>
        <w:t xml:space="preserve"> (</w:t>
      </w:r>
      <w:proofErr w:type="spellStart"/>
      <w:r>
        <w:t>threepetal</w:t>
      </w:r>
      <w:proofErr w:type="spellEnd"/>
      <w:r>
        <w:t xml:space="preserve"> bedstraw), </w:t>
      </w:r>
      <w:r w:rsidRPr="007A5972">
        <w:rPr>
          <w:i/>
        </w:rPr>
        <w:t xml:space="preserve">Impatiens </w:t>
      </w:r>
      <w:proofErr w:type="spellStart"/>
      <w:r w:rsidRPr="007A5972">
        <w:rPr>
          <w:i/>
        </w:rPr>
        <w:t>capensis</w:t>
      </w:r>
      <w:proofErr w:type="spellEnd"/>
      <w:r>
        <w:t xml:space="preserve"> (spotted touch-me-not), </w:t>
      </w:r>
      <w:r w:rsidRPr="007A5972">
        <w:rPr>
          <w:i/>
        </w:rPr>
        <w:t>Iris versicolor</w:t>
      </w:r>
      <w:r>
        <w:t xml:space="preserve"> (wild blue flag), </w:t>
      </w:r>
      <w:proofErr w:type="spellStart"/>
      <w:r w:rsidRPr="007A5972">
        <w:rPr>
          <w:i/>
        </w:rPr>
        <w:t>Lathyrus</w:t>
      </w:r>
      <w:proofErr w:type="spellEnd"/>
      <w:r w:rsidRPr="007A5972">
        <w:rPr>
          <w:i/>
        </w:rPr>
        <w:t xml:space="preserve"> </w:t>
      </w:r>
      <w:proofErr w:type="spellStart"/>
      <w:r w:rsidRPr="007A5972">
        <w:rPr>
          <w:i/>
        </w:rPr>
        <w:t>palustris</w:t>
      </w:r>
      <w:proofErr w:type="spellEnd"/>
      <w:r>
        <w:t xml:space="preserve"> (marsh pea), </w:t>
      </w:r>
      <w:proofErr w:type="spellStart"/>
      <w:r w:rsidRPr="007A5972">
        <w:rPr>
          <w:i/>
        </w:rPr>
        <w:t>Lycopus</w:t>
      </w:r>
      <w:proofErr w:type="spellEnd"/>
      <w:r w:rsidRPr="007A5972">
        <w:rPr>
          <w:i/>
        </w:rPr>
        <w:t xml:space="preserve"> </w:t>
      </w:r>
      <w:proofErr w:type="spellStart"/>
      <w:r w:rsidRPr="007A5972">
        <w:rPr>
          <w:i/>
        </w:rPr>
        <w:t>americanus</w:t>
      </w:r>
      <w:proofErr w:type="spellEnd"/>
      <w:r>
        <w:t xml:space="preserve"> (American water-horehound), </w:t>
      </w:r>
      <w:r w:rsidRPr="007A5972">
        <w:rPr>
          <w:i/>
        </w:rPr>
        <w:t xml:space="preserve">L. </w:t>
      </w:r>
      <w:proofErr w:type="spellStart"/>
      <w:r w:rsidRPr="007A5972">
        <w:rPr>
          <w:i/>
        </w:rPr>
        <w:t>uniflorus</w:t>
      </w:r>
      <w:proofErr w:type="spellEnd"/>
      <w:r>
        <w:t xml:space="preserve"> (northern bugleweed), </w:t>
      </w:r>
      <w:proofErr w:type="spellStart"/>
      <w:r w:rsidRPr="007A5972">
        <w:rPr>
          <w:i/>
        </w:rPr>
        <w:t>Lysimachia</w:t>
      </w:r>
      <w:proofErr w:type="spellEnd"/>
      <w:r w:rsidRPr="007A5972">
        <w:rPr>
          <w:i/>
        </w:rPr>
        <w:t xml:space="preserve"> </w:t>
      </w:r>
      <w:proofErr w:type="spellStart"/>
      <w:r w:rsidRPr="007A5972">
        <w:rPr>
          <w:i/>
        </w:rPr>
        <w:t>thyrsifolia</w:t>
      </w:r>
      <w:proofErr w:type="spellEnd"/>
      <w:r>
        <w:t xml:space="preserve"> (tufted loosestrife), </w:t>
      </w:r>
      <w:proofErr w:type="spellStart"/>
      <w:r w:rsidRPr="007A5972">
        <w:rPr>
          <w:i/>
        </w:rPr>
        <w:t>Mentha</w:t>
      </w:r>
      <w:proofErr w:type="spellEnd"/>
      <w:r w:rsidRPr="007A5972">
        <w:rPr>
          <w:i/>
        </w:rPr>
        <w:t xml:space="preserve"> </w:t>
      </w:r>
      <w:proofErr w:type="spellStart"/>
      <w:r w:rsidRPr="007A5972">
        <w:rPr>
          <w:i/>
        </w:rPr>
        <w:t>arvensis</w:t>
      </w:r>
      <w:proofErr w:type="spellEnd"/>
      <w:r>
        <w:t xml:space="preserve"> (wild mint), </w:t>
      </w:r>
      <w:r w:rsidRPr="007A5972">
        <w:rPr>
          <w:i/>
        </w:rPr>
        <w:t xml:space="preserve">Polygonum </w:t>
      </w:r>
      <w:proofErr w:type="spellStart"/>
      <w:r w:rsidRPr="007A5972">
        <w:rPr>
          <w:i/>
        </w:rPr>
        <w:t>amphibium</w:t>
      </w:r>
      <w:proofErr w:type="spellEnd"/>
      <w:r>
        <w:t xml:space="preserve"> (water smartweed), </w:t>
      </w:r>
      <w:proofErr w:type="spellStart"/>
      <w:r w:rsidRPr="007A5972">
        <w:rPr>
          <w:i/>
        </w:rPr>
        <w:t>Rumex</w:t>
      </w:r>
      <w:proofErr w:type="spellEnd"/>
      <w:r w:rsidRPr="007A5972">
        <w:rPr>
          <w:i/>
        </w:rPr>
        <w:t xml:space="preserve"> </w:t>
      </w:r>
      <w:proofErr w:type="spellStart"/>
      <w:r w:rsidRPr="007A5972">
        <w:rPr>
          <w:i/>
        </w:rPr>
        <w:t>orbiculatus</w:t>
      </w:r>
      <w:proofErr w:type="spellEnd"/>
      <w:r>
        <w:t xml:space="preserve"> (greater water dock), </w:t>
      </w:r>
      <w:proofErr w:type="spellStart"/>
      <w:r w:rsidRPr="007A5972">
        <w:rPr>
          <w:i/>
        </w:rPr>
        <w:t>Sagittaria</w:t>
      </w:r>
      <w:proofErr w:type="spellEnd"/>
      <w:r w:rsidRPr="007A5972">
        <w:rPr>
          <w:i/>
        </w:rPr>
        <w:t xml:space="preserve"> </w:t>
      </w:r>
      <w:proofErr w:type="spellStart"/>
      <w:r w:rsidRPr="007A5972">
        <w:rPr>
          <w:i/>
        </w:rPr>
        <w:t>latifolia</w:t>
      </w:r>
      <w:proofErr w:type="spellEnd"/>
      <w:r>
        <w:t xml:space="preserve"> (duck-potato or common arrowhead), </w:t>
      </w:r>
      <w:proofErr w:type="spellStart"/>
      <w:r w:rsidRPr="007A5972">
        <w:rPr>
          <w:i/>
        </w:rPr>
        <w:t>Scutellaria</w:t>
      </w:r>
      <w:proofErr w:type="spellEnd"/>
      <w:r w:rsidRPr="007A5972">
        <w:rPr>
          <w:i/>
        </w:rPr>
        <w:t xml:space="preserve"> </w:t>
      </w:r>
      <w:proofErr w:type="spellStart"/>
      <w:r w:rsidRPr="007A5972">
        <w:rPr>
          <w:i/>
        </w:rPr>
        <w:t>galericulata</w:t>
      </w:r>
      <w:proofErr w:type="spellEnd"/>
      <w:r>
        <w:t xml:space="preserve"> (marsh skullcap), </w:t>
      </w:r>
      <w:proofErr w:type="spellStart"/>
      <w:r w:rsidRPr="007A5972">
        <w:rPr>
          <w:i/>
        </w:rPr>
        <w:t>Solidago</w:t>
      </w:r>
      <w:proofErr w:type="spellEnd"/>
      <w:r w:rsidRPr="007A5972">
        <w:rPr>
          <w:i/>
        </w:rPr>
        <w:t xml:space="preserve"> canadensis</w:t>
      </w:r>
      <w:r>
        <w:t xml:space="preserve"> (Canada goldenrod), </w:t>
      </w:r>
      <w:r w:rsidRPr="007A5972">
        <w:rPr>
          <w:i/>
        </w:rPr>
        <w:t xml:space="preserve">S. </w:t>
      </w:r>
      <w:proofErr w:type="spellStart"/>
      <w:r w:rsidRPr="007A5972">
        <w:rPr>
          <w:i/>
        </w:rPr>
        <w:t>gigantea</w:t>
      </w:r>
      <w:proofErr w:type="spellEnd"/>
      <w:r>
        <w:t xml:space="preserve"> (late goldenrod), </w:t>
      </w:r>
      <w:r w:rsidRPr="007A5972">
        <w:rPr>
          <w:i/>
        </w:rPr>
        <w:t xml:space="preserve">S. </w:t>
      </w:r>
      <w:proofErr w:type="spellStart"/>
      <w:r w:rsidRPr="007A5972">
        <w:rPr>
          <w:i/>
        </w:rPr>
        <w:t>patula</w:t>
      </w:r>
      <w:proofErr w:type="spellEnd"/>
      <w:r>
        <w:t xml:space="preserve"> (rough-leaved goldenrod or swamp goldenrod), </w:t>
      </w:r>
      <w:r w:rsidRPr="007A5972">
        <w:rPr>
          <w:i/>
        </w:rPr>
        <w:t xml:space="preserve">Thalictrum </w:t>
      </w:r>
      <w:proofErr w:type="spellStart"/>
      <w:r w:rsidRPr="007A5972">
        <w:rPr>
          <w:i/>
        </w:rPr>
        <w:t>dasycarpum</w:t>
      </w:r>
      <w:proofErr w:type="spellEnd"/>
      <w:r>
        <w:t xml:space="preserve"> (purple meadow-rue), </w:t>
      </w:r>
      <w:proofErr w:type="spellStart"/>
      <w:r w:rsidRPr="007A5972">
        <w:rPr>
          <w:i/>
        </w:rPr>
        <w:t>Triadenum</w:t>
      </w:r>
      <w:proofErr w:type="spellEnd"/>
      <w:r w:rsidRPr="007A5972">
        <w:rPr>
          <w:i/>
        </w:rPr>
        <w:t xml:space="preserve"> </w:t>
      </w:r>
      <w:proofErr w:type="spellStart"/>
      <w:r w:rsidRPr="007A5972">
        <w:rPr>
          <w:i/>
        </w:rPr>
        <w:t>fraseri</w:t>
      </w:r>
      <w:proofErr w:type="spellEnd"/>
      <w:r>
        <w:t xml:space="preserve"> (marsh St. John’s-wort), </w:t>
      </w:r>
      <w:r w:rsidRPr="007A5972">
        <w:rPr>
          <w:i/>
        </w:rPr>
        <w:t xml:space="preserve">Verbena </w:t>
      </w:r>
      <w:proofErr w:type="spellStart"/>
      <w:r w:rsidRPr="007A5972">
        <w:rPr>
          <w:i/>
        </w:rPr>
        <w:t>hastata</w:t>
      </w:r>
      <w:proofErr w:type="spellEnd"/>
      <w:r>
        <w:t xml:space="preserve"> (blue </w:t>
      </w:r>
      <w:proofErr w:type="spellStart"/>
      <w:r>
        <w:t>vervain</w:t>
      </w:r>
      <w:proofErr w:type="spellEnd"/>
      <w:r>
        <w:t>)</w:t>
      </w:r>
      <w:r w:rsidR="007A5972">
        <w:t>,</w:t>
      </w:r>
      <w:r>
        <w:t xml:space="preserve"> and </w:t>
      </w:r>
      <w:r w:rsidRPr="007A5972">
        <w:rPr>
          <w:i/>
        </w:rPr>
        <w:t xml:space="preserve">Viola </w:t>
      </w:r>
      <w:proofErr w:type="spellStart"/>
      <w:r w:rsidRPr="007A5972">
        <w:rPr>
          <w:i/>
        </w:rPr>
        <w:t>cucullata</w:t>
      </w:r>
      <w:proofErr w:type="spellEnd"/>
      <w:r>
        <w:t xml:space="preserve"> (marsh violet). </w:t>
      </w:r>
      <w:r>
        <w:lastRenderedPageBreak/>
        <w:t xml:space="preserve">Characteristic fern or fern allies include </w:t>
      </w:r>
      <w:proofErr w:type="spellStart"/>
      <w:r w:rsidRPr="007A5972">
        <w:rPr>
          <w:i/>
        </w:rPr>
        <w:t>Dryopteris</w:t>
      </w:r>
      <w:proofErr w:type="spellEnd"/>
      <w:r w:rsidRPr="007A5972">
        <w:rPr>
          <w:i/>
        </w:rPr>
        <w:t xml:space="preserve"> </w:t>
      </w:r>
      <w:proofErr w:type="spellStart"/>
      <w:r w:rsidRPr="007A5972">
        <w:rPr>
          <w:i/>
        </w:rPr>
        <w:t>cristata</w:t>
      </w:r>
      <w:proofErr w:type="spellEnd"/>
      <w:r>
        <w:t xml:space="preserve"> (crested woodfern), </w:t>
      </w:r>
      <w:r w:rsidRPr="007A5972">
        <w:rPr>
          <w:i/>
        </w:rPr>
        <w:t xml:space="preserve">Equisetum </w:t>
      </w:r>
      <w:proofErr w:type="spellStart"/>
      <w:r w:rsidRPr="007A5972">
        <w:rPr>
          <w:i/>
        </w:rPr>
        <w:t>arvense</w:t>
      </w:r>
      <w:proofErr w:type="spellEnd"/>
      <w:r>
        <w:t xml:space="preserve"> (field horsetail), </w:t>
      </w:r>
      <w:r w:rsidRPr="007A5972">
        <w:rPr>
          <w:i/>
        </w:rPr>
        <w:t>E. fluviatile</w:t>
      </w:r>
      <w:r>
        <w:t xml:space="preserve"> (water horsetail), </w:t>
      </w:r>
      <w:proofErr w:type="spellStart"/>
      <w:r w:rsidRPr="007A5972">
        <w:rPr>
          <w:i/>
        </w:rPr>
        <w:t>Onoclea</w:t>
      </w:r>
      <w:proofErr w:type="spellEnd"/>
      <w:r w:rsidRPr="007A5972">
        <w:rPr>
          <w:i/>
        </w:rPr>
        <w:t xml:space="preserve"> </w:t>
      </w:r>
      <w:proofErr w:type="spellStart"/>
      <w:r w:rsidRPr="007A5972">
        <w:rPr>
          <w:i/>
        </w:rPr>
        <w:t>sensibilis</w:t>
      </w:r>
      <w:proofErr w:type="spellEnd"/>
      <w:r>
        <w:t xml:space="preserve"> (sensitive fern)</w:t>
      </w:r>
      <w:r w:rsidR="007A5972">
        <w:t>,</w:t>
      </w:r>
      <w:r>
        <w:t xml:space="preserve"> and </w:t>
      </w:r>
      <w:proofErr w:type="spellStart"/>
      <w:r w:rsidRPr="007A5972">
        <w:rPr>
          <w:i/>
        </w:rPr>
        <w:t>Thelypteris</w:t>
      </w:r>
      <w:proofErr w:type="spellEnd"/>
      <w:r w:rsidRPr="007A5972">
        <w:rPr>
          <w:i/>
        </w:rPr>
        <w:t xml:space="preserve"> </w:t>
      </w:r>
      <w:proofErr w:type="spellStart"/>
      <w:r w:rsidRPr="007A5972">
        <w:rPr>
          <w:i/>
        </w:rPr>
        <w:t>palustris</w:t>
      </w:r>
      <w:proofErr w:type="spellEnd"/>
      <w:r>
        <w:t xml:space="preserve"> (marsh fern). </w:t>
      </w:r>
    </w:p>
    <w:p w:rsidR="00775077" w:rsidP="00775077" w:rsidRDefault="00775077"/>
    <w:p w:rsidR="00775077" w:rsidP="00775077" w:rsidRDefault="00775077">
      <w:r>
        <w:t xml:space="preserve">Northern wet meadow can also contain numerous, scattered shrub and tree species. Shrub and tree encroachment is especially pronounced in sites that have altered flooding or fire regimes. Prevalent shrubs include </w:t>
      </w:r>
      <w:proofErr w:type="spellStart"/>
      <w:r w:rsidRPr="007A5972">
        <w:rPr>
          <w:i/>
        </w:rPr>
        <w:t>Alnus</w:t>
      </w:r>
      <w:proofErr w:type="spellEnd"/>
      <w:r w:rsidRPr="007A5972">
        <w:rPr>
          <w:i/>
        </w:rPr>
        <w:t xml:space="preserve"> rugosa</w:t>
      </w:r>
      <w:r>
        <w:t xml:space="preserve"> (speckled alder), </w:t>
      </w:r>
      <w:r w:rsidRPr="007A5972">
        <w:rPr>
          <w:i/>
        </w:rPr>
        <w:t xml:space="preserve">Betula </w:t>
      </w:r>
      <w:proofErr w:type="spellStart"/>
      <w:r w:rsidRPr="007A5972">
        <w:rPr>
          <w:i/>
        </w:rPr>
        <w:t>pumila</w:t>
      </w:r>
      <w:proofErr w:type="spellEnd"/>
      <w:r>
        <w:t xml:space="preserve"> (bog birch), </w:t>
      </w:r>
      <w:proofErr w:type="spellStart"/>
      <w:r w:rsidRPr="007A5972">
        <w:rPr>
          <w:i/>
        </w:rPr>
        <w:t>Cornus</w:t>
      </w:r>
      <w:proofErr w:type="spellEnd"/>
      <w:r w:rsidRPr="007A5972">
        <w:rPr>
          <w:i/>
        </w:rPr>
        <w:t xml:space="preserve"> stolonifera</w:t>
      </w:r>
      <w:r>
        <w:t xml:space="preserve"> (red-osier dogwood), </w:t>
      </w:r>
      <w:proofErr w:type="spellStart"/>
      <w:r w:rsidRPr="007A5972">
        <w:rPr>
          <w:i/>
        </w:rPr>
        <w:t>Potentilla</w:t>
      </w:r>
      <w:proofErr w:type="spellEnd"/>
      <w:r w:rsidRPr="007A5972">
        <w:rPr>
          <w:i/>
        </w:rPr>
        <w:t xml:space="preserve"> </w:t>
      </w:r>
      <w:proofErr w:type="spellStart"/>
      <w:r w:rsidRPr="007A5972">
        <w:rPr>
          <w:i/>
        </w:rPr>
        <w:t>fruticosa</w:t>
      </w:r>
      <w:proofErr w:type="spellEnd"/>
      <w:r>
        <w:t xml:space="preserve"> (shrubby cinquefoil), </w:t>
      </w:r>
      <w:r w:rsidRPr="007A5972">
        <w:rPr>
          <w:i/>
        </w:rPr>
        <w:t xml:space="preserve">P. </w:t>
      </w:r>
      <w:proofErr w:type="spellStart"/>
      <w:r w:rsidRPr="007A5972">
        <w:rPr>
          <w:i/>
        </w:rPr>
        <w:t>palustris</w:t>
      </w:r>
      <w:proofErr w:type="spellEnd"/>
      <w:r>
        <w:t xml:space="preserve"> (marsh cinquefoil), </w:t>
      </w:r>
      <w:r w:rsidRPr="007A5972">
        <w:rPr>
          <w:i/>
        </w:rPr>
        <w:t>Salix</w:t>
      </w:r>
      <w:r>
        <w:t xml:space="preserve"> spp. (willows), </w:t>
      </w:r>
      <w:proofErr w:type="spellStart"/>
      <w:r w:rsidRPr="007A5972">
        <w:rPr>
          <w:i/>
        </w:rPr>
        <w:t>Spiraea</w:t>
      </w:r>
      <w:proofErr w:type="spellEnd"/>
      <w:r w:rsidRPr="007A5972">
        <w:rPr>
          <w:i/>
        </w:rPr>
        <w:t xml:space="preserve"> alba</w:t>
      </w:r>
      <w:r>
        <w:t xml:space="preserve"> (meadowsweet)</w:t>
      </w:r>
      <w:r w:rsidR="007A5972">
        <w:t>,</w:t>
      </w:r>
      <w:r>
        <w:t xml:space="preserve"> and </w:t>
      </w:r>
      <w:r w:rsidRPr="007A5972">
        <w:rPr>
          <w:i/>
        </w:rPr>
        <w:t xml:space="preserve">S. </w:t>
      </w:r>
      <w:proofErr w:type="spellStart"/>
      <w:r w:rsidRPr="007A5972">
        <w:rPr>
          <w:i/>
        </w:rPr>
        <w:t>tomentosa</w:t>
      </w:r>
      <w:proofErr w:type="spellEnd"/>
      <w:r>
        <w:t xml:space="preserve"> (steeplebush). Scattered trees and tree saplings are often found invading northern wet meadow. Typical tree species include </w:t>
      </w:r>
      <w:r w:rsidRPr="007A5972">
        <w:rPr>
          <w:i/>
        </w:rPr>
        <w:t>Acer rubrum</w:t>
      </w:r>
      <w:r>
        <w:t xml:space="preserve"> (red maple), </w:t>
      </w:r>
      <w:proofErr w:type="spellStart"/>
      <w:r w:rsidRPr="007A5972">
        <w:rPr>
          <w:i/>
        </w:rPr>
        <w:t>Fraxinus</w:t>
      </w:r>
      <w:proofErr w:type="spellEnd"/>
      <w:r w:rsidRPr="007A5972">
        <w:rPr>
          <w:i/>
        </w:rPr>
        <w:t xml:space="preserve"> </w:t>
      </w:r>
      <w:proofErr w:type="spellStart"/>
      <w:r w:rsidRPr="007A5972">
        <w:rPr>
          <w:i/>
        </w:rPr>
        <w:t>nigra</w:t>
      </w:r>
      <w:proofErr w:type="spellEnd"/>
      <w:r>
        <w:t xml:space="preserve"> (black ash), </w:t>
      </w:r>
      <w:proofErr w:type="spellStart"/>
      <w:r w:rsidRPr="007A5972">
        <w:rPr>
          <w:i/>
        </w:rPr>
        <w:t>Larix</w:t>
      </w:r>
      <w:proofErr w:type="spellEnd"/>
      <w:r w:rsidRPr="007A5972">
        <w:rPr>
          <w:i/>
        </w:rPr>
        <w:t xml:space="preserve"> </w:t>
      </w:r>
      <w:proofErr w:type="spellStart"/>
      <w:r w:rsidRPr="007A5972">
        <w:rPr>
          <w:i/>
        </w:rPr>
        <w:t>laricina</w:t>
      </w:r>
      <w:proofErr w:type="spellEnd"/>
      <w:r>
        <w:t xml:space="preserve"> (tamarack), </w:t>
      </w:r>
      <w:proofErr w:type="spellStart"/>
      <w:r w:rsidRPr="007A5972">
        <w:rPr>
          <w:i/>
        </w:rPr>
        <w:t>Populus</w:t>
      </w:r>
      <w:proofErr w:type="spellEnd"/>
      <w:r w:rsidRPr="007A5972">
        <w:rPr>
          <w:i/>
        </w:rPr>
        <w:t xml:space="preserve"> balsamifera</w:t>
      </w:r>
      <w:r>
        <w:t xml:space="preserve"> (balsam poplar), </w:t>
      </w:r>
      <w:proofErr w:type="spellStart"/>
      <w:r w:rsidRPr="007A5972">
        <w:rPr>
          <w:i/>
        </w:rPr>
        <w:t>Populus</w:t>
      </w:r>
      <w:proofErr w:type="spellEnd"/>
      <w:r w:rsidRPr="007A5972">
        <w:rPr>
          <w:i/>
        </w:rPr>
        <w:t xml:space="preserve"> </w:t>
      </w:r>
      <w:proofErr w:type="spellStart"/>
      <w:r w:rsidRPr="007A5972">
        <w:rPr>
          <w:i/>
        </w:rPr>
        <w:t>tremuloides</w:t>
      </w:r>
      <w:proofErr w:type="spellEnd"/>
      <w:r>
        <w:t xml:space="preserve"> (quaking aspen)</w:t>
      </w:r>
      <w:r w:rsidR="007A5972">
        <w:t>,</w:t>
      </w:r>
      <w:r>
        <w:t xml:space="preserve"> and </w:t>
      </w:r>
      <w:proofErr w:type="spellStart"/>
      <w:r w:rsidRPr="007A5972">
        <w:rPr>
          <w:i/>
        </w:rPr>
        <w:t>Thuja</w:t>
      </w:r>
      <w:proofErr w:type="spellEnd"/>
      <w:r w:rsidRPr="007A5972">
        <w:rPr>
          <w:i/>
        </w:rPr>
        <w:t xml:space="preserve"> </w:t>
      </w:r>
      <w:proofErr w:type="spellStart"/>
      <w:r w:rsidRPr="007A5972">
        <w:rPr>
          <w:i/>
        </w:rPr>
        <w:t>occidentalis</w:t>
      </w:r>
      <w:proofErr w:type="spellEnd"/>
      <w:r>
        <w:t xml:space="preserve"> (northern white cedar). (Above species lists compiled from Michigan Natural Features Inventory database, NatureServe 2005a, Faber-Langendoen 2001, Eggers and Reed 1997, Reuter 1986, Curtis 1959).</w:t>
      </w:r>
    </w:p>
    <w:p w:rsidR="00775077" w:rsidP="00775077" w:rsidRDefault="00775077"/>
    <w:p w:rsidR="00775077" w:rsidP="00775077" w:rsidRDefault="00775077">
      <w:r>
        <w:t xml:space="preserve">Northern shrub thicket vegetation is characterized by an overwhelming dominance of speckled alder, which forms dense (often monotypic) thickets with canopy coverage ranging between 40-95% and stand height typically between </w:t>
      </w:r>
      <w:r w:rsidR="00880497">
        <w:t>1-3m</w:t>
      </w:r>
      <w:r>
        <w:t xml:space="preserve">. The community exhibits a high degree of floristic homogeneity due to the dominance of alder. Floristic diversity is usually correlated with the degree of shrub canopy closure, with more diversity being found in the more open sites. The understory, which is comprised of species from both meadow and forest, is dominated by an array of short shrubs, forbs, grasses, sedges and ferns. Prevalent herbs of northern shrub thickets include: </w:t>
      </w:r>
      <w:r w:rsidRPr="007A5972">
        <w:rPr>
          <w:i/>
        </w:rPr>
        <w:t xml:space="preserve">Aster </w:t>
      </w:r>
      <w:proofErr w:type="spellStart"/>
      <w:r w:rsidRPr="007A5972">
        <w:rPr>
          <w:i/>
        </w:rPr>
        <w:t>puniceus</w:t>
      </w:r>
      <w:proofErr w:type="spellEnd"/>
      <w:r>
        <w:t xml:space="preserve"> (swamp aster), </w:t>
      </w:r>
      <w:proofErr w:type="spellStart"/>
      <w:r w:rsidRPr="007A5972">
        <w:rPr>
          <w:i/>
        </w:rPr>
        <w:t>Caltha</w:t>
      </w:r>
      <w:proofErr w:type="spellEnd"/>
      <w:r w:rsidRPr="007A5972">
        <w:rPr>
          <w:i/>
        </w:rPr>
        <w:t xml:space="preserve"> </w:t>
      </w:r>
      <w:proofErr w:type="spellStart"/>
      <w:r w:rsidRPr="007A5972">
        <w:rPr>
          <w:i/>
        </w:rPr>
        <w:t>palustris</w:t>
      </w:r>
      <w:proofErr w:type="spellEnd"/>
      <w:r>
        <w:t xml:space="preserve"> (marsh marigold), </w:t>
      </w:r>
      <w:r w:rsidRPr="007A5972">
        <w:rPr>
          <w:i/>
        </w:rPr>
        <w:t xml:space="preserve">Campanula </w:t>
      </w:r>
      <w:proofErr w:type="spellStart"/>
      <w:r w:rsidRPr="007A5972">
        <w:rPr>
          <w:i/>
        </w:rPr>
        <w:t>aparinoides</w:t>
      </w:r>
      <w:proofErr w:type="spellEnd"/>
      <w:r>
        <w:t xml:space="preserve"> (marsh bellflower), </w:t>
      </w:r>
      <w:r w:rsidRPr="007A5972">
        <w:rPr>
          <w:i/>
        </w:rPr>
        <w:t xml:space="preserve">Eupatorium </w:t>
      </w:r>
      <w:proofErr w:type="spellStart"/>
      <w:r w:rsidRPr="007A5972">
        <w:rPr>
          <w:i/>
        </w:rPr>
        <w:t>maculatum</w:t>
      </w:r>
      <w:proofErr w:type="spellEnd"/>
      <w:r>
        <w:t xml:space="preserve"> (Joe-</w:t>
      </w:r>
      <w:proofErr w:type="spellStart"/>
      <w:r>
        <w:t>pye</w:t>
      </w:r>
      <w:proofErr w:type="spellEnd"/>
      <w:r>
        <w:t xml:space="preserve">-weed), </w:t>
      </w:r>
      <w:r w:rsidRPr="007A5972">
        <w:rPr>
          <w:i/>
        </w:rPr>
        <w:t xml:space="preserve">E. </w:t>
      </w:r>
      <w:proofErr w:type="spellStart"/>
      <w:r w:rsidRPr="007A5972">
        <w:rPr>
          <w:i/>
        </w:rPr>
        <w:t>perfoliatum</w:t>
      </w:r>
      <w:proofErr w:type="spellEnd"/>
      <w:r>
        <w:t xml:space="preserve"> (boneset), </w:t>
      </w:r>
      <w:proofErr w:type="spellStart"/>
      <w:r w:rsidRPr="007A5972">
        <w:rPr>
          <w:i/>
        </w:rPr>
        <w:t>Galium</w:t>
      </w:r>
      <w:proofErr w:type="spellEnd"/>
      <w:r w:rsidRPr="007A5972">
        <w:rPr>
          <w:i/>
        </w:rPr>
        <w:t xml:space="preserve"> </w:t>
      </w:r>
      <w:proofErr w:type="spellStart"/>
      <w:r w:rsidRPr="007A5972">
        <w:rPr>
          <w:i/>
        </w:rPr>
        <w:t>asprellum</w:t>
      </w:r>
      <w:proofErr w:type="spellEnd"/>
      <w:r>
        <w:t xml:space="preserve"> (rough bedstraw), </w:t>
      </w:r>
      <w:r w:rsidRPr="007A5972">
        <w:rPr>
          <w:i/>
        </w:rPr>
        <w:t xml:space="preserve">Impatiens </w:t>
      </w:r>
      <w:proofErr w:type="spellStart"/>
      <w:r w:rsidRPr="007A5972">
        <w:rPr>
          <w:i/>
        </w:rPr>
        <w:t>capensis</w:t>
      </w:r>
      <w:proofErr w:type="spellEnd"/>
      <w:r>
        <w:t xml:space="preserve"> (spotted touch-me-not), </w:t>
      </w:r>
      <w:r w:rsidRPr="007A5972">
        <w:rPr>
          <w:i/>
        </w:rPr>
        <w:t>Iris versicolor</w:t>
      </w:r>
      <w:r>
        <w:t xml:space="preserve"> (wild blue flag), </w:t>
      </w:r>
      <w:proofErr w:type="spellStart"/>
      <w:r w:rsidRPr="007A5972">
        <w:rPr>
          <w:i/>
        </w:rPr>
        <w:t>Lycopus</w:t>
      </w:r>
      <w:proofErr w:type="spellEnd"/>
      <w:r w:rsidRPr="007A5972">
        <w:rPr>
          <w:i/>
        </w:rPr>
        <w:t xml:space="preserve"> </w:t>
      </w:r>
      <w:proofErr w:type="spellStart"/>
      <w:r w:rsidRPr="007A5972">
        <w:rPr>
          <w:i/>
        </w:rPr>
        <w:t>uniflorus</w:t>
      </w:r>
      <w:proofErr w:type="spellEnd"/>
      <w:r>
        <w:t xml:space="preserve"> (northern bugleweed or water-horehound), </w:t>
      </w:r>
      <w:proofErr w:type="spellStart"/>
      <w:r w:rsidRPr="007A5972">
        <w:rPr>
          <w:i/>
        </w:rPr>
        <w:t>Mentha</w:t>
      </w:r>
      <w:proofErr w:type="spellEnd"/>
      <w:r w:rsidRPr="007A5972">
        <w:rPr>
          <w:i/>
        </w:rPr>
        <w:t xml:space="preserve"> </w:t>
      </w:r>
      <w:proofErr w:type="spellStart"/>
      <w:r w:rsidRPr="007A5972">
        <w:rPr>
          <w:i/>
        </w:rPr>
        <w:t>arvensis</w:t>
      </w:r>
      <w:proofErr w:type="spellEnd"/>
      <w:r>
        <w:t xml:space="preserve"> (wild mint), </w:t>
      </w:r>
      <w:r w:rsidRPr="007A5972">
        <w:rPr>
          <w:i/>
        </w:rPr>
        <w:t xml:space="preserve">Mimulus </w:t>
      </w:r>
      <w:proofErr w:type="spellStart"/>
      <w:r w:rsidRPr="007A5972">
        <w:rPr>
          <w:i/>
        </w:rPr>
        <w:t>ringens</w:t>
      </w:r>
      <w:proofErr w:type="spellEnd"/>
      <w:r>
        <w:t xml:space="preserve"> (monkey-flower), </w:t>
      </w:r>
      <w:proofErr w:type="spellStart"/>
      <w:r w:rsidRPr="007A5972">
        <w:rPr>
          <w:i/>
        </w:rPr>
        <w:t>Scutellaria</w:t>
      </w:r>
      <w:proofErr w:type="spellEnd"/>
      <w:r w:rsidRPr="007A5972">
        <w:rPr>
          <w:i/>
        </w:rPr>
        <w:t xml:space="preserve"> </w:t>
      </w:r>
      <w:proofErr w:type="spellStart"/>
      <w:r w:rsidRPr="007A5972">
        <w:rPr>
          <w:i/>
        </w:rPr>
        <w:t>galericulata</w:t>
      </w:r>
      <w:proofErr w:type="spellEnd"/>
      <w:r>
        <w:t xml:space="preserve"> (marsh skullcap), </w:t>
      </w:r>
      <w:r w:rsidRPr="007A5972">
        <w:rPr>
          <w:i/>
        </w:rPr>
        <w:t xml:space="preserve">S. </w:t>
      </w:r>
      <w:proofErr w:type="spellStart"/>
      <w:r w:rsidRPr="007A5972">
        <w:rPr>
          <w:i/>
        </w:rPr>
        <w:t>lateriflora</w:t>
      </w:r>
      <w:proofErr w:type="spellEnd"/>
      <w:r>
        <w:t xml:space="preserve"> (mad-dog skullcap), </w:t>
      </w:r>
      <w:proofErr w:type="spellStart"/>
      <w:r w:rsidRPr="007A5972">
        <w:rPr>
          <w:i/>
        </w:rPr>
        <w:t>Senecio</w:t>
      </w:r>
      <w:proofErr w:type="spellEnd"/>
      <w:r w:rsidRPr="007A5972">
        <w:rPr>
          <w:i/>
        </w:rPr>
        <w:t xml:space="preserve"> aureus</w:t>
      </w:r>
      <w:r>
        <w:t xml:space="preserve"> (golden ragwort), </w:t>
      </w:r>
      <w:proofErr w:type="spellStart"/>
      <w:r w:rsidRPr="007A5972">
        <w:rPr>
          <w:i/>
        </w:rPr>
        <w:t>Solidago</w:t>
      </w:r>
      <w:proofErr w:type="spellEnd"/>
      <w:r w:rsidRPr="007A5972">
        <w:rPr>
          <w:i/>
        </w:rPr>
        <w:t xml:space="preserve"> canadensis</w:t>
      </w:r>
      <w:r>
        <w:t xml:space="preserve"> (Canada goldenrod), </w:t>
      </w:r>
      <w:r w:rsidRPr="007A5972">
        <w:rPr>
          <w:i/>
        </w:rPr>
        <w:t xml:space="preserve">S. </w:t>
      </w:r>
      <w:proofErr w:type="spellStart"/>
      <w:r w:rsidRPr="007A5972">
        <w:rPr>
          <w:i/>
        </w:rPr>
        <w:t>gigantea</w:t>
      </w:r>
      <w:proofErr w:type="spellEnd"/>
      <w:r>
        <w:t xml:space="preserve"> (late goldenrod), </w:t>
      </w:r>
      <w:r w:rsidRPr="007A5972">
        <w:rPr>
          <w:i/>
        </w:rPr>
        <w:t>S. rugosa</w:t>
      </w:r>
      <w:r>
        <w:t xml:space="preserve"> (rough-leaved goldenrod), </w:t>
      </w:r>
      <w:proofErr w:type="spellStart"/>
      <w:r w:rsidRPr="007A5972">
        <w:rPr>
          <w:i/>
        </w:rPr>
        <w:t>Symplocarpus</w:t>
      </w:r>
      <w:proofErr w:type="spellEnd"/>
      <w:r w:rsidRPr="007A5972">
        <w:rPr>
          <w:i/>
        </w:rPr>
        <w:t xml:space="preserve"> </w:t>
      </w:r>
      <w:proofErr w:type="spellStart"/>
      <w:r w:rsidRPr="007A5972">
        <w:rPr>
          <w:i/>
        </w:rPr>
        <w:t>foetidus</w:t>
      </w:r>
      <w:proofErr w:type="spellEnd"/>
      <w:r>
        <w:t xml:space="preserve"> (skunk cabbage)</w:t>
      </w:r>
      <w:r w:rsidR="007A5972">
        <w:t>,</w:t>
      </w:r>
      <w:r>
        <w:t xml:space="preserve"> and </w:t>
      </w:r>
      <w:r w:rsidRPr="007A5972">
        <w:rPr>
          <w:i/>
        </w:rPr>
        <w:t xml:space="preserve">Thalictrum </w:t>
      </w:r>
      <w:proofErr w:type="spellStart"/>
      <w:r w:rsidRPr="007A5972">
        <w:rPr>
          <w:i/>
        </w:rPr>
        <w:t>dasycarpum</w:t>
      </w:r>
      <w:proofErr w:type="spellEnd"/>
      <w:r>
        <w:t xml:space="preserve"> (purple meadow-rue). Characteristic ferns and fern allies include </w:t>
      </w:r>
      <w:r w:rsidRPr="007A5972">
        <w:rPr>
          <w:i/>
        </w:rPr>
        <w:t xml:space="preserve">Equisetum </w:t>
      </w:r>
      <w:proofErr w:type="spellStart"/>
      <w:r w:rsidRPr="007A5972">
        <w:rPr>
          <w:i/>
        </w:rPr>
        <w:t>arvense</w:t>
      </w:r>
      <w:proofErr w:type="spellEnd"/>
      <w:r>
        <w:t xml:space="preserve"> (field horsetail), </w:t>
      </w:r>
      <w:proofErr w:type="spellStart"/>
      <w:r w:rsidRPr="007A5972">
        <w:rPr>
          <w:i/>
        </w:rPr>
        <w:t>Onoclea</w:t>
      </w:r>
      <w:proofErr w:type="spellEnd"/>
      <w:r w:rsidRPr="007A5972">
        <w:rPr>
          <w:i/>
        </w:rPr>
        <w:t xml:space="preserve"> </w:t>
      </w:r>
      <w:proofErr w:type="spellStart"/>
      <w:r w:rsidRPr="007A5972">
        <w:rPr>
          <w:i/>
        </w:rPr>
        <w:t>sensibilis</w:t>
      </w:r>
      <w:proofErr w:type="spellEnd"/>
      <w:r>
        <w:t xml:space="preserve"> (sensitive fern), </w:t>
      </w:r>
      <w:proofErr w:type="spellStart"/>
      <w:r w:rsidRPr="007A5972">
        <w:rPr>
          <w:i/>
        </w:rPr>
        <w:t>Osmunda</w:t>
      </w:r>
      <w:proofErr w:type="spellEnd"/>
      <w:r w:rsidRPr="007A5972">
        <w:rPr>
          <w:i/>
        </w:rPr>
        <w:t xml:space="preserve"> </w:t>
      </w:r>
      <w:proofErr w:type="spellStart"/>
      <w:r w:rsidRPr="007A5972">
        <w:rPr>
          <w:i/>
        </w:rPr>
        <w:t>cinnamomea</w:t>
      </w:r>
      <w:proofErr w:type="spellEnd"/>
      <w:r>
        <w:t xml:space="preserve"> (cinnamon fern), </w:t>
      </w:r>
      <w:r w:rsidRPr="007A5972">
        <w:rPr>
          <w:i/>
        </w:rPr>
        <w:t xml:space="preserve">O. </w:t>
      </w:r>
      <w:proofErr w:type="spellStart"/>
      <w:r w:rsidRPr="007A5972">
        <w:rPr>
          <w:i/>
        </w:rPr>
        <w:t>regalis</w:t>
      </w:r>
      <w:proofErr w:type="spellEnd"/>
      <w:r>
        <w:t xml:space="preserve"> (royal fern)</w:t>
      </w:r>
      <w:r w:rsidR="007A5972">
        <w:t>,</w:t>
      </w:r>
      <w:r>
        <w:t xml:space="preserve"> and </w:t>
      </w:r>
      <w:proofErr w:type="spellStart"/>
      <w:r w:rsidRPr="007A5972">
        <w:rPr>
          <w:i/>
        </w:rPr>
        <w:t>Thelypteris</w:t>
      </w:r>
      <w:proofErr w:type="spellEnd"/>
      <w:r w:rsidRPr="007A5972">
        <w:rPr>
          <w:i/>
        </w:rPr>
        <w:t xml:space="preserve"> </w:t>
      </w:r>
      <w:proofErr w:type="spellStart"/>
      <w:r w:rsidRPr="007A5972">
        <w:rPr>
          <w:i/>
        </w:rPr>
        <w:t>palustris</w:t>
      </w:r>
      <w:proofErr w:type="spellEnd"/>
      <w:r>
        <w:t xml:space="preserve"> (marsh fern). Short shrubs include </w:t>
      </w:r>
      <w:proofErr w:type="spellStart"/>
      <w:r w:rsidRPr="007A5972">
        <w:rPr>
          <w:i/>
        </w:rPr>
        <w:t>Myrica</w:t>
      </w:r>
      <w:proofErr w:type="spellEnd"/>
      <w:r w:rsidRPr="007A5972">
        <w:rPr>
          <w:i/>
        </w:rPr>
        <w:t xml:space="preserve"> gale</w:t>
      </w:r>
      <w:r>
        <w:t xml:space="preserve"> (wax-myrtle or bayberry), </w:t>
      </w:r>
      <w:proofErr w:type="spellStart"/>
      <w:r w:rsidRPr="007A5972">
        <w:rPr>
          <w:i/>
        </w:rPr>
        <w:t>Potentilla</w:t>
      </w:r>
      <w:proofErr w:type="spellEnd"/>
      <w:r w:rsidRPr="007A5972">
        <w:rPr>
          <w:i/>
        </w:rPr>
        <w:t xml:space="preserve"> </w:t>
      </w:r>
      <w:proofErr w:type="spellStart"/>
      <w:r w:rsidRPr="007A5972">
        <w:rPr>
          <w:i/>
        </w:rPr>
        <w:t>palustris</w:t>
      </w:r>
      <w:proofErr w:type="spellEnd"/>
      <w:r>
        <w:t xml:space="preserve"> (marsh cinquefoil), </w:t>
      </w:r>
      <w:proofErr w:type="spellStart"/>
      <w:r w:rsidRPr="007A5972">
        <w:rPr>
          <w:i/>
        </w:rPr>
        <w:t>Ribes</w:t>
      </w:r>
      <w:proofErr w:type="spellEnd"/>
      <w:r w:rsidRPr="007A5972">
        <w:rPr>
          <w:i/>
        </w:rPr>
        <w:t xml:space="preserve"> </w:t>
      </w:r>
      <w:proofErr w:type="spellStart"/>
      <w:r w:rsidRPr="007A5972">
        <w:rPr>
          <w:i/>
        </w:rPr>
        <w:t>americanum</w:t>
      </w:r>
      <w:proofErr w:type="spellEnd"/>
      <w:r>
        <w:t xml:space="preserve"> (wild black currant), </w:t>
      </w:r>
      <w:proofErr w:type="spellStart"/>
      <w:r w:rsidRPr="007A5972">
        <w:rPr>
          <w:i/>
        </w:rPr>
        <w:t>Rubus</w:t>
      </w:r>
      <w:proofErr w:type="spellEnd"/>
      <w:r w:rsidRPr="007A5972">
        <w:rPr>
          <w:i/>
        </w:rPr>
        <w:t xml:space="preserve"> </w:t>
      </w:r>
      <w:proofErr w:type="spellStart"/>
      <w:r w:rsidRPr="007A5972">
        <w:rPr>
          <w:i/>
        </w:rPr>
        <w:t>hispidus</w:t>
      </w:r>
      <w:proofErr w:type="spellEnd"/>
      <w:r>
        <w:t xml:space="preserve"> (swamp dewberry), </w:t>
      </w:r>
      <w:r w:rsidRPr="007A5972">
        <w:rPr>
          <w:i/>
        </w:rPr>
        <w:t xml:space="preserve">R. </w:t>
      </w:r>
      <w:proofErr w:type="spellStart"/>
      <w:r w:rsidRPr="007A5972">
        <w:rPr>
          <w:i/>
        </w:rPr>
        <w:t>pubescens</w:t>
      </w:r>
      <w:proofErr w:type="spellEnd"/>
      <w:r>
        <w:t xml:space="preserve"> (dwarf raspberry), </w:t>
      </w:r>
      <w:r w:rsidRPr="007A5972">
        <w:rPr>
          <w:i/>
        </w:rPr>
        <w:t xml:space="preserve">R. </w:t>
      </w:r>
      <w:proofErr w:type="spellStart"/>
      <w:r w:rsidRPr="007A5972">
        <w:rPr>
          <w:i/>
        </w:rPr>
        <w:t>strigosus</w:t>
      </w:r>
      <w:proofErr w:type="spellEnd"/>
      <w:r>
        <w:t xml:space="preserve"> (wild red raspberry)</w:t>
      </w:r>
      <w:r w:rsidR="007A5972">
        <w:t>,</w:t>
      </w:r>
      <w:r>
        <w:t xml:space="preserve"> and </w:t>
      </w:r>
      <w:r w:rsidRPr="007A5972">
        <w:rPr>
          <w:i/>
        </w:rPr>
        <w:t>Spirea alba</w:t>
      </w:r>
      <w:r>
        <w:t xml:space="preserve"> (meadowsweet). Where alder does not form a monospecific shrub layer, associates of the tall shrub layer can include </w:t>
      </w:r>
      <w:proofErr w:type="spellStart"/>
      <w:r w:rsidRPr="007A5972">
        <w:rPr>
          <w:i/>
        </w:rPr>
        <w:t>Aronia</w:t>
      </w:r>
      <w:proofErr w:type="spellEnd"/>
      <w:r w:rsidRPr="007A5972">
        <w:rPr>
          <w:i/>
        </w:rPr>
        <w:t xml:space="preserve"> </w:t>
      </w:r>
      <w:proofErr w:type="spellStart"/>
      <w:r w:rsidRPr="007A5972">
        <w:rPr>
          <w:i/>
        </w:rPr>
        <w:t>prunifolia</w:t>
      </w:r>
      <w:proofErr w:type="spellEnd"/>
      <w:r>
        <w:t xml:space="preserve"> (chokeberry), </w:t>
      </w:r>
      <w:r w:rsidRPr="007A5972">
        <w:rPr>
          <w:i/>
        </w:rPr>
        <w:t xml:space="preserve">Betula </w:t>
      </w:r>
      <w:proofErr w:type="spellStart"/>
      <w:r w:rsidRPr="007A5972">
        <w:rPr>
          <w:i/>
        </w:rPr>
        <w:t>pumila</w:t>
      </w:r>
      <w:proofErr w:type="spellEnd"/>
      <w:r>
        <w:t xml:space="preserve"> (bog birch), </w:t>
      </w:r>
      <w:proofErr w:type="spellStart"/>
      <w:r w:rsidRPr="007A5972">
        <w:rPr>
          <w:i/>
        </w:rPr>
        <w:t>Cornus</w:t>
      </w:r>
      <w:proofErr w:type="spellEnd"/>
      <w:r w:rsidRPr="007A5972">
        <w:rPr>
          <w:i/>
        </w:rPr>
        <w:t xml:space="preserve"> amomum</w:t>
      </w:r>
      <w:r>
        <w:t xml:space="preserve"> (silky dogwood), </w:t>
      </w:r>
      <w:r w:rsidRPr="005E3185">
        <w:rPr>
          <w:i/>
        </w:rPr>
        <w:t>C. stolonifera</w:t>
      </w:r>
      <w:r>
        <w:t xml:space="preserve"> (red-osier dogwood), </w:t>
      </w:r>
      <w:r w:rsidRPr="005E3185">
        <w:rPr>
          <w:i/>
        </w:rPr>
        <w:t xml:space="preserve">Ilex </w:t>
      </w:r>
      <w:proofErr w:type="spellStart"/>
      <w:r w:rsidRPr="005E3185">
        <w:rPr>
          <w:i/>
        </w:rPr>
        <w:t>verticilata</w:t>
      </w:r>
      <w:proofErr w:type="spellEnd"/>
      <w:r>
        <w:t xml:space="preserve"> (winterberry), </w:t>
      </w:r>
      <w:r w:rsidRPr="005E3185">
        <w:rPr>
          <w:i/>
        </w:rPr>
        <w:t xml:space="preserve">Salix </w:t>
      </w:r>
      <w:proofErr w:type="spellStart"/>
      <w:r w:rsidRPr="005E3185">
        <w:rPr>
          <w:i/>
        </w:rPr>
        <w:t>bebbiana</w:t>
      </w:r>
      <w:proofErr w:type="spellEnd"/>
      <w:r>
        <w:t xml:space="preserve"> (</w:t>
      </w:r>
      <w:proofErr w:type="spellStart"/>
      <w:r>
        <w:t>Bebb’s</w:t>
      </w:r>
      <w:proofErr w:type="spellEnd"/>
      <w:r>
        <w:t xml:space="preserve"> willow), </w:t>
      </w:r>
      <w:r w:rsidRPr="005E3185">
        <w:rPr>
          <w:i/>
        </w:rPr>
        <w:t>S. discolor</w:t>
      </w:r>
      <w:r>
        <w:t xml:space="preserve"> (pussy willow), </w:t>
      </w:r>
      <w:r w:rsidRPr="005E3185">
        <w:rPr>
          <w:i/>
        </w:rPr>
        <w:t xml:space="preserve">S. </w:t>
      </w:r>
      <w:proofErr w:type="spellStart"/>
      <w:r w:rsidRPr="005E3185">
        <w:rPr>
          <w:i/>
        </w:rPr>
        <w:t>exigua</w:t>
      </w:r>
      <w:proofErr w:type="spellEnd"/>
      <w:r>
        <w:t xml:space="preserve"> (sandbar willow), </w:t>
      </w:r>
      <w:r w:rsidRPr="005E3185">
        <w:rPr>
          <w:i/>
        </w:rPr>
        <w:t xml:space="preserve">S. </w:t>
      </w:r>
      <w:proofErr w:type="spellStart"/>
      <w:r w:rsidRPr="005E3185">
        <w:rPr>
          <w:i/>
        </w:rPr>
        <w:t>petiolaris</w:t>
      </w:r>
      <w:proofErr w:type="spellEnd"/>
      <w:r>
        <w:t xml:space="preserve"> (slender willow), </w:t>
      </w:r>
      <w:r w:rsidRPr="005E3185">
        <w:rPr>
          <w:i/>
        </w:rPr>
        <w:t xml:space="preserve">Viburnum </w:t>
      </w:r>
      <w:proofErr w:type="spellStart"/>
      <w:r w:rsidRPr="005E3185">
        <w:rPr>
          <w:i/>
        </w:rPr>
        <w:t>cassinoides</w:t>
      </w:r>
      <w:proofErr w:type="spellEnd"/>
      <w:r>
        <w:t xml:space="preserve"> (wild-raisin)</w:t>
      </w:r>
      <w:r w:rsidR="005E3185">
        <w:t>,</w:t>
      </w:r>
      <w:r>
        <w:t xml:space="preserve"> and </w:t>
      </w:r>
      <w:r w:rsidRPr="005E3185">
        <w:rPr>
          <w:i/>
        </w:rPr>
        <w:t xml:space="preserve">V. </w:t>
      </w:r>
      <w:proofErr w:type="spellStart"/>
      <w:r w:rsidRPr="005E3185">
        <w:rPr>
          <w:i/>
        </w:rPr>
        <w:t>opulus</w:t>
      </w:r>
      <w:proofErr w:type="spellEnd"/>
      <w:r>
        <w:t xml:space="preserve"> (highbush-cranberry). Scattered trees and tree saplings are often found invading northern shrub thickets. Typical tree species include balsam fir, red maple, black ash, tamarack, black spruce, balsam poplar, quaking aspen and white pine and northern white cedar.</w:t>
      </w:r>
    </w:p>
    <w:p w:rsidR="005E3185" w:rsidP="00775077" w:rsidRDefault="005E3185"/>
    <w:p w:rsidR="005E3185" w:rsidP="00775077" w:rsidRDefault="005E3185"/>
    <w:p w:rsidR="005E3185" w:rsidP="00775077" w:rsidRDefault="005E3185"/>
    <w:p w:rsidR="00775077" w:rsidP="00775077" w:rsidRDefault="007750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CAST8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stricta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Upright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Bluejoint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THOC2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Thuja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Arborvitae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CALA11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Woollyfruit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Sagittaria latifolia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Broadleaf arrowhead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ALIN2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incana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Gray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BEPU4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pumila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birch</w:t>
            </w:r>
          </w:p>
        </w:tc>
      </w:tr>
    </w:tbl>
    <w:p>
      <w:r>
        <w:rPr>
          <w:sz w:val="16"/>
        </w:rPr>
        <w:t>Species names are from the NRCS PLANTS database. Check species codes at http://plants.usda.gov.</w:t>
      </w:r>
    </w:p>
    <w:p w:rsidR="00775077" w:rsidP="00775077" w:rsidRDefault="00775077">
      <w:pPr>
        <w:pStyle w:val="InfoPara"/>
      </w:pPr>
      <w:r>
        <w:t>Disturbance Description</w:t>
      </w:r>
    </w:p>
    <w:p w:rsidR="00775077" w:rsidP="00775077" w:rsidRDefault="00775077">
      <w:r>
        <w:t>These wetland systems are groundwater-dependent. Water levels fluctuate seasonally, reaching their peak in spring and lows in late summer (Warners 1993, Costello 1936,). However, water levels typically remain at or near the soil’s surface throughout the year (Eggers and Reed 1997, Warners 1993, Curtis 1959, Costello 1936). For northern wet meadows, in addition to seasonal flooding, beaver-induced flooding may also play an important role in maintaining the community by occasionally raising water levels and killing encroaching trees and shrubs. Beaver may also help create new northern wet meadows by flooding swamp forests and northern shrub thickets and thus creating suitable habitat for the growth of shade-intolerant wet meadow species.</w:t>
      </w:r>
    </w:p>
    <w:p w:rsidR="00775077" w:rsidP="00775077" w:rsidRDefault="00775077"/>
    <w:p w:rsidR="00775077" w:rsidP="00775077" w:rsidRDefault="00775077">
      <w:r>
        <w:t xml:space="preserve">Evidence from wetland peat cores and circa 1800 vegetation maps indicate that wet meadow is a fire-dependent natural community (Davis 1979, Curtis 1959). Analysis of wetland peat cores shows that charcoal fragments are consistently associated with sedge and grass pollen (Davis 1979). Conversely, charcoal fragments are lacking from sections of peat cores dominated by shrub pollen. Fires typically occur in sedge meadows during dry conditions of early spring or late fall (White 1965). By reducing leaf litter and allowing light to reach the soil surface and stimulate seed germination, fire can play an important role in maintaining wet meadow seed banks (Kost and De Steven 2000, Warners 1997). Fire also plays a critical role in preventing declines in species richness in many community types by creating micro-niches for small species (Leach and </w:t>
      </w:r>
      <w:proofErr w:type="spellStart"/>
      <w:r>
        <w:t>Givnish</w:t>
      </w:r>
      <w:proofErr w:type="spellEnd"/>
      <w:r>
        <w:t xml:space="preserve"> 1996). In the absence of fire, a thick layer of leaf litter can develop that stifles seedling establishment and seed bank expression. Another critically important attribute of fire for maintaining open sedge meadow is its ability to temporarily reduce shrub cover (Hoffman 2002, Reuter 1986, White 1965). In the absence of fire or flooding, all but the wettest sedge meadows typically convert to shrub thicket and eventually swamp forest (Curtis 1959). Because many of the species that inhabit wet meadow are shade-intolerant, species richness usually declines following shrub and tree invasion (Reuter 1986, White 1965, Curtis 1959).</w:t>
      </w:r>
    </w:p>
    <w:p w:rsidR="00775077" w:rsidP="00775077" w:rsidRDefault="007750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18</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75077" w:rsidP="00775077" w:rsidRDefault="00775077">
      <w:pPr>
        <w:pStyle w:val="InfoPara"/>
      </w:pPr>
      <w:r>
        <w:t>Scale Description</w:t>
      </w:r>
    </w:p>
    <w:p w:rsidR="00775077" w:rsidP="00775077" w:rsidRDefault="00775077">
      <w:r>
        <w:t>None</w:t>
      </w:r>
    </w:p>
    <w:p w:rsidR="00775077" w:rsidP="00775077" w:rsidRDefault="00775077">
      <w:pPr>
        <w:pStyle w:val="InfoPara"/>
      </w:pPr>
      <w:r>
        <w:t>Adjacency or Identification Concerns</w:t>
      </w:r>
    </w:p>
    <w:p w:rsidR="00775077" w:rsidP="00775077" w:rsidRDefault="00775077">
      <w:r>
        <w:t>These communities may occur within depressions surrounded by either fire-dependent uplands such as pine barrens, oak-pine barrens, and mixed pine systems (dry- and dry-mesic northern forest) or systems in which fire is thought to be very infrequent such as northern mesic forest (northern hardwood forest - sugar maple, American beech, basswood and eastern hemlock). Thus, fire frequency within the graminoid-dominated wetlands is strongly influenced by vegetation composition of adjacent uplands.</w:t>
      </w:r>
    </w:p>
    <w:p w:rsidR="00775077" w:rsidP="00775077" w:rsidRDefault="00775077">
      <w:pPr>
        <w:pStyle w:val="InfoPara"/>
      </w:pPr>
      <w:r>
        <w:t>Issues or Problems</w:t>
      </w:r>
    </w:p>
    <w:p w:rsidR="00775077" w:rsidP="00775077" w:rsidRDefault="00775077">
      <w:r>
        <w:t>The timeframe of the model (1</w:t>
      </w:r>
      <w:r w:rsidR="00660152">
        <w:t>,</w:t>
      </w:r>
      <w:r>
        <w:t xml:space="preserve">000yrs) does not allow for an adequate description of </w:t>
      </w:r>
      <w:proofErr w:type="spellStart"/>
      <w:r>
        <w:t>hydrarch</w:t>
      </w:r>
      <w:proofErr w:type="spellEnd"/>
      <w:r>
        <w:t xml:space="preserve"> succession. Also, the diversity of herbaceous wetland communities is not fully described w</w:t>
      </w:r>
      <w:r w:rsidR="00880497">
        <w:t xml:space="preserve">ithin the models created for MZs </w:t>
      </w:r>
      <w:r>
        <w:t>41, 50</w:t>
      </w:r>
      <w:r w:rsidR="00880497">
        <w:t>,</w:t>
      </w:r>
      <w:r>
        <w:t xml:space="preserve"> and 51.</w:t>
      </w:r>
    </w:p>
    <w:p w:rsidR="00775077" w:rsidP="00775077" w:rsidRDefault="00775077">
      <w:pPr>
        <w:pStyle w:val="InfoPara"/>
      </w:pPr>
      <w:r>
        <w:t>Native Uncharacteristic Conditions</w:t>
      </w:r>
    </w:p>
    <w:p w:rsidR="00775077" w:rsidP="00775077" w:rsidRDefault="00775077"/>
    <w:p w:rsidR="00627CFD" w:rsidP="00627CFD" w:rsidRDefault="00775077">
      <w:pPr>
        <w:pStyle w:val="InfoPara"/>
        <w:rPr>
          <w:b w:val="0"/>
        </w:rPr>
      </w:pPr>
      <w:r>
        <w:t>Comments</w:t>
      </w:r>
    </w:p>
    <w:p w:rsidR="00627CFD" w:rsidP="00627CFD" w:rsidRDefault="00627CFD">
      <w:pPr>
        <w:rPr>
          <w:b/>
        </w:rPr>
      </w:pPr>
    </w:p>
    <w:p w:rsidR="00775077" w:rsidP="00775077" w:rsidRDefault="00775077">
      <w:pPr>
        <w:pStyle w:val="ReportSection"/>
      </w:pPr>
      <w:r>
        <w:t>Succession Classes</w:t>
      </w:r>
    </w:p>
    <w:p w:rsidR="00775077" w:rsidP="00775077" w:rsidRDefault="007750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75077" w:rsidP="00775077" w:rsidRDefault="00775077">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1"/>
    <w:bookmarkEnd w:id="2"/>
    <w:p w:rsidR="00660152" w:rsidP="00775077" w:rsidRDefault="00660152">
      <w:pPr>
        <w:pStyle w:val="SClassInfoPara"/>
      </w:pPr>
    </w:p>
    <w:p w:rsidR="00775077" w:rsidP="00775077" w:rsidRDefault="007750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160"/>
        <w:gridCol w:w="2376"/>
        <w:gridCol w:w="1956"/>
      </w:tblGrid>
      <w:tr w:rsidRPr="00775077" w:rsidR="00775077" w:rsidTr="00775077">
        <w:tc>
          <w:tcPr>
            <w:tcW w:w="1260" w:type="dxa"/>
            <w:tcBorders>
              <w:top w:val="single" w:color="auto" w:sz="2" w:space="0"/>
              <w:bottom w:val="single" w:color="000000" w:sz="12" w:space="0"/>
            </w:tcBorders>
            <w:shd w:val="clear" w:color="auto" w:fill="auto"/>
          </w:tcPr>
          <w:p w:rsidRPr="00775077" w:rsidR="00775077" w:rsidP="007A5972" w:rsidRDefault="00775077">
            <w:pPr>
              <w:rPr>
                <w:b/>
                <w:bCs/>
              </w:rPr>
            </w:pPr>
            <w:r w:rsidRPr="00775077">
              <w:rPr>
                <w:b/>
                <w:bCs/>
              </w:rPr>
              <w:t>Symbol</w:t>
            </w:r>
          </w:p>
        </w:tc>
        <w:tc>
          <w:tcPr>
            <w:tcW w:w="2160" w:type="dxa"/>
            <w:tcBorders>
              <w:top w:val="single" w:color="auto" w:sz="2" w:space="0"/>
              <w:bottom w:val="single" w:color="000000" w:sz="12" w:space="0"/>
            </w:tcBorders>
            <w:shd w:val="clear" w:color="auto" w:fill="auto"/>
          </w:tcPr>
          <w:p w:rsidRPr="00775077" w:rsidR="00775077" w:rsidP="007A5972" w:rsidRDefault="00775077">
            <w:pPr>
              <w:rPr>
                <w:b/>
                <w:bCs/>
              </w:rPr>
            </w:pPr>
            <w:r w:rsidRPr="00775077">
              <w:rPr>
                <w:b/>
                <w:bCs/>
              </w:rPr>
              <w:t>Scientific Name</w:t>
            </w:r>
          </w:p>
        </w:tc>
        <w:tc>
          <w:tcPr>
            <w:tcW w:w="2376" w:type="dxa"/>
            <w:tcBorders>
              <w:top w:val="single" w:color="auto" w:sz="2" w:space="0"/>
              <w:bottom w:val="single" w:color="000000" w:sz="12" w:space="0"/>
            </w:tcBorders>
            <w:shd w:val="clear" w:color="auto" w:fill="auto"/>
          </w:tcPr>
          <w:p w:rsidRPr="00775077" w:rsidR="00775077" w:rsidP="007A5972" w:rsidRDefault="00775077">
            <w:pPr>
              <w:rPr>
                <w:b/>
                <w:bCs/>
              </w:rPr>
            </w:pPr>
            <w:r w:rsidRPr="00775077">
              <w:rPr>
                <w:b/>
                <w:bCs/>
              </w:rPr>
              <w:t>Common Name</w:t>
            </w:r>
          </w:p>
        </w:tc>
        <w:tc>
          <w:tcPr>
            <w:tcW w:w="1956" w:type="dxa"/>
            <w:tcBorders>
              <w:top w:val="single" w:color="auto" w:sz="2" w:space="0"/>
              <w:bottom w:val="single" w:color="000000" w:sz="12" w:space="0"/>
            </w:tcBorders>
            <w:shd w:val="clear" w:color="auto" w:fill="auto"/>
          </w:tcPr>
          <w:p w:rsidRPr="00775077" w:rsidR="00775077" w:rsidP="007A5972" w:rsidRDefault="00775077">
            <w:pPr>
              <w:rPr>
                <w:b/>
                <w:bCs/>
              </w:rPr>
            </w:pPr>
            <w:r w:rsidRPr="00775077">
              <w:rPr>
                <w:b/>
                <w:bCs/>
              </w:rPr>
              <w:t>Canopy Position</w:t>
            </w:r>
          </w:p>
        </w:tc>
      </w:tr>
      <w:tr w:rsidRPr="00775077" w:rsidR="00775077" w:rsidTr="00775077">
        <w:tc>
          <w:tcPr>
            <w:tcW w:w="1260" w:type="dxa"/>
            <w:tcBorders>
              <w:top w:val="single" w:color="000000" w:sz="12" w:space="0"/>
            </w:tcBorders>
            <w:shd w:val="clear" w:color="auto" w:fill="auto"/>
          </w:tcPr>
          <w:p w:rsidRPr="00775077" w:rsidR="00775077" w:rsidP="007A5972" w:rsidRDefault="00775077">
            <w:pPr>
              <w:rPr>
                <w:bCs/>
              </w:rPr>
            </w:pPr>
            <w:r w:rsidRPr="00775077">
              <w:rPr>
                <w:bCs/>
              </w:rPr>
              <w:t>SALA2</w:t>
            </w:r>
          </w:p>
        </w:tc>
        <w:tc>
          <w:tcPr>
            <w:tcW w:w="2160" w:type="dxa"/>
            <w:tcBorders>
              <w:top w:val="single" w:color="000000" w:sz="12" w:space="0"/>
            </w:tcBorders>
            <w:shd w:val="clear" w:color="auto" w:fill="auto"/>
          </w:tcPr>
          <w:p w:rsidRPr="00775077" w:rsidR="00775077" w:rsidP="007A5972" w:rsidRDefault="00775077">
            <w:proofErr w:type="spellStart"/>
            <w:r w:rsidRPr="00775077">
              <w:t>Sagittaria</w:t>
            </w:r>
            <w:proofErr w:type="spellEnd"/>
            <w:r w:rsidRPr="00775077">
              <w:t xml:space="preserve"> </w:t>
            </w:r>
            <w:proofErr w:type="spellStart"/>
            <w:r w:rsidRPr="00775077">
              <w:t>latifolia</w:t>
            </w:r>
            <w:proofErr w:type="spellEnd"/>
          </w:p>
        </w:tc>
        <w:tc>
          <w:tcPr>
            <w:tcW w:w="2376" w:type="dxa"/>
            <w:tcBorders>
              <w:top w:val="single" w:color="000000" w:sz="12" w:space="0"/>
            </w:tcBorders>
            <w:shd w:val="clear" w:color="auto" w:fill="auto"/>
          </w:tcPr>
          <w:p w:rsidRPr="00775077" w:rsidR="00775077" w:rsidP="007A5972" w:rsidRDefault="00775077">
            <w:r w:rsidRPr="00775077">
              <w:t>Broadleaf arrowhead</w:t>
            </w:r>
          </w:p>
        </w:tc>
        <w:tc>
          <w:tcPr>
            <w:tcW w:w="1956" w:type="dxa"/>
            <w:tcBorders>
              <w:top w:val="single" w:color="000000" w:sz="12" w:space="0"/>
            </w:tcBorders>
            <w:shd w:val="clear" w:color="auto" w:fill="auto"/>
          </w:tcPr>
          <w:p w:rsidRPr="00775077" w:rsidR="00775077" w:rsidP="007A5972" w:rsidRDefault="00775077">
            <w:r w:rsidRPr="00775077">
              <w:t>Lower</w:t>
            </w:r>
          </w:p>
        </w:tc>
      </w:tr>
      <w:tr w:rsidRPr="00775077" w:rsidR="00775077" w:rsidTr="00775077">
        <w:tc>
          <w:tcPr>
            <w:tcW w:w="1260" w:type="dxa"/>
            <w:shd w:val="clear" w:color="auto" w:fill="auto"/>
          </w:tcPr>
          <w:p w:rsidRPr="00775077" w:rsidR="00775077" w:rsidP="007A5972" w:rsidRDefault="00775077">
            <w:pPr>
              <w:rPr>
                <w:bCs/>
              </w:rPr>
            </w:pPr>
            <w:r w:rsidRPr="00775077">
              <w:rPr>
                <w:bCs/>
              </w:rPr>
              <w:t>POCO14</w:t>
            </w:r>
          </w:p>
        </w:tc>
        <w:tc>
          <w:tcPr>
            <w:tcW w:w="2160" w:type="dxa"/>
            <w:shd w:val="clear" w:color="auto" w:fill="auto"/>
          </w:tcPr>
          <w:p w:rsidRPr="00775077" w:rsidR="00775077" w:rsidP="007A5972" w:rsidRDefault="00775077">
            <w:proofErr w:type="spellStart"/>
            <w:r w:rsidRPr="00775077">
              <w:t>Pontederia</w:t>
            </w:r>
            <w:proofErr w:type="spellEnd"/>
            <w:r w:rsidRPr="00775077">
              <w:t xml:space="preserve"> </w:t>
            </w:r>
            <w:proofErr w:type="spellStart"/>
            <w:r w:rsidRPr="00775077">
              <w:t>cordata</w:t>
            </w:r>
            <w:proofErr w:type="spellEnd"/>
          </w:p>
        </w:tc>
        <w:tc>
          <w:tcPr>
            <w:tcW w:w="2376" w:type="dxa"/>
            <w:shd w:val="clear" w:color="auto" w:fill="auto"/>
          </w:tcPr>
          <w:p w:rsidRPr="00775077" w:rsidR="00775077" w:rsidP="007A5972" w:rsidRDefault="00775077">
            <w:r w:rsidRPr="00775077">
              <w:t>Pickerelweed</w:t>
            </w:r>
          </w:p>
        </w:tc>
        <w:tc>
          <w:tcPr>
            <w:tcW w:w="1956" w:type="dxa"/>
            <w:shd w:val="clear" w:color="auto" w:fill="auto"/>
          </w:tcPr>
          <w:p w:rsidRPr="00775077" w:rsidR="00775077" w:rsidP="007A5972" w:rsidRDefault="00775077">
            <w:r w:rsidRPr="00775077">
              <w:t>Lower</w:t>
            </w:r>
          </w:p>
        </w:tc>
      </w:tr>
      <w:tr w:rsidRPr="00775077" w:rsidR="00775077" w:rsidTr="00775077">
        <w:tc>
          <w:tcPr>
            <w:tcW w:w="1260" w:type="dxa"/>
            <w:shd w:val="clear" w:color="auto" w:fill="auto"/>
          </w:tcPr>
          <w:p w:rsidRPr="00775077" w:rsidR="00775077" w:rsidP="007A5972" w:rsidRDefault="00775077">
            <w:pPr>
              <w:rPr>
                <w:bCs/>
              </w:rPr>
            </w:pPr>
            <w:r w:rsidRPr="00775077">
              <w:rPr>
                <w:bCs/>
              </w:rPr>
              <w:t>TYLA</w:t>
            </w:r>
          </w:p>
        </w:tc>
        <w:tc>
          <w:tcPr>
            <w:tcW w:w="2160" w:type="dxa"/>
            <w:shd w:val="clear" w:color="auto" w:fill="auto"/>
          </w:tcPr>
          <w:p w:rsidRPr="00775077" w:rsidR="00775077" w:rsidP="007A5972" w:rsidRDefault="00775077">
            <w:proofErr w:type="spellStart"/>
            <w:r w:rsidRPr="00775077">
              <w:t>Typha</w:t>
            </w:r>
            <w:proofErr w:type="spellEnd"/>
            <w:r w:rsidRPr="00775077">
              <w:t xml:space="preserve"> </w:t>
            </w:r>
            <w:proofErr w:type="spellStart"/>
            <w:r w:rsidRPr="00775077">
              <w:t>latifolia</w:t>
            </w:r>
            <w:proofErr w:type="spellEnd"/>
          </w:p>
        </w:tc>
        <w:tc>
          <w:tcPr>
            <w:tcW w:w="2376" w:type="dxa"/>
            <w:shd w:val="clear" w:color="auto" w:fill="auto"/>
          </w:tcPr>
          <w:p w:rsidRPr="00775077" w:rsidR="00775077" w:rsidP="007A5972" w:rsidRDefault="00775077">
            <w:r w:rsidRPr="00775077">
              <w:t>Broadleaf cattail</w:t>
            </w:r>
          </w:p>
        </w:tc>
        <w:tc>
          <w:tcPr>
            <w:tcW w:w="1956" w:type="dxa"/>
            <w:shd w:val="clear" w:color="auto" w:fill="auto"/>
          </w:tcPr>
          <w:p w:rsidRPr="00775077" w:rsidR="00775077" w:rsidP="007A5972" w:rsidRDefault="00775077">
            <w:r w:rsidRPr="00775077">
              <w:t>Lower</w:t>
            </w:r>
          </w:p>
        </w:tc>
      </w:tr>
      <w:tr w:rsidRPr="00775077" w:rsidR="00775077" w:rsidTr="00775077">
        <w:tc>
          <w:tcPr>
            <w:tcW w:w="1260" w:type="dxa"/>
            <w:shd w:val="clear" w:color="auto" w:fill="auto"/>
          </w:tcPr>
          <w:p w:rsidRPr="00775077" w:rsidR="00775077" w:rsidP="007A5972" w:rsidRDefault="00775077">
            <w:pPr>
              <w:rPr>
                <w:bCs/>
              </w:rPr>
            </w:pPr>
            <w:r w:rsidRPr="00775077">
              <w:rPr>
                <w:bCs/>
              </w:rPr>
              <w:t>CAST8</w:t>
            </w:r>
          </w:p>
        </w:tc>
        <w:tc>
          <w:tcPr>
            <w:tcW w:w="2160" w:type="dxa"/>
            <w:shd w:val="clear" w:color="auto" w:fill="auto"/>
          </w:tcPr>
          <w:p w:rsidRPr="00775077" w:rsidR="00775077" w:rsidP="007A5972" w:rsidRDefault="00775077">
            <w:proofErr w:type="spellStart"/>
            <w:r w:rsidRPr="00775077">
              <w:t>Carex</w:t>
            </w:r>
            <w:proofErr w:type="spellEnd"/>
            <w:r w:rsidRPr="00775077">
              <w:t xml:space="preserve"> </w:t>
            </w:r>
            <w:proofErr w:type="spellStart"/>
            <w:r w:rsidRPr="00775077">
              <w:t>stricta</w:t>
            </w:r>
            <w:proofErr w:type="spellEnd"/>
          </w:p>
        </w:tc>
        <w:tc>
          <w:tcPr>
            <w:tcW w:w="2376" w:type="dxa"/>
            <w:shd w:val="clear" w:color="auto" w:fill="auto"/>
          </w:tcPr>
          <w:p w:rsidRPr="00775077" w:rsidR="00775077" w:rsidP="007A5972" w:rsidRDefault="00775077">
            <w:r w:rsidRPr="00775077">
              <w:t>Upright sedge</w:t>
            </w:r>
          </w:p>
        </w:tc>
        <w:tc>
          <w:tcPr>
            <w:tcW w:w="1956" w:type="dxa"/>
            <w:shd w:val="clear" w:color="auto" w:fill="auto"/>
          </w:tcPr>
          <w:p w:rsidRPr="00775077" w:rsidR="00775077" w:rsidP="007A5972" w:rsidRDefault="00775077">
            <w:r w:rsidRPr="00775077">
              <w:t>Lower</w:t>
            </w:r>
          </w:p>
        </w:tc>
      </w:tr>
    </w:tbl>
    <w:p w:rsidR="00775077" w:rsidP="00775077" w:rsidRDefault="00775077"/>
    <w:p w:rsidR="00775077" w:rsidP="00775077" w:rsidRDefault="00775077">
      <w:pPr>
        <w:pStyle w:val="SClassInfoPara"/>
      </w:pPr>
      <w:r>
        <w:t>Description</w:t>
      </w:r>
    </w:p>
    <w:p w:rsidR="00775077" w:rsidP="00775077" w:rsidRDefault="00775077">
      <w:r>
        <w:t>This class represents a beaver meadow with emergent marsh vegetation. This is an early seral stage with open water and emergent vege</w:t>
      </w:r>
      <w:r w:rsidR="005E3185">
        <w:t>t</w:t>
      </w:r>
      <w:r>
        <w:t xml:space="preserve">ation such as </w:t>
      </w:r>
      <w:proofErr w:type="spellStart"/>
      <w:r w:rsidRPr="005E3185">
        <w:rPr>
          <w:i/>
        </w:rPr>
        <w:t>Sagittaria</w:t>
      </w:r>
      <w:proofErr w:type="spellEnd"/>
      <w:r w:rsidRPr="005E3185">
        <w:rPr>
          <w:i/>
        </w:rPr>
        <w:t xml:space="preserve"> </w:t>
      </w:r>
      <w:proofErr w:type="spellStart"/>
      <w:r w:rsidRPr="005E3185">
        <w:rPr>
          <w:i/>
        </w:rPr>
        <w:t>latifolia</w:t>
      </w:r>
      <w:proofErr w:type="spellEnd"/>
      <w:r>
        <w:t xml:space="preserve">, </w:t>
      </w:r>
      <w:proofErr w:type="spellStart"/>
      <w:r w:rsidRPr="005E3185">
        <w:rPr>
          <w:i/>
        </w:rPr>
        <w:t>Pontedaria</w:t>
      </w:r>
      <w:proofErr w:type="spellEnd"/>
      <w:r w:rsidRPr="005E3185">
        <w:rPr>
          <w:i/>
        </w:rPr>
        <w:t xml:space="preserve"> </w:t>
      </w:r>
      <w:proofErr w:type="spellStart"/>
      <w:r w:rsidRPr="005E3185">
        <w:rPr>
          <w:i/>
        </w:rPr>
        <w:t>cordata</w:t>
      </w:r>
      <w:proofErr w:type="spellEnd"/>
      <w:r>
        <w:t xml:space="preserve">, </w:t>
      </w:r>
      <w:proofErr w:type="spellStart"/>
      <w:r w:rsidRPr="005E3185">
        <w:rPr>
          <w:i/>
        </w:rPr>
        <w:t>Nuphar</w:t>
      </w:r>
      <w:proofErr w:type="spellEnd"/>
      <w:r w:rsidRPr="005E3185">
        <w:rPr>
          <w:i/>
        </w:rPr>
        <w:t xml:space="preserve"> </w:t>
      </w:r>
      <w:proofErr w:type="spellStart"/>
      <w:r w:rsidRPr="005E3185">
        <w:rPr>
          <w:i/>
        </w:rPr>
        <w:t>variegata</w:t>
      </w:r>
      <w:proofErr w:type="spellEnd"/>
      <w:r>
        <w:t xml:space="preserve">, </w:t>
      </w:r>
      <w:proofErr w:type="spellStart"/>
      <w:r w:rsidRPr="005E3185">
        <w:rPr>
          <w:i/>
        </w:rPr>
        <w:t>Carex</w:t>
      </w:r>
      <w:proofErr w:type="spellEnd"/>
      <w:r w:rsidRPr="005E3185">
        <w:rPr>
          <w:i/>
        </w:rPr>
        <w:t xml:space="preserve"> </w:t>
      </w:r>
      <w:proofErr w:type="spellStart"/>
      <w:r w:rsidRPr="005E3185">
        <w:rPr>
          <w:i/>
        </w:rPr>
        <w:t>stricta</w:t>
      </w:r>
      <w:proofErr w:type="spellEnd"/>
      <w:r w:rsidR="005E3185">
        <w:t>,</w:t>
      </w:r>
      <w:r>
        <w:t xml:space="preserve"> and </w:t>
      </w:r>
      <w:proofErr w:type="spellStart"/>
      <w:r w:rsidRPr="005E3185">
        <w:rPr>
          <w:i/>
        </w:rPr>
        <w:t>Typha</w:t>
      </w:r>
      <w:proofErr w:type="spellEnd"/>
      <w:r w:rsidRPr="005E3185">
        <w:rPr>
          <w:i/>
        </w:rPr>
        <w:t xml:space="preserve"> </w:t>
      </w:r>
      <w:proofErr w:type="spellStart"/>
      <w:r w:rsidRPr="005E3185">
        <w:rPr>
          <w:i/>
        </w:rPr>
        <w:t>latifolia</w:t>
      </w:r>
      <w:proofErr w:type="spellEnd"/>
      <w:r>
        <w:t>. Absence of flooding can be caused by periodic drought or local extirpation of beaver due to trapping or predation by wolves.</w:t>
      </w:r>
    </w:p>
    <w:p w:rsidR="00775077" w:rsidP="00775077" w:rsidRDefault="00775077"/>
    <w:p>
      <w:r>
        <w:rPr>
          <w:i/>
          <w:u w:val="single"/>
        </w:rPr>
        <w:t>Maximum Tree Size Class</w:t>
      </w:r>
      <w:br/>
      <w:r>
        <w:t>None</w:t>
      </w:r>
    </w:p>
    <w:p w:rsidR="00775077" w:rsidP="00775077" w:rsidRDefault="00775077">
      <w:pPr>
        <w:pStyle w:val="InfoPara"/>
        <w:pBdr>
          <w:top w:val="single" w:color="auto" w:sz="4" w:space="1"/>
        </w:pBdr>
      </w:pPr>
      <w:r xmlns:w="http://schemas.openxmlformats.org/wordprocessingml/2006/main">
        <w:t>Class B</w:t>
      </w:r>
      <w:r xmlns:w="http://schemas.openxmlformats.org/wordprocessingml/2006/main">
        <w:tab/>
        <w:t>57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775077" w:rsidP="00775077" w:rsidRDefault="00775077"/>
    <w:p w:rsidR="00775077" w:rsidP="00775077" w:rsidRDefault="007750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856"/>
        <w:gridCol w:w="2292"/>
        <w:gridCol w:w="1956"/>
      </w:tblGrid>
      <w:tr w:rsidRPr="00775077" w:rsidR="00775077" w:rsidTr="00775077">
        <w:tc>
          <w:tcPr>
            <w:tcW w:w="1152" w:type="dxa"/>
            <w:tcBorders>
              <w:top w:val="single" w:color="auto" w:sz="2" w:space="0"/>
              <w:bottom w:val="single" w:color="000000" w:sz="12" w:space="0"/>
            </w:tcBorders>
            <w:shd w:val="clear" w:color="auto" w:fill="auto"/>
          </w:tcPr>
          <w:p w:rsidRPr="00775077" w:rsidR="00775077" w:rsidP="007A5972" w:rsidRDefault="00775077">
            <w:pPr>
              <w:rPr>
                <w:b/>
                <w:bCs/>
              </w:rPr>
            </w:pPr>
            <w:r w:rsidRPr="00775077">
              <w:rPr>
                <w:b/>
                <w:bCs/>
              </w:rPr>
              <w:t>Symbol</w:t>
            </w:r>
          </w:p>
        </w:tc>
        <w:tc>
          <w:tcPr>
            <w:tcW w:w="2856" w:type="dxa"/>
            <w:tcBorders>
              <w:top w:val="single" w:color="auto" w:sz="2" w:space="0"/>
              <w:bottom w:val="single" w:color="000000" w:sz="12" w:space="0"/>
            </w:tcBorders>
            <w:shd w:val="clear" w:color="auto" w:fill="auto"/>
          </w:tcPr>
          <w:p w:rsidRPr="00775077" w:rsidR="00775077" w:rsidP="007A5972" w:rsidRDefault="00775077">
            <w:pPr>
              <w:rPr>
                <w:b/>
                <w:bCs/>
              </w:rPr>
            </w:pPr>
            <w:r w:rsidRPr="00775077">
              <w:rPr>
                <w:b/>
                <w:bCs/>
              </w:rPr>
              <w:t>Scientific Name</w:t>
            </w:r>
          </w:p>
        </w:tc>
        <w:tc>
          <w:tcPr>
            <w:tcW w:w="2292" w:type="dxa"/>
            <w:tcBorders>
              <w:top w:val="single" w:color="auto" w:sz="2" w:space="0"/>
              <w:bottom w:val="single" w:color="000000" w:sz="12" w:space="0"/>
            </w:tcBorders>
            <w:shd w:val="clear" w:color="auto" w:fill="auto"/>
          </w:tcPr>
          <w:p w:rsidRPr="00775077" w:rsidR="00775077" w:rsidP="007A5972" w:rsidRDefault="00775077">
            <w:pPr>
              <w:rPr>
                <w:b/>
                <w:bCs/>
              </w:rPr>
            </w:pPr>
            <w:r w:rsidRPr="00775077">
              <w:rPr>
                <w:b/>
                <w:bCs/>
              </w:rPr>
              <w:t>Common Name</w:t>
            </w:r>
          </w:p>
        </w:tc>
        <w:tc>
          <w:tcPr>
            <w:tcW w:w="1956" w:type="dxa"/>
            <w:tcBorders>
              <w:top w:val="single" w:color="auto" w:sz="2" w:space="0"/>
              <w:bottom w:val="single" w:color="000000" w:sz="12" w:space="0"/>
            </w:tcBorders>
            <w:shd w:val="clear" w:color="auto" w:fill="auto"/>
          </w:tcPr>
          <w:p w:rsidRPr="00775077" w:rsidR="00775077" w:rsidP="007A5972" w:rsidRDefault="00775077">
            <w:pPr>
              <w:rPr>
                <w:b/>
                <w:bCs/>
              </w:rPr>
            </w:pPr>
            <w:r w:rsidRPr="00775077">
              <w:rPr>
                <w:b/>
                <w:bCs/>
              </w:rPr>
              <w:t>Canopy Position</w:t>
            </w:r>
          </w:p>
        </w:tc>
      </w:tr>
      <w:tr w:rsidRPr="00775077" w:rsidR="00775077" w:rsidTr="00775077">
        <w:tc>
          <w:tcPr>
            <w:tcW w:w="1152" w:type="dxa"/>
            <w:tcBorders>
              <w:top w:val="single" w:color="000000" w:sz="12" w:space="0"/>
            </w:tcBorders>
            <w:shd w:val="clear" w:color="auto" w:fill="auto"/>
          </w:tcPr>
          <w:p w:rsidRPr="00775077" w:rsidR="00775077" w:rsidP="007A5972" w:rsidRDefault="00775077">
            <w:pPr>
              <w:rPr>
                <w:bCs/>
              </w:rPr>
            </w:pPr>
            <w:r w:rsidRPr="00775077">
              <w:rPr>
                <w:bCs/>
              </w:rPr>
              <w:t>CAST8</w:t>
            </w:r>
          </w:p>
        </w:tc>
        <w:tc>
          <w:tcPr>
            <w:tcW w:w="2856" w:type="dxa"/>
            <w:tcBorders>
              <w:top w:val="single" w:color="000000" w:sz="12" w:space="0"/>
            </w:tcBorders>
            <w:shd w:val="clear" w:color="auto" w:fill="auto"/>
          </w:tcPr>
          <w:p w:rsidRPr="00775077" w:rsidR="00775077" w:rsidP="007A5972" w:rsidRDefault="00775077">
            <w:proofErr w:type="spellStart"/>
            <w:r w:rsidRPr="00775077">
              <w:t>Carex</w:t>
            </w:r>
            <w:proofErr w:type="spellEnd"/>
            <w:r w:rsidRPr="00775077">
              <w:t xml:space="preserve"> </w:t>
            </w:r>
            <w:proofErr w:type="spellStart"/>
            <w:r w:rsidRPr="00775077">
              <w:t>stricta</w:t>
            </w:r>
            <w:proofErr w:type="spellEnd"/>
          </w:p>
        </w:tc>
        <w:tc>
          <w:tcPr>
            <w:tcW w:w="2292" w:type="dxa"/>
            <w:tcBorders>
              <w:top w:val="single" w:color="000000" w:sz="12" w:space="0"/>
            </w:tcBorders>
            <w:shd w:val="clear" w:color="auto" w:fill="auto"/>
          </w:tcPr>
          <w:p w:rsidRPr="00775077" w:rsidR="00775077" w:rsidP="007A5972" w:rsidRDefault="00775077">
            <w:r w:rsidRPr="00775077">
              <w:t>Upright sedge</w:t>
            </w:r>
          </w:p>
        </w:tc>
        <w:tc>
          <w:tcPr>
            <w:tcW w:w="1956" w:type="dxa"/>
            <w:tcBorders>
              <w:top w:val="single" w:color="000000" w:sz="12" w:space="0"/>
            </w:tcBorders>
            <w:shd w:val="clear" w:color="auto" w:fill="auto"/>
          </w:tcPr>
          <w:p w:rsidRPr="00775077" w:rsidR="00775077" w:rsidP="007A5972" w:rsidRDefault="00775077">
            <w:r w:rsidRPr="00775077">
              <w:t>Lower</w:t>
            </w:r>
          </w:p>
        </w:tc>
      </w:tr>
      <w:tr w:rsidRPr="00775077" w:rsidR="00775077" w:rsidTr="00775077">
        <w:tc>
          <w:tcPr>
            <w:tcW w:w="1152" w:type="dxa"/>
            <w:shd w:val="clear" w:color="auto" w:fill="auto"/>
          </w:tcPr>
          <w:p w:rsidRPr="00775077" w:rsidR="00775077" w:rsidP="007A5972" w:rsidRDefault="00775077">
            <w:pPr>
              <w:rPr>
                <w:bCs/>
              </w:rPr>
            </w:pPr>
            <w:r w:rsidRPr="00775077">
              <w:rPr>
                <w:bCs/>
              </w:rPr>
              <w:t>CACA4</w:t>
            </w:r>
          </w:p>
        </w:tc>
        <w:tc>
          <w:tcPr>
            <w:tcW w:w="2856" w:type="dxa"/>
            <w:shd w:val="clear" w:color="auto" w:fill="auto"/>
          </w:tcPr>
          <w:p w:rsidRPr="00775077" w:rsidR="00775077" w:rsidP="007A5972" w:rsidRDefault="00775077">
            <w:proofErr w:type="spellStart"/>
            <w:r w:rsidRPr="00775077">
              <w:t>Calamagrostis</w:t>
            </w:r>
            <w:proofErr w:type="spellEnd"/>
            <w:r w:rsidRPr="00775077">
              <w:t xml:space="preserve"> canadensis</w:t>
            </w:r>
          </w:p>
        </w:tc>
        <w:tc>
          <w:tcPr>
            <w:tcW w:w="2292" w:type="dxa"/>
            <w:shd w:val="clear" w:color="auto" w:fill="auto"/>
          </w:tcPr>
          <w:p w:rsidRPr="00775077" w:rsidR="00775077" w:rsidP="007A5972" w:rsidRDefault="00775077">
            <w:proofErr w:type="spellStart"/>
            <w:r w:rsidRPr="00775077">
              <w:t>Bluejoint</w:t>
            </w:r>
            <w:proofErr w:type="spellEnd"/>
          </w:p>
        </w:tc>
        <w:tc>
          <w:tcPr>
            <w:tcW w:w="1956" w:type="dxa"/>
            <w:shd w:val="clear" w:color="auto" w:fill="auto"/>
          </w:tcPr>
          <w:p w:rsidRPr="00775077" w:rsidR="00775077" w:rsidP="007A5972" w:rsidRDefault="00775077">
            <w:r w:rsidRPr="00775077">
              <w:t>Lower</w:t>
            </w:r>
          </w:p>
        </w:tc>
      </w:tr>
      <w:tr w:rsidRPr="00775077" w:rsidR="00775077" w:rsidTr="00775077">
        <w:tc>
          <w:tcPr>
            <w:tcW w:w="1152" w:type="dxa"/>
            <w:shd w:val="clear" w:color="auto" w:fill="auto"/>
          </w:tcPr>
          <w:p w:rsidRPr="00775077" w:rsidR="00775077" w:rsidP="007A5972" w:rsidRDefault="00775077">
            <w:pPr>
              <w:rPr>
                <w:bCs/>
              </w:rPr>
            </w:pPr>
            <w:r w:rsidRPr="00775077">
              <w:rPr>
                <w:bCs/>
              </w:rPr>
              <w:t>CAAQ</w:t>
            </w:r>
          </w:p>
        </w:tc>
        <w:tc>
          <w:tcPr>
            <w:tcW w:w="2856" w:type="dxa"/>
            <w:shd w:val="clear" w:color="auto" w:fill="auto"/>
          </w:tcPr>
          <w:p w:rsidRPr="00775077" w:rsidR="00775077" w:rsidP="007A5972" w:rsidRDefault="00775077">
            <w:proofErr w:type="spellStart"/>
            <w:r w:rsidRPr="00775077">
              <w:t>Carex</w:t>
            </w:r>
            <w:proofErr w:type="spellEnd"/>
            <w:r w:rsidRPr="00775077">
              <w:t xml:space="preserve"> </w:t>
            </w:r>
            <w:proofErr w:type="spellStart"/>
            <w:r w:rsidRPr="00775077">
              <w:t>aquatilis</w:t>
            </w:r>
            <w:proofErr w:type="spellEnd"/>
          </w:p>
        </w:tc>
        <w:tc>
          <w:tcPr>
            <w:tcW w:w="2292" w:type="dxa"/>
            <w:shd w:val="clear" w:color="auto" w:fill="auto"/>
          </w:tcPr>
          <w:p w:rsidRPr="00775077" w:rsidR="00775077" w:rsidP="007A5972" w:rsidRDefault="00775077">
            <w:r w:rsidRPr="00775077">
              <w:t>Water sedge</w:t>
            </w:r>
          </w:p>
        </w:tc>
        <w:tc>
          <w:tcPr>
            <w:tcW w:w="1956" w:type="dxa"/>
            <w:shd w:val="clear" w:color="auto" w:fill="auto"/>
          </w:tcPr>
          <w:p w:rsidRPr="00775077" w:rsidR="00775077" w:rsidP="007A5972" w:rsidRDefault="00775077">
            <w:r w:rsidRPr="00775077">
              <w:t>Lower</w:t>
            </w:r>
          </w:p>
        </w:tc>
      </w:tr>
      <w:tr w:rsidRPr="00775077" w:rsidR="00775077" w:rsidTr="00775077">
        <w:tc>
          <w:tcPr>
            <w:tcW w:w="1152" w:type="dxa"/>
            <w:shd w:val="clear" w:color="auto" w:fill="auto"/>
          </w:tcPr>
          <w:p w:rsidRPr="00775077" w:rsidR="00775077" w:rsidP="007A5972" w:rsidRDefault="00775077">
            <w:pPr>
              <w:rPr>
                <w:bCs/>
              </w:rPr>
            </w:pPr>
            <w:r w:rsidRPr="00775077">
              <w:rPr>
                <w:bCs/>
              </w:rPr>
              <w:t>EUMA6</w:t>
            </w:r>
          </w:p>
        </w:tc>
        <w:tc>
          <w:tcPr>
            <w:tcW w:w="2856" w:type="dxa"/>
            <w:shd w:val="clear" w:color="auto" w:fill="auto"/>
          </w:tcPr>
          <w:p w:rsidRPr="00775077" w:rsidR="00775077" w:rsidP="007A5972" w:rsidRDefault="00775077">
            <w:r w:rsidRPr="00775077">
              <w:t xml:space="preserve">Eupatorium </w:t>
            </w:r>
            <w:proofErr w:type="spellStart"/>
            <w:r w:rsidRPr="00775077">
              <w:t>maculatum</w:t>
            </w:r>
            <w:proofErr w:type="spellEnd"/>
          </w:p>
        </w:tc>
        <w:tc>
          <w:tcPr>
            <w:tcW w:w="2292" w:type="dxa"/>
            <w:shd w:val="clear" w:color="auto" w:fill="auto"/>
          </w:tcPr>
          <w:p w:rsidRPr="00775077" w:rsidR="00775077" w:rsidP="007A5972" w:rsidRDefault="00775077">
            <w:r w:rsidRPr="00775077">
              <w:t xml:space="preserve">Spotted </w:t>
            </w:r>
            <w:proofErr w:type="spellStart"/>
            <w:r w:rsidRPr="00775077">
              <w:t>joepyeweed</w:t>
            </w:r>
            <w:proofErr w:type="spellEnd"/>
          </w:p>
        </w:tc>
        <w:tc>
          <w:tcPr>
            <w:tcW w:w="1956" w:type="dxa"/>
            <w:shd w:val="clear" w:color="auto" w:fill="auto"/>
          </w:tcPr>
          <w:p w:rsidRPr="00775077" w:rsidR="00775077" w:rsidP="007A5972" w:rsidRDefault="00775077">
            <w:r w:rsidRPr="00775077">
              <w:t>Lower</w:t>
            </w:r>
          </w:p>
        </w:tc>
      </w:tr>
    </w:tbl>
    <w:p w:rsidR="00775077" w:rsidP="00775077" w:rsidRDefault="00775077"/>
    <w:p w:rsidR="00775077" w:rsidP="00775077" w:rsidRDefault="00775077">
      <w:pPr>
        <w:pStyle w:val="SClassInfoPara"/>
      </w:pPr>
      <w:r>
        <w:t>Description</w:t>
      </w:r>
    </w:p>
    <w:p w:rsidR="00775077" w:rsidP="00775077" w:rsidRDefault="00775077">
      <w:r>
        <w:t xml:space="preserve">This class represents sedge-dominated northern wet meadow (northern sedge meadow) and northern fen (boreal rich fen), which is dominated by </w:t>
      </w:r>
      <w:proofErr w:type="spellStart"/>
      <w:r w:rsidRPr="005E3185">
        <w:rPr>
          <w:i/>
        </w:rPr>
        <w:t>Carex</w:t>
      </w:r>
      <w:proofErr w:type="spellEnd"/>
      <w:r w:rsidRPr="005E3185">
        <w:rPr>
          <w:i/>
        </w:rPr>
        <w:t xml:space="preserve"> </w:t>
      </w:r>
      <w:proofErr w:type="spellStart"/>
      <w:r w:rsidRPr="005E3185">
        <w:rPr>
          <w:i/>
        </w:rPr>
        <w:t>stricta</w:t>
      </w:r>
      <w:proofErr w:type="spellEnd"/>
      <w:r>
        <w:t xml:space="preserve"> or </w:t>
      </w:r>
      <w:proofErr w:type="spellStart"/>
      <w:r w:rsidRPr="005E3185">
        <w:rPr>
          <w:i/>
        </w:rPr>
        <w:t>Carex</w:t>
      </w:r>
      <w:proofErr w:type="spellEnd"/>
      <w:r w:rsidRPr="005E3185">
        <w:rPr>
          <w:i/>
        </w:rPr>
        <w:t xml:space="preserve"> </w:t>
      </w:r>
      <w:proofErr w:type="spellStart"/>
      <w:r w:rsidRPr="005E3185">
        <w:rPr>
          <w:i/>
        </w:rPr>
        <w:t>lasiocarpa</w:t>
      </w:r>
      <w:proofErr w:type="spellEnd"/>
      <w:r>
        <w:t xml:space="preserve"> and other sedges along with </w:t>
      </w:r>
      <w:proofErr w:type="spellStart"/>
      <w:r>
        <w:t>bluejoint</w:t>
      </w:r>
      <w:proofErr w:type="spellEnd"/>
      <w:r>
        <w:t xml:space="preserve"> grass (</w:t>
      </w:r>
      <w:proofErr w:type="spellStart"/>
      <w:r w:rsidRPr="005E3185">
        <w:rPr>
          <w:i/>
        </w:rPr>
        <w:t>Calamagrostis</w:t>
      </w:r>
      <w:proofErr w:type="spellEnd"/>
      <w:r w:rsidRPr="005E3185">
        <w:rPr>
          <w:i/>
        </w:rPr>
        <w:t xml:space="preserve"> canadensis</w:t>
      </w:r>
      <w:r>
        <w:t xml:space="preserve">), and other grasses, rushes, and forbs. Frequent replacement fires and seasonal flooding help to maintain open conditions and structural and species diversity. </w:t>
      </w:r>
    </w:p>
    <w:p w:rsidR="00775077" w:rsidP="00775077" w:rsidRDefault="00775077"/>
    <w:p>
      <w:r>
        <w:rPr>
          <w:i/>
          <w:u w:val="single"/>
        </w:rPr>
        <w:t>Maximum Tree Size Class</w:t>
      </w:r>
      <w:br/>
      <w:r>
        <w:t>None</w:t>
      </w:r>
    </w:p>
    <w:p w:rsidR="00775077" w:rsidP="00775077" w:rsidRDefault="00775077">
      <w:pPr>
        <w:pStyle w:val="InfoPara"/>
        <w:pBdr>
          <w:top w:val="single" w:color="auto" w:sz="4" w:space="1"/>
        </w:pBdr>
      </w:pPr>
      <w:r xmlns:w="http://schemas.openxmlformats.org/wordprocessingml/2006/main">
        <w:t>Class C</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660152" w:rsidP="00775077" w:rsidRDefault="00660152">
      <w:pPr>
        <w:pStyle w:val="SClassInfoPara"/>
      </w:pPr>
    </w:p>
    <w:p w:rsidR="00775077" w:rsidP="00775077" w:rsidRDefault="007750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856"/>
        <w:gridCol w:w="2436"/>
        <w:gridCol w:w="1956"/>
      </w:tblGrid>
      <w:tr w:rsidRPr="00775077" w:rsidR="00775077" w:rsidTr="00775077">
        <w:tc>
          <w:tcPr>
            <w:tcW w:w="1116" w:type="dxa"/>
            <w:tcBorders>
              <w:top w:val="single" w:color="auto" w:sz="2" w:space="0"/>
              <w:bottom w:val="single" w:color="000000" w:sz="12" w:space="0"/>
            </w:tcBorders>
            <w:shd w:val="clear" w:color="auto" w:fill="auto"/>
          </w:tcPr>
          <w:p w:rsidRPr="00775077" w:rsidR="00775077" w:rsidP="007A5972" w:rsidRDefault="00775077">
            <w:pPr>
              <w:rPr>
                <w:b/>
                <w:bCs/>
              </w:rPr>
            </w:pPr>
            <w:r w:rsidRPr="00775077">
              <w:rPr>
                <w:b/>
                <w:bCs/>
              </w:rPr>
              <w:t>Symbol</w:t>
            </w:r>
          </w:p>
        </w:tc>
        <w:tc>
          <w:tcPr>
            <w:tcW w:w="2856" w:type="dxa"/>
            <w:tcBorders>
              <w:top w:val="single" w:color="auto" w:sz="2" w:space="0"/>
              <w:bottom w:val="single" w:color="000000" w:sz="12" w:space="0"/>
            </w:tcBorders>
            <w:shd w:val="clear" w:color="auto" w:fill="auto"/>
          </w:tcPr>
          <w:p w:rsidRPr="00775077" w:rsidR="00775077" w:rsidP="007A5972" w:rsidRDefault="00775077">
            <w:pPr>
              <w:rPr>
                <w:b/>
                <w:bCs/>
              </w:rPr>
            </w:pPr>
            <w:r w:rsidRPr="00775077">
              <w:rPr>
                <w:b/>
                <w:bCs/>
              </w:rPr>
              <w:t>Scientific Name</w:t>
            </w:r>
          </w:p>
        </w:tc>
        <w:tc>
          <w:tcPr>
            <w:tcW w:w="2436" w:type="dxa"/>
            <w:tcBorders>
              <w:top w:val="single" w:color="auto" w:sz="2" w:space="0"/>
              <w:bottom w:val="single" w:color="000000" w:sz="12" w:space="0"/>
            </w:tcBorders>
            <w:shd w:val="clear" w:color="auto" w:fill="auto"/>
          </w:tcPr>
          <w:p w:rsidRPr="00775077" w:rsidR="00775077" w:rsidP="007A5972" w:rsidRDefault="00775077">
            <w:pPr>
              <w:rPr>
                <w:b/>
                <w:bCs/>
              </w:rPr>
            </w:pPr>
            <w:r w:rsidRPr="00775077">
              <w:rPr>
                <w:b/>
                <w:bCs/>
              </w:rPr>
              <w:t>Common Name</w:t>
            </w:r>
          </w:p>
        </w:tc>
        <w:tc>
          <w:tcPr>
            <w:tcW w:w="1956" w:type="dxa"/>
            <w:tcBorders>
              <w:top w:val="single" w:color="auto" w:sz="2" w:space="0"/>
              <w:bottom w:val="single" w:color="000000" w:sz="12" w:space="0"/>
            </w:tcBorders>
            <w:shd w:val="clear" w:color="auto" w:fill="auto"/>
          </w:tcPr>
          <w:p w:rsidRPr="00775077" w:rsidR="00775077" w:rsidP="007A5972" w:rsidRDefault="00775077">
            <w:pPr>
              <w:rPr>
                <w:b/>
                <w:bCs/>
              </w:rPr>
            </w:pPr>
            <w:r w:rsidRPr="00775077">
              <w:rPr>
                <w:b/>
                <w:bCs/>
              </w:rPr>
              <w:t>Canopy Position</w:t>
            </w:r>
          </w:p>
        </w:tc>
      </w:tr>
      <w:tr w:rsidRPr="00775077" w:rsidR="00775077" w:rsidTr="00775077">
        <w:tc>
          <w:tcPr>
            <w:tcW w:w="1116" w:type="dxa"/>
            <w:tcBorders>
              <w:top w:val="single" w:color="000000" w:sz="12" w:space="0"/>
            </w:tcBorders>
            <w:shd w:val="clear" w:color="auto" w:fill="auto"/>
          </w:tcPr>
          <w:p w:rsidRPr="00775077" w:rsidR="00775077" w:rsidP="007A5972" w:rsidRDefault="00775077">
            <w:pPr>
              <w:rPr>
                <w:bCs/>
              </w:rPr>
            </w:pPr>
            <w:r w:rsidRPr="00775077">
              <w:rPr>
                <w:bCs/>
              </w:rPr>
              <w:t>ALIN2</w:t>
            </w:r>
          </w:p>
        </w:tc>
        <w:tc>
          <w:tcPr>
            <w:tcW w:w="2856" w:type="dxa"/>
            <w:tcBorders>
              <w:top w:val="single" w:color="000000" w:sz="12" w:space="0"/>
            </w:tcBorders>
            <w:shd w:val="clear" w:color="auto" w:fill="auto"/>
          </w:tcPr>
          <w:p w:rsidRPr="00775077" w:rsidR="00775077" w:rsidP="007A5972" w:rsidRDefault="00775077">
            <w:proofErr w:type="spellStart"/>
            <w:r w:rsidRPr="00775077">
              <w:t>Alnus</w:t>
            </w:r>
            <w:proofErr w:type="spellEnd"/>
            <w:r w:rsidRPr="00775077">
              <w:t xml:space="preserve"> </w:t>
            </w:r>
            <w:proofErr w:type="spellStart"/>
            <w:r w:rsidRPr="00775077">
              <w:t>incana</w:t>
            </w:r>
            <w:proofErr w:type="spellEnd"/>
          </w:p>
        </w:tc>
        <w:tc>
          <w:tcPr>
            <w:tcW w:w="2436" w:type="dxa"/>
            <w:tcBorders>
              <w:top w:val="single" w:color="000000" w:sz="12" w:space="0"/>
            </w:tcBorders>
            <w:shd w:val="clear" w:color="auto" w:fill="auto"/>
          </w:tcPr>
          <w:p w:rsidRPr="00775077" w:rsidR="00775077" w:rsidP="007A5972" w:rsidRDefault="00775077">
            <w:r w:rsidRPr="00775077">
              <w:t>Gray alder</w:t>
            </w:r>
          </w:p>
        </w:tc>
        <w:tc>
          <w:tcPr>
            <w:tcW w:w="1956" w:type="dxa"/>
            <w:tcBorders>
              <w:top w:val="single" w:color="000000" w:sz="12" w:space="0"/>
            </w:tcBorders>
            <w:shd w:val="clear" w:color="auto" w:fill="auto"/>
          </w:tcPr>
          <w:p w:rsidRPr="00775077" w:rsidR="00775077" w:rsidP="007A5972" w:rsidRDefault="00775077">
            <w:r w:rsidRPr="00775077">
              <w:t>Middle</w:t>
            </w:r>
          </w:p>
        </w:tc>
      </w:tr>
      <w:tr w:rsidRPr="00775077" w:rsidR="00775077" w:rsidTr="00775077">
        <w:tc>
          <w:tcPr>
            <w:tcW w:w="1116" w:type="dxa"/>
            <w:shd w:val="clear" w:color="auto" w:fill="auto"/>
          </w:tcPr>
          <w:p w:rsidRPr="00775077" w:rsidR="00775077" w:rsidP="007A5972" w:rsidRDefault="00775077">
            <w:pPr>
              <w:rPr>
                <w:bCs/>
              </w:rPr>
            </w:pPr>
            <w:r w:rsidRPr="00775077">
              <w:rPr>
                <w:bCs/>
              </w:rPr>
              <w:t>BEPU4</w:t>
            </w:r>
          </w:p>
        </w:tc>
        <w:tc>
          <w:tcPr>
            <w:tcW w:w="2856" w:type="dxa"/>
            <w:shd w:val="clear" w:color="auto" w:fill="auto"/>
          </w:tcPr>
          <w:p w:rsidRPr="00775077" w:rsidR="00775077" w:rsidP="007A5972" w:rsidRDefault="00775077">
            <w:r w:rsidRPr="00775077">
              <w:t xml:space="preserve">Betula </w:t>
            </w:r>
            <w:proofErr w:type="spellStart"/>
            <w:r w:rsidRPr="00775077">
              <w:t>pumila</w:t>
            </w:r>
            <w:proofErr w:type="spellEnd"/>
          </w:p>
        </w:tc>
        <w:tc>
          <w:tcPr>
            <w:tcW w:w="2436" w:type="dxa"/>
            <w:shd w:val="clear" w:color="auto" w:fill="auto"/>
          </w:tcPr>
          <w:p w:rsidRPr="00775077" w:rsidR="00775077" w:rsidP="007A5972" w:rsidRDefault="00775077">
            <w:r w:rsidRPr="00775077">
              <w:t>Bog birch</w:t>
            </w:r>
          </w:p>
        </w:tc>
        <w:tc>
          <w:tcPr>
            <w:tcW w:w="1956" w:type="dxa"/>
            <w:shd w:val="clear" w:color="auto" w:fill="auto"/>
          </w:tcPr>
          <w:p w:rsidRPr="00775077" w:rsidR="00775077" w:rsidP="007A5972" w:rsidRDefault="00775077">
            <w:r w:rsidRPr="00775077">
              <w:t>Middle</w:t>
            </w:r>
          </w:p>
        </w:tc>
      </w:tr>
      <w:tr w:rsidRPr="00775077" w:rsidR="00775077" w:rsidTr="00775077">
        <w:tc>
          <w:tcPr>
            <w:tcW w:w="1116" w:type="dxa"/>
            <w:shd w:val="clear" w:color="auto" w:fill="auto"/>
          </w:tcPr>
          <w:p w:rsidRPr="00775077" w:rsidR="00775077" w:rsidP="007A5972" w:rsidRDefault="00775077">
            <w:pPr>
              <w:rPr>
                <w:bCs/>
              </w:rPr>
            </w:pPr>
            <w:r w:rsidRPr="00775077">
              <w:rPr>
                <w:bCs/>
              </w:rPr>
              <w:t>ILVE</w:t>
            </w:r>
          </w:p>
        </w:tc>
        <w:tc>
          <w:tcPr>
            <w:tcW w:w="2856" w:type="dxa"/>
            <w:shd w:val="clear" w:color="auto" w:fill="auto"/>
          </w:tcPr>
          <w:p w:rsidRPr="00775077" w:rsidR="00775077" w:rsidP="007A5972" w:rsidRDefault="00775077">
            <w:r w:rsidRPr="00775077">
              <w:t xml:space="preserve">Ilex </w:t>
            </w:r>
            <w:proofErr w:type="spellStart"/>
            <w:r w:rsidRPr="00775077">
              <w:t>verticillata</w:t>
            </w:r>
            <w:proofErr w:type="spellEnd"/>
          </w:p>
        </w:tc>
        <w:tc>
          <w:tcPr>
            <w:tcW w:w="2436" w:type="dxa"/>
            <w:shd w:val="clear" w:color="auto" w:fill="auto"/>
          </w:tcPr>
          <w:p w:rsidRPr="00775077" w:rsidR="00775077" w:rsidP="007A5972" w:rsidRDefault="00775077">
            <w:r w:rsidRPr="00775077">
              <w:t>Common winterberry</w:t>
            </w:r>
          </w:p>
        </w:tc>
        <w:tc>
          <w:tcPr>
            <w:tcW w:w="1956" w:type="dxa"/>
            <w:shd w:val="clear" w:color="auto" w:fill="auto"/>
          </w:tcPr>
          <w:p w:rsidRPr="00775077" w:rsidR="00775077" w:rsidP="007A5972" w:rsidRDefault="00775077">
            <w:r w:rsidRPr="00775077">
              <w:t>Middle</w:t>
            </w:r>
          </w:p>
        </w:tc>
      </w:tr>
      <w:tr w:rsidRPr="00775077" w:rsidR="00775077" w:rsidTr="00775077">
        <w:tc>
          <w:tcPr>
            <w:tcW w:w="1116" w:type="dxa"/>
            <w:shd w:val="clear" w:color="auto" w:fill="auto"/>
          </w:tcPr>
          <w:p w:rsidRPr="00775077" w:rsidR="00775077" w:rsidP="007A5972" w:rsidRDefault="00775077">
            <w:pPr>
              <w:rPr>
                <w:bCs/>
              </w:rPr>
            </w:pPr>
            <w:r w:rsidRPr="00775077">
              <w:rPr>
                <w:bCs/>
              </w:rPr>
              <w:t>CACA4</w:t>
            </w:r>
          </w:p>
        </w:tc>
        <w:tc>
          <w:tcPr>
            <w:tcW w:w="2856" w:type="dxa"/>
            <w:shd w:val="clear" w:color="auto" w:fill="auto"/>
          </w:tcPr>
          <w:p w:rsidRPr="00775077" w:rsidR="00775077" w:rsidP="007A5972" w:rsidRDefault="00775077">
            <w:proofErr w:type="spellStart"/>
            <w:r w:rsidRPr="00775077">
              <w:t>Calamagrostis</w:t>
            </w:r>
            <w:proofErr w:type="spellEnd"/>
            <w:r w:rsidRPr="00775077">
              <w:t xml:space="preserve"> canadensis</w:t>
            </w:r>
          </w:p>
        </w:tc>
        <w:tc>
          <w:tcPr>
            <w:tcW w:w="2436" w:type="dxa"/>
            <w:shd w:val="clear" w:color="auto" w:fill="auto"/>
          </w:tcPr>
          <w:p w:rsidRPr="00775077" w:rsidR="00775077" w:rsidP="007A5972" w:rsidRDefault="00775077">
            <w:proofErr w:type="spellStart"/>
            <w:r w:rsidRPr="00775077">
              <w:t>Bluejoint</w:t>
            </w:r>
            <w:proofErr w:type="spellEnd"/>
          </w:p>
        </w:tc>
        <w:tc>
          <w:tcPr>
            <w:tcW w:w="1956" w:type="dxa"/>
            <w:shd w:val="clear" w:color="auto" w:fill="auto"/>
          </w:tcPr>
          <w:p w:rsidRPr="00775077" w:rsidR="00775077" w:rsidP="007A5972" w:rsidRDefault="00775077">
            <w:r w:rsidRPr="00775077">
              <w:t>Lower</w:t>
            </w:r>
          </w:p>
        </w:tc>
      </w:tr>
    </w:tbl>
    <w:p w:rsidR="00775077" w:rsidP="00775077" w:rsidRDefault="00775077"/>
    <w:p w:rsidR="00775077" w:rsidP="00775077" w:rsidRDefault="00775077">
      <w:pPr>
        <w:pStyle w:val="SClassInfoPara"/>
      </w:pPr>
      <w:r>
        <w:t>Description</w:t>
      </w:r>
    </w:p>
    <w:p w:rsidR="00775077" w:rsidP="00775077" w:rsidRDefault="005E3185">
      <w:r>
        <w:t>N</w:t>
      </w:r>
      <w:r w:rsidR="00775077">
        <w:t>orthern shrub thicket, a type dominated by tag alder (</w:t>
      </w:r>
      <w:proofErr w:type="spellStart"/>
      <w:r w:rsidRPr="005E3185" w:rsidR="00775077">
        <w:rPr>
          <w:i/>
        </w:rPr>
        <w:t>Alnus</w:t>
      </w:r>
      <w:proofErr w:type="spellEnd"/>
      <w:r w:rsidRPr="005E3185" w:rsidR="00775077">
        <w:rPr>
          <w:i/>
        </w:rPr>
        <w:t xml:space="preserve"> </w:t>
      </w:r>
      <w:proofErr w:type="spellStart"/>
      <w:r w:rsidRPr="005E3185" w:rsidR="00775077">
        <w:rPr>
          <w:i/>
        </w:rPr>
        <w:t>incana</w:t>
      </w:r>
      <w:proofErr w:type="spellEnd"/>
      <w:r w:rsidR="00775077">
        <w:t>). Other shrubs such as bog birch (</w:t>
      </w:r>
      <w:r w:rsidRPr="005E3185" w:rsidR="00775077">
        <w:rPr>
          <w:i/>
        </w:rPr>
        <w:t xml:space="preserve">Betula </w:t>
      </w:r>
      <w:proofErr w:type="spellStart"/>
      <w:r w:rsidRPr="005E3185" w:rsidR="00775077">
        <w:rPr>
          <w:i/>
        </w:rPr>
        <w:t>pumila</w:t>
      </w:r>
      <w:proofErr w:type="spellEnd"/>
      <w:r w:rsidR="00775077">
        <w:t>), Michigan holly (</w:t>
      </w:r>
      <w:proofErr w:type="spellStart"/>
      <w:r w:rsidRPr="005E3185" w:rsidR="00775077">
        <w:rPr>
          <w:i/>
        </w:rPr>
        <w:t>Ilix</w:t>
      </w:r>
      <w:proofErr w:type="spellEnd"/>
      <w:r w:rsidRPr="005E3185" w:rsidR="00775077">
        <w:rPr>
          <w:i/>
        </w:rPr>
        <w:t xml:space="preserve"> </w:t>
      </w:r>
      <w:proofErr w:type="spellStart"/>
      <w:r w:rsidRPr="005E3185" w:rsidR="00775077">
        <w:rPr>
          <w:i/>
        </w:rPr>
        <w:t>veticillata</w:t>
      </w:r>
      <w:proofErr w:type="spellEnd"/>
      <w:r w:rsidR="00775077">
        <w:t>), and meadow sweet (</w:t>
      </w:r>
      <w:r w:rsidRPr="005E3185" w:rsidR="00775077">
        <w:rPr>
          <w:i/>
        </w:rPr>
        <w:t>Spirea alba</w:t>
      </w:r>
      <w:r w:rsidR="00775077">
        <w:t>). The ground layer of shrub-</w:t>
      </w:r>
      <w:proofErr w:type="spellStart"/>
      <w:r w:rsidR="00775077">
        <w:t>carr</w:t>
      </w:r>
      <w:proofErr w:type="spellEnd"/>
      <w:r w:rsidR="00775077">
        <w:t xml:space="preserve"> is typically diverse with a mix of wet meadow and forested wetland vegetation. Many of the sedges formerly abundant continue to be present but in a relatively suppressed condition due to the lower lig</w:t>
      </w:r>
      <w:r>
        <w:t>ht levels under the cover of ald</w:t>
      </w:r>
      <w:r w:rsidR="00775077">
        <w:t xml:space="preserve">er and other shrubs. In the absence of beaver flooding, trees become established and the community succeeds to swamp forest. </w:t>
      </w:r>
    </w:p>
    <w:p w:rsidR="005E3185" w:rsidP="00775077" w:rsidRDefault="005E3185"/>
    <w:p>
      <w:r>
        <w:rPr>
          <w:i/>
          <w:u w:val="single"/>
        </w:rPr>
        <w:t>Maximum Tree Size Class</w:t>
      </w:r>
      <w:br/>
      <w:r>
        <w:t>None</w:t>
      </w:r>
    </w:p>
    <w:p w:rsidR="00775077" w:rsidP="00775077" w:rsidRDefault="00775077">
      <w:pPr>
        <w:pStyle w:val="InfoPara"/>
        <w:pBdr>
          <w:top w:val="single" w:color="auto" w:sz="4" w:space="1"/>
        </w:pBdr>
      </w:pPr>
      <w:r xmlns:w="http://schemas.openxmlformats.org/wordprocessingml/2006/main">
        <w:t>Class D</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3 - Closed</w:t>
      </w:r>
    </w:p>
    <w:bookmarkEnd w:id="8"/>
    <w:bookmarkEnd w:id="9"/>
    <w:p w:rsidR="00660152" w:rsidP="00775077" w:rsidRDefault="00660152">
      <w:pPr>
        <w:pStyle w:val="SClassInfoPara"/>
      </w:pPr>
    </w:p>
    <w:p w:rsidR="00775077" w:rsidP="00775077" w:rsidRDefault="007750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424"/>
        <w:gridCol w:w="2148"/>
        <w:gridCol w:w="1956"/>
      </w:tblGrid>
      <w:tr w:rsidRPr="00775077" w:rsidR="00775077" w:rsidTr="00775077">
        <w:tc>
          <w:tcPr>
            <w:tcW w:w="1140" w:type="dxa"/>
            <w:tcBorders>
              <w:top w:val="single" w:color="auto" w:sz="2" w:space="0"/>
              <w:bottom w:val="single" w:color="000000" w:sz="12" w:space="0"/>
            </w:tcBorders>
            <w:shd w:val="clear" w:color="auto" w:fill="auto"/>
          </w:tcPr>
          <w:p w:rsidRPr="00775077" w:rsidR="00775077" w:rsidP="007A5972" w:rsidRDefault="00775077">
            <w:pPr>
              <w:rPr>
                <w:b/>
                <w:bCs/>
              </w:rPr>
            </w:pPr>
            <w:r w:rsidRPr="00775077">
              <w:rPr>
                <w:b/>
                <w:bCs/>
              </w:rPr>
              <w:lastRenderedPageBreak/>
              <w:t>Symbol</w:t>
            </w:r>
          </w:p>
        </w:tc>
        <w:tc>
          <w:tcPr>
            <w:tcW w:w="2424" w:type="dxa"/>
            <w:tcBorders>
              <w:top w:val="single" w:color="auto" w:sz="2" w:space="0"/>
              <w:bottom w:val="single" w:color="000000" w:sz="12" w:space="0"/>
            </w:tcBorders>
            <w:shd w:val="clear" w:color="auto" w:fill="auto"/>
          </w:tcPr>
          <w:p w:rsidRPr="00775077" w:rsidR="00775077" w:rsidP="007A5972" w:rsidRDefault="00775077">
            <w:pPr>
              <w:rPr>
                <w:b/>
                <w:bCs/>
              </w:rPr>
            </w:pPr>
            <w:r w:rsidRPr="00775077">
              <w:rPr>
                <w:b/>
                <w:bCs/>
              </w:rPr>
              <w:t>Scientific Name</w:t>
            </w:r>
          </w:p>
        </w:tc>
        <w:tc>
          <w:tcPr>
            <w:tcW w:w="2148" w:type="dxa"/>
            <w:tcBorders>
              <w:top w:val="single" w:color="auto" w:sz="2" w:space="0"/>
              <w:bottom w:val="single" w:color="000000" w:sz="12" w:space="0"/>
            </w:tcBorders>
            <w:shd w:val="clear" w:color="auto" w:fill="auto"/>
          </w:tcPr>
          <w:p w:rsidRPr="00775077" w:rsidR="00775077" w:rsidP="007A5972" w:rsidRDefault="00775077">
            <w:pPr>
              <w:rPr>
                <w:b/>
                <w:bCs/>
              </w:rPr>
            </w:pPr>
            <w:r w:rsidRPr="00775077">
              <w:rPr>
                <w:b/>
                <w:bCs/>
              </w:rPr>
              <w:t>Common Name</w:t>
            </w:r>
          </w:p>
        </w:tc>
        <w:tc>
          <w:tcPr>
            <w:tcW w:w="1956" w:type="dxa"/>
            <w:tcBorders>
              <w:top w:val="single" w:color="auto" w:sz="2" w:space="0"/>
              <w:bottom w:val="single" w:color="000000" w:sz="12" w:space="0"/>
            </w:tcBorders>
            <w:shd w:val="clear" w:color="auto" w:fill="auto"/>
          </w:tcPr>
          <w:p w:rsidRPr="00775077" w:rsidR="00775077" w:rsidP="007A5972" w:rsidRDefault="00775077">
            <w:pPr>
              <w:rPr>
                <w:b/>
                <w:bCs/>
              </w:rPr>
            </w:pPr>
            <w:r w:rsidRPr="00775077">
              <w:rPr>
                <w:b/>
                <w:bCs/>
              </w:rPr>
              <w:t>Canopy Position</w:t>
            </w:r>
          </w:p>
        </w:tc>
      </w:tr>
      <w:tr w:rsidRPr="00775077" w:rsidR="00775077" w:rsidTr="00775077">
        <w:tc>
          <w:tcPr>
            <w:tcW w:w="1140" w:type="dxa"/>
            <w:tcBorders>
              <w:top w:val="single" w:color="000000" w:sz="12" w:space="0"/>
            </w:tcBorders>
            <w:shd w:val="clear" w:color="auto" w:fill="auto"/>
          </w:tcPr>
          <w:p w:rsidRPr="00775077" w:rsidR="00775077" w:rsidP="007A5972" w:rsidRDefault="00775077">
            <w:pPr>
              <w:rPr>
                <w:bCs/>
              </w:rPr>
            </w:pPr>
            <w:r w:rsidRPr="00775077">
              <w:rPr>
                <w:bCs/>
              </w:rPr>
              <w:t>THOC2</w:t>
            </w:r>
          </w:p>
        </w:tc>
        <w:tc>
          <w:tcPr>
            <w:tcW w:w="2424" w:type="dxa"/>
            <w:tcBorders>
              <w:top w:val="single" w:color="000000" w:sz="12" w:space="0"/>
            </w:tcBorders>
            <w:shd w:val="clear" w:color="auto" w:fill="auto"/>
          </w:tcPr>
          <w:p w:rsidRPr="00775077" w:rsidR="00775077" w:rsidP="007A5972" w:rsidRDefault="00775077">
            <w:proofErr w:type="spellStart"/>
            <w:r w:rsidRPr="00775077">
              <w:t>Thuja</w:t>
            </w:r>
            <w:proofErr w:type="spellEnd"/>
            <w:r w:rsidRPr="00775077">
              <w:t xml:space="preserve"> </w:t>
            </w:r>
            <w:proofErr w:type="spellStart"/>
            <w:r w:rsidRPr="00775077">
              <w:t>occidentalis</w:t>
            </w:r>
            <w:proofErr w:type="spellEnd"/>
          </w:p>
        </w:tc>
        <w:tc>
          <w:tcPr>
            <w:tcW w:w="2148" w:type="dxa"/>
            <w:tcBorders>
              <w:top w:val="single" w:color="000000" w:sz="12" w:space="0"/>
            </w:tcBorders>
            <w:shd w:val="clear" w:color="auto" w:fill="auto"/>
          </w:tcPr>
          <w:p w:rsidRPr="00775077" w:rsidR="00775077" w:rsidP="007A5972" w:rsidRDefault="00775077">
            <w:r w:rsidRPr="00775077">
              <w:t>Arborvitae</w:t>
            </w:r>
          </w:p>
        </w:tc>
        <w:tc>
          <w:tcPr>
            <w:tcW w:w="1956" w:type="dxa"/>
            <w:tcBorders>
              <w:top w:val="single" w:color="000000" w:sz="12" w:space="0"/>
            </w:tcBorders>
            <w:shd w:val="clear" w:color="auto" w:fill="auto"/>
          </w:tcPr>
          <w:p w:rsidRPr="00775077" w:rsidR="00775077" w:rsidP="007A5972" w:rsidRDefault="00775077">
            <w:r w:rsidRPr="00775077">
              <w:t>Upper</w:t>
            </w:r>
          </w:p>
        </w:tc>
      </w:tr>
      <w:tr w:rsidRPr="00775077" w:rsidR="00775077" w:rsidTr="00775077">
        <w:tc>
          <w:tcPr>
            <w:tcW w:w="1140" w:type="dxa"/>
            <w:shd w:val="clear" w:color="auto" w:fill="auto"/>
          </w:tcPr>
          <w:p w:rsidRPr="00775077" w:rsidR="00775077" w:rsidP="007A5972" w:rsidRDefault="00775077">
            <w:pPr>
              <w:rPr>
                <w:bCs/>
              </w:rPr>
            </w:pPr>
            <w:r w:rsidRPr="00775077">
              <w:rPr>
                <w:bCs/>
              </w:rPr>
              <w:t>FRNI</w:t>
            </w:r>
          </w:p>
        </w:tc>
        <w:tc>
          <w:tcPr>
            <w:tcW w:w="2424" w:type="dxa"/>
            <w:shd w:val="clear" w:color="auto" w:fill="auto"/>
          </w:tcPr>
          <w:p w:rsidRPr="00775077" w:rsidR="00775077" w:rsidP="007A5972" w:rsidRDefault="00775077">
            <w:proofErr w:type="spellStart"/>
            <w:r w:rsidRPr="00775077">
              <w:t>Fraxinus</w:t>
            </w:r>
            <w:proofErr w:type="spellEnd"/>
            <w:r w:rsidRPr="00775077">
              <w:t xml:space="preserve"> </w:t>
            </w:r>
            <w:proofErr w:type="spellStart"/>
            <w:r w:rsidRPr="00775077">
              <w:t>nigra</w:t>
            </w:r>
            <w:proofErr w:type="spellEnd"/>
          </w:p>
        </w:tc>
        <w:tc>
          <w:tcPr>
            <w:tcW w:w="2148" w:type="dxa"/>
            <w:shd w:val="clear" w:color="auto" w:fill="auto"/>
          </w:tcPr>
          <w:p w:rsidRPr="00775077" w:rsidR="00775077" w:rsidP="007A5972" w:rsidRDefault="00775077">
            <w:r w:rsidRPr="00775077">
              <w:t>Black ash</w:t>
            </w:r>
          </w:p>
        </w:tc>
        <w:tc>
          <w:tcPr>
            <w:tcW w:w="1956" w:type="dxa"/>
            <w:shd w:val="clear" w:color="auto" w:fill="auto"/>
          </w:tcPr>
          <w:p w:rsidRPr="00775077" w:rsidR="00775077" w:rsidP="007A5972" w:rsidRDefault="00775077">
            <w:r w:rsidRPr="00775077">
              <w:t>Upper</w:t>
            </w:r>
          </w:p>
        </w:tc>
      </w:tr>
      <w:tr w:rsidRPr="00775077" w:rsidR="00775077" w:rsidTr="00775077">
        <w:tc>
          <w:tcPr>
            <w:tcW w:w="1140" w:type="dxa"/>
            <w:shd w:val="clear" w:color="auto" w:fill="auto"/>
          </w:tcPr>
          <w:p w:rsidRPr="00775077" w:rsidR="00775077" w:rsidP="007A5972" w:rsidRDefault="00775077">
            <w:pPr>
              <w:rPr>
                <w:bCs/>
              </w:rPr>
            </w:pPr>
            <w:r w:rsidRPr="00775077">
              <w:rPr>
                <w:bCs/>
              </w:rPr>
              <w:t>PIST</w:t>
            </w:r>
          </w:p>
        </w:tc>
        <w:tc>
          <w:tcPr>
            <w:tcW w:w="2424" w:type="dxa"/>
            <w:shd w:val="clear" w:color="auto" w:fill="auto"/>
          </w:tcPr>
          <w:p w:rsidRPr="00775077" w:rsidR="00775077" w:rsidP="007A5972" w:rsidRDefault="00775077">
            <w:r w:rsidRPr="00775077">
              <w:t xml:space="preserve">Pinus </w:t>
            </w:r>
            <w:proofErr w:type="spellStart"/>
            <w:r w:rsidRPr="00775077">
              <w:t>strobus</w:t>
            </w:r>
            <w:proofErr w:type="spellEnd"/>
          </w:p>
        </w:tc>
        <w:tc>
          <w:tcPr>
            <w:tcW w:w="2148" w:type="dxa"/>
            <w:shd w:val="clear" w:color="auto" w:fill="auto"/>
          </w:tcPr>
          <w:p w:rsidRPr="00775077" w:rsidR="00775077" w:rsidP="007A5972" w:rsidRDefault="00775077">
            <w:r w:rsidRPr="00775077">
              <w:t>Eastern white pine</w:t>
            </w:r>
          </w:p>
        </w:tc>
        <w:tc>
          <w:tcPr>
            <w:tcW w:w="1956" w:type="dxa"/>
            <w:shd w:val="clear" w:color="auto" w:fill="auto"/>
          </w:tcPr>
          <w:p w:rsidRPr="00775077" w:rsidR="00775077" w:rsidP="007A5972" w:rsidRDefault="00775077">
            <w:r w:rsidRPr="00775077">
              <w:t>Upper</w:t>
            </w:r>
          </w:p>
        </w:tc>
      </w:tr>
      <w:tr w:rsidRPr="00775077" w:rsidR="00775077" w:rsidTr="00775077">
        <w:tc>
          <w:tcPr>
            <w:tcW w:w="1140" w:type="dxa"/>
            <w:shd w:val="clear" w:color="auto" w:fill="auto"/>
          </w:tcPr>
          <w:p w:rsidRPr="00775077" w:rsidR="00775077" w:rsidP="007A5972" w:rsidRDefault="00775077">
            <w:pPr>
              <w:rPr>
                <w:bCs/>
              </w:rPr>
            </w:pPr>
            <w:r w:rsidRPr="00775077">
              <w:rPr>
                <w:bCs/>
              </w:rPr>
              <w:t>BEAL2</w:t>
            </w:r>
          </w:p>
        </w:tc>
        <w:tc>
          <w:tcPr>
            <w:tcW w:w="2424" w:type="dxa"/>
            <w:shd w:val="clear" w:color="auto" w:fill="auto"/>
          </w:tcPr>
          <w:p w:rsidRPr="00775077" w:rsidR="00775077" w:rsidP="007A5972" w:rsidRDefault="00775077">
            <w:r w:rsidRPr="00775077">
              <w:t xml:space="preserve">Betula </w:t>
            </w:r>
            <w:proofErr w:type="spellStart"/>
            <w:r w:rsidRPr="00775077">
              <w:t>alleghaniensis</w:t>
            </w:r>
            <w:proofErr w:type="spellEnd"/>
          </w:p>
        </w:tc>
        <w:tc>
          <w:tcPr>
            <w:tcW w:w="2148" w:type="dxa"/>
            <w:shd w:val="clear" w:color="auto" w:fill="auto"/>
          </w:tcPr>
          <w:p w:rsidRPr="00775077" w:rsidR="00775077" w:rsidP="007A5972" w:rsidRDefault="00775077">
            <w:r w:rsidRPr="00775077">
              <w:t>Yellow birch</w:t>
            </w:r>
          </w:p>
        </w:tc>
        <w:tc>
          <w:tcPr>
            <w:tcW w:w="1956" w:type="dxa"/>
            <w:shd w:val="clear" w:color="auto" w:fill="auto"/>
          </w:tcPr>
          <w:p w:rsidRPr="00775077" w:rsidR="00775077" w:rsidP="007A5972" w:rsidRDefault="00775077">
            <w:r w:rsidRPr="00775077">
              <w:t>Upper</w:t>
            </w:r>
          </w:p>
        </w:tc>
      </w:tr>
    </w:tbl>
    <w:p w:rsidR="00775077" w:rsidP="00775077" w:rsidRDefault="00775077"/>
    <w:p w:rsidR="00775077" w:rsidP="00775077" w:rsidRDefault="00775077">
      <w:pPr>
        <w:pStyle w:val="SClassInfoPara"/>
      </w:pPr>
      <w:r>
        <w:t>Description</w:t>
      </w:r>
    </w:p>
    <w:p w:rsidR="00775077" w:rsidP="00775077" w:rsidRDefault="00775077">
      <w:r>
        <w:t>This class represents swamp forest, which is typically dominated by conifers, especially northern white-cedar (</w:t>
      </w:r>
      <w:proofErr w:type="spellStart"/>
      <w:r w:rsidRPr="005E3185">
        <w:rPr>
          <w:i/>
        </w:rPr>
        <w:t>Thuja</w:t>
      </w:r>
      <w:proofErr w:type="spellEnd"/>
      <w:r w:rsidRPr="005E3185">
        <w:rPr>
          <w:i/>
        </w:rPr>
        <w:t xml:space="preserve"> </w:t>
      </w:r>
      <w:proofErr w:type="spellStart"/>
      <w:r w:rsidRPr="005E3185">
        <w:rPr>
          <w:i/>
        </w:rPr>
        <w:t>occidentalis</w:t>
      </w:r>
      <w:proofErr w:type="spellEnd"/>
      <w:r>
        <w:t>). However, hardwoods or a mix of both hardwoods and conifers may be dominant including tamarack (</w:t>
      </w:r>
      <w:proofErr w:type="spellStart"/>
      <w:r w:rsidRPr="005E3185">
        <w:rPr>
          <w:i/>
        </w:rPr>
        <w:t>Larix</w:t>
      </w:r>
      <w:proofErr w:type="spellEnd"/>
      <w:r w:rsidRPr="005E3185">
        <w:rPr>
          <w:i/>
        </w:rPr>
        <w:t xml:space="preserve"> </w:t>
      </w:r>
      <w:proofErr w:type="spellStart"/>
      <w:r w:rsidRPr="005E3185">
        <w:rPr>
          <w:i/>
        </w:rPr>
        <w:t>laricina</w:t>
      </w:r>
      <w:proofErr w:type="spellEnd"/>
      <w:r>
        <w:t>), white pine (</w:t>
      </w:r>
      <w:r w:rsidRPr="005E3185">
        <w:rPr>
          <w:i/>
        </w:rPr>
        <w:t xml:space="preserve">Pinus </w:t>
      </w:r>
      <w:proofErr w:type="spellStart"/>
      <w:r w:rsidRPr="005E3185">
        <w:rPr>
          <w:i/>
        </w:rPr>
        <w:t>strobus</w:t>
      </w:r>
      <w:proofErr w:type="spellEnd"/>
      <w:r>
        <w:t>), black ash (</w:t>
      </w:r>
      <w:proofErr w:type="spellStart"/>
      <w:r w:rsidRPr="005E3185">
        <w:rPr>
          <w:i/>
        </w:rPr>
        <w:t>Fraxinus</w:t>
      </w:r>
      <w:proofErr w:type="spellEnd"/>
      <w:r w:rsidRPr="005E3185">
        <w:rPr>
          <w:i/>
        </w:rPr>
        <w:t xml:space="preserve"> </w:t>
      </w:r>
      <w:proofErr w:type="spellStart"/>
      <w:r w:rsidRPr="005E3185">
        <w:rPr>
          <w:i/>
        </w:rPr>
        <w:t>nigra</w:t>
      </w:r>
      <w:proofErr w:type="spellEnd"/>
      <w:r>
        <w:t>), American elm (</w:t>
      </w:r>
      <w:proofErr w:type="spellStart"/>
      <w:r w:rsidRPr="005E3185">
        <w:rPr>
          <w:i/>
        </w:rPr>
        <w:t>Ulmus</w:t>
      </w:r>
      <w:proofErr w:type="spellEnd"/>
      <w:r w:rsidRPr="005E3185">
        <w:rPr>
          <w:i/>
        </w:rPr>
        <w:t xml:space="preserve"> </w:t>
      </w:r>
      <w:proofErr w:type="spellStart"/>
      <w:r w:rsidRPr="005E3185">
        <w:rPr>
          <w:i/>
        </w:rPr>
        <w:t>americana</w:t>
      </w:r>
      <w:proofErr w:type="spellEnd"/>
      <w:r>
        <w:t>), red maple (</w:t>
      </w:r>
      <w:r w:rsidRPr="005E3185">
        <w:rPr>
          <w:i/>
        </w:rPr>
        <w:t>Acer rubrum</w:t>
      </w:r>
      <w:r>
        <w:t>) and yellow birch (</w:t>
      </w:r>
      <w:r w:rsidRPr="005E3185">
        <w:rPr>
          <w:i/>
        </w:rPr>
        <w:t xml:space="preserve">Betula </w:t>
      </w:r>
      <w:proofErr w:type="spellStart"/>
      <w:r w:rsidRPr="005E3185">
        <w:rPr>
          <w:i/>
        </w:rPr>
        <w:t>allegheniensis</w:t>
      </w:r>
      <w:proofErr w:type="spellEnd"/>
      <w:r>
        <w:t xml:space="preserve">). </w:t>
      </w:r>
    </w:p>
    <w:p w:rsidR="005E3185" w:rsidP="00775077" w:rsidRDefault="005E3185"/>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Late1:OPN</w:t>
            </w:r>
          </w:p>
        </w:tc>
        <w:tc>
          <w:p>
            <w:pPr>
              <w:jc w:val="center"/>
            </w:pPr>
            <w:r>
              <w:rPr>
                <w:sz w:val="20"/>
              </w:rPr>
              <w:t>50</w:t>
            </w:r>
          </w:p>
        </w:tc>
      </w:tr>
      <w:tr>
        <w:tc>
          <w:p>
            <w:pPr>
              <w:jc w:val="center"/>
            </w:pPr>
            <w:r>
              <w:rPr>
                <w:sz w:val="20"/>
              </w:rPr>
              <w:t>Late1:OPN</w:t>
            </w:r>
          </w:p>
        </w:tc>
        <w:tc>
          <w:p>
            <w:pPr>
              <w:jc w:val="center"/>
            </w:pPr>
            <w:r>
              <w:rPr>
                <w:sz w:val="20"/>
              </w:rPr>
              <w:t>51</w:t>
            </w:r>
          </w:p>
        </w:tc>
        <w:tc>
          <w:p>
            <w:pPr>
              <w:jc w:val="center"/>
            </w:pPr>
            <w:r>
              <w:rPr>
                <w:sz w:val="20"/>
              </w:rPr>
              <w:t>Late1:OPN</w:t>
            </w:r>
          </w:p>
        </w:tc>
        <w:tc>
          <w:p>
            <w:pPr>
              <w:jc w:val="center"/>
            </w:pPr>
            <w:r>
              <w:rPr>
                <w:sz w:val="20"/>
              </w:rPr>
              <w:t>999</w:t>
            </w:r>
          </w:p>
        </w:tc>
      </w:tr>
      <w:tr>
        <w:tc>
          <w:p>
            <w:pPr>
              <w:jc w:val="center"/>
            </w:pPr>
            <w:r>
              <w:rPr>
                <w:sz w:val="20"/>
              </w:rPr>
              <w:t>Late2:CLS</w:t>
            </w:r>
          </w:p>
        </w:tc>
        <w:tc>
          <w:p>
            <w:pPr>
              <w:jc w:val="center"/>
            </w:pPr>
            <w:r>
              <w:rPr>
                <w:sz w:val="20"/>
              </w:rPr>
              <w:t>51</w:t>
            </w:r>
          </w:p>
        </w:tc>
        <w:tc>
          <w:p>
            <w:pPr>
              <w:jc w:val="center"/>
            </w:pPr>
            <w:r>
              <w:rPr>
                <w:sz w:val="20"/>
              </w:rPr>
              <w:t>Late3:CLS</w:t>
            </w:r>
          </w:p>
        </w:tc>
        <w:tc>
          <w:p>
            <w:pPr>
              <w:jc w:val="center"/>
            </w:pPr>
            <w:r>
              <w:rPr>
                <w:sz w:val="20"/>
              </w:rPr>
              <w:t>151</w:t>
            </w:r>
          </w:p>
        </w:tc>
      </w:tr>
      <w:tr>
        <w:tc>
          <w:p>
            <w:pPr>
              <w:jc w:val="center"/>
            </w:pPr>
            <w:r>
              <w:rPr>
                <w:sz w:val="20"/>
              </w:rPr>
              <w:t>Late3:CLS</w:t>
            </w:r>
          </w:p>
        </w:tc>
        <w:tc>
          <w:p>
            <w:pPr>
              <w:jc w:val="center"/>
            </w:pPr>
            <w:r>
              <w:rPr>
                <w:sz w:val="20"/>
              </w:rPr>
              <w:t>152</w:t>
            </w:r>
          </w:p>
        </w:tc>
        <w:tc>
          <w:p>
            <w:pPr>
              <w:jc w:val="center"/>
            </w:pPr>
            <w:r>
              <w:rPr>
                <w:sz w:val="20"/>
              </w:rPr>
              <w:t>Late3:CLS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60</w:t>
            </w:r>
          </w:p>
        </w:tc>
      </w:tr>
      <w:tr>
        <w:tc>
          <w:p>
            <w:pPr>
              <w:jc w:val="center"/>
            </w:pPr>
            <w:r>
              <w:rPr>
                <w:sz w:val="20"/>
              </w:rPr>
              <w:t>Optional 1</w:t>
            </w:r>
          </w:p>
        </w:tc>
        <w:tc>
          <w:p>
            <w:pPr>
              <w:jc w:val="center"/>
            </w:pPr>
            <w:r>
              <w:rPr>
                <w:sz w:val="20"/>
              </w:rPr>
              <w:t>Late1:OPN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Late2:CLS</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Late2:CLS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Late2:CLS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Late3:CLS</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Late3:CLS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Late3:CLS</w:t>
            </w:r>
          </w:p>
        </w:tc>
        <w:tc>
          <w:p>
            <w:pPr>
              <w:jc w:val="center"/>
            </w:pPr>
            <w:r>
              <w:rPr>
                <w:sz w:val="20"/>
              </w:rPr>
              <w:t>Late3:CLS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w:pStyle w:val="InfoPara"/>
      </w:pPr>
      <w:r>
        <w:t>Optional Disturbances</w:t>
      </w:r>
    </w:p>
    <w:p>
      <w:r>
        <w:t>Optional 1: severe beaver flooding</w:t>
      </w:r>
    </w:p>
    <w:p>
      <w:r>
        <w:t>Optional 2: less severe beaver flooding</w:t>
      </w:r>
    </w:p>
    <w:p>
      <w:r>
        <w:t/>
      </w:r>
    </w:p>
    <w:p>
      <w:pPr xmlns:w="http://schemas.openxmlformats.org/wordprocessingml/2006/main">
        <w:pStyle w:val="ReportSection"/>
      </w:pPr>
      <w:r xmlns:w="http://schemas.openxmlformats.org/wordprocessingml/2006/main">
        <w:t>References</w:t>
      </w:r>
    </w:p>
    <w:p>
      <w:r>
        <w:t/>
      </w:r>
    </w:p>
    <w:p w:rsidR="00660152" w:rsidP="00660152" w:rsidRDefault="00660152">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r w:rsidR="00880497">
        <w:rPr>
          <w:rStyle w:val="normaltextrun1"/>
          <w:lang w:val="en"/>
        </w:rPr>
        <w:t>1: 3,500,000</w:t>
      </w:r>
      <w:r>
        <w:rPr>
          <w:rStyle w:val="normaltextrun1"/>
          <w:lang w:val="en"/>
        </w:rPr>
        <w:t>; colored</w:t>
      </w:r>
    </w:p>
    <w:p w:rsidR="00660152" w:rsidP="00775077" w:rsidRDefault="00660152"/>
    <w:p w:rsidR="00775077" w:rsidP="00775077" w:rsidRDefault="00775077">
      <w:r>
        <w:t>Cohen, J.G. and M.A. Kost. 2005. Natural community abstract for northern wet meadow. Michigan Natural Features Inventory, Lansing, MI. 8 pp.</w:t>
      </w:r>
    </w:p>
    <w:p w:rsidR="00775077" w:rsidP="00775077" w:rsidRDefault="00775077"/>
    <w:p w:rsidR="00775077" w:rsidP="00775077" w:rsidRDefault="00775077">
      <w:r>
        <w:t>Costello, D.F. 1936. Tussock meadows in southeastern Wisconsin. Botanical Gazette. 97: 610-48.</w:t>
      </w:r>
    </w:p>
    <w:p w:rsidR="00775077" w:rsidP="00775077" w:rsidRDefault="00775077"/>
    <w:p w:rsidR="00775077" w:rsidP="00775077" w:rsidRDefault="00775077">
      <w:r>
        <w:t>Curtis, J.T. 1959. Vegetation of Wisconsin: An Ordination of Plant Communities. University of Wisconsin Press, Madison, WI. 657 pp.</w:t>
      </w:r>
    </w:p>
    <w:p w:rsidR="00775077" w:rsidP="00775077" w:rsidRDefault="00775077"/>
    <w:p w:rsidR="00775077" w:rsidP="00775077" w:rsidRDefault="00775077">
      <w:r>
        <w:t>Davis, A.M. 1979. Wetland succession, fire and the pollen record: A Midwestern example. The American Midland Naturalist. 102: 86-94.</w:t>
      </w:r>
    </w:p>
    <w:p w:rsidR="00775077" w:rsidP="00775077" w:rsidRDefault="00775077"/>
    <w:p w:rsidR="00775077" w:rsidP="00775077" w:rsidRDefault="00775077">
      <w:r>
        <w:t>Eggers, S.D. and D.M. Reed. 1997. Wetland plants and plant communities of Minnesota and Wisconsin. U.S. Army Corps of Engineers, St Paul, Minnesota. 263 pp.</w:t>
      </w:r>
    </w:p>
    <w:p w:rsidR="00775077" w:rsidP="00775077" w:rsidRDefault="00775077"/>
    <w:p w:rsidR="00775077" w:rsidP="00775077" w:rsidRDefault="00775077">
      <w:r>
        <w:t>Faber-Langendoen, D., editor. 2001. Plant communities of the Midwest: Classification in an ecological context. Association for Biodiversity Information, Arlington, VA. 61 pp. plus appendix (705 pp).</w:t>
      </w:r>
    </w:p>
    <w:p w:rsidR="00775077" w:rsidP="00775077" w:rsidRDefault="00775077"/>
    <w:p w:rsidR="00775077" w:rsidP="00775077" w:rsidRDefault="00775077">
      <w:r>
        <w:t>Hammerson, G. 1994. Beaver (Castor canadensis): Ecosystem alterations, management, and monitoring. Natural Areas Journal. 14(1): 44-57.</w:t>
      </w:r>
    </w:p>
    <w:p w:rsidR="00775077" w:rsidP="00775077" w:rsidRDefault="00775077"/>
    <w:p w:rsidR="00775077" w:rsidP="00775077" w:rsidRDefault="00775077">
      <w:proofErr w:type="spellStart"/>
      <w:r>
        <w:t>Huenneke</w:t>
      </w:r>
      <w:proofErr w:type="spellEnd"/>
      <w:r>
        <w:t xml:space="preserve">, L.F. and P.L. Marks. 1987. Stem dynamics of the shrub </w:t>
      </w:r>
      <w:proofErr w:type="spellStart"/>
      <w:r>
        <w:t>Alnus</w:t>
      </w:r>
      <w:proofErr w:type="spellEnd"/>
      <w:r>
        <w:t xml:space="preserve"> </w:t>
      </w:r>
      <w:proofErr w:type="spellStart"/>
      <w:r>
        <w:t>incana</w:t>
      </w:r>
      <w:proofErr w:type="spellEnd"/>
      <w:r>
        <w:t xml:space="preserve"> spp. Rugosa: Transition matrix model. Ecology. 68(5): 1234-1242.</w:t>
      </w:r>
    </w:p>
    <w:p w:rsidR="00775077" w:rsidP="00775077" w:rsidRDefault="00775077"/>
    <w:p w:rsidR="00775077" w:rsidP="00775077" w:rsidRDefault="00775077">
      <w:r>
        <w:lastRenderedPageBreak/>
        <w:t>Jean, M. and A. Bouchard. 1991. Temporal changes in wetland landscapes of a section of the St. Lawrence River, Canada. Environmental Management. 15(2): 241-250.</w:t>
      </w:r>
    </w:p>
    <w:p w:rsidR="00775077" w:rsidP="00775077" w:rsidRDefault="00775077"/>
    <w:p w:rsidR="00775077" w:rsidP="00775077" w:rsidRDefault="00775077">
      <w:r>
        <w:t>Kost, M.A. 2001. Natural community abstract for southern wet meadow. Michigan Natural Features Inventory, Lansing, MI. 5 pp.</w:t>
      </w:r>
    </w:p>
    <w:p w:rsidR="00775077" w:rsidP="00775077" w:rsidRDefault="00775077"/>
    <w:p w:rsidR="00775077" w:rsidP="00775077" w:rsidRDefault="00775077">
      <w:r>
        <w:t xml:space="preserve">Kost, M.A. and D. De Steven. 2000. Plant community responses to prescribed burning in Wisconsin sedge meadows. Natural Areas Journal. 20: 36-49. </w:t>
      </w:r>
    </w:p>
    <w:p w:rsidR="00775077" w:rsidP="00775077" w:rsidRDefault="00775077"/>
    <w:p w:rsidR="00775077" w:rsidP="00775077" w:rsidRDefault="00775077">
      <w:r>
        <w:t xml:space="preserve">Leach, M.K. and T.J. </w:t>
      </w:r>
      <w:proofErr w:type="spellStart"/>
      <w:r>
        <w:t>Givnish</w:t>
      </w:r>
      <w:proofErr w:type="spellEnd"/>
      <w:r>
        <w:t>. 1996. Ecological determinants of species loss in remnant prairies. Science. 273: 1555-1558.</w:t>
      </w:r>
    </w:p>
    <w:p w:rsidR="00775077" w:rsidP="00775077" w:rsidRDefault="00775077"/>
    <w:p w:rsidR="00775077" w:rsidP="00775077" w:rsidRDefault="00775077">
      <w:r>
        <w:t>Michigan Natural Features Inventory. 2003. Draft description of Michigan natural community types. (Unpublished manuscript revised March 4, 2003.) Michigan Natural Features Inventory, Lansing, MI. 36 pp. Available: http://www.msue.msu.edu/mnfi/lists/natural_community_types.pdf.</w:t>
      </w:r>
    </w:p>
    <w:p w:rsidR="00775077" w:rsidP="00775077" w:rsidRDefault="00775077"/>
    <w:p w:rsidR="00775077" w:rsidP="00775077" w:rsidRDefault="00775077">
      <w:r>
        <w:t>NatureServe. 2005a. NatureServe Explorer: An online encyclopedia of life [web application]. NatureServe, Arlington, VA. http://www.natureserve.org/explorer.</w:t>
      </w:r>
    </w:p>
    <w:p w:rsidR="00775077" w:rsidP="00775077" w:rsidRDefault="00775077"/>
    <w:p w:rsidR="00775077" w:rsidP="00775077" w:rsidRDefault="00775077">
      <w:r>
        <w:t>NatureServe. 2005b. International Ecological Classification Standard: Terrestrial Ecological Classifications. NatureServe Central Databases. Arlington, VA.</w:t>
      </w:r>
    </w:p>
    <w:p w:rsidR="00775077" w:rsidP="00775077" w:rsidRDefault="00775077"/>
    <w:p w:rsidR="00775077" w:rsidP="00775077" w:rsidRDefault="00775077">
      <w:proofErr w:type="spellStart"/>
      <w:r>
        <w:t>Ohmann</w:t>
      </w:r>
      <w:proofErr w:type="spellEnd"/>
      <w:r>
        <w:t>, L.F., M.D. Knighton and R. McRoberts. 1990. Influence of flooding duration on the biomass growth of alder and willow. Research Paper NC-292. St. Paul, MN: USDA Forest Service, North Central Forest Experiment Station. 5 pp.</w:t>
      </w:r>
    </w:p>
    <w:p w:rsidR="00775077" w:rsidP="00775077" w:rsidRDefault="00775077"/>
    <w:p w:rsidR="00775077" w:rsidP="00775077" w:rsidRDefault="00775077">
      <w:r>
        <w:t>Parker, G.R. and G. Schneider. 1974. Structure and edaphic factors of an alder swamp in northern Michigan. Canadian Journal of Forestry Research. 4: 499-508.</w:t>
      </w:r>
    </w:p>
    <w:p w:rsidR="00775077" w:rsidP="00775077" w:rsidRDefault="00775077"/>
    <w:p w:rsidR="00775077" w:rsidP="00775077" w:rsidRDefault="00775077">
      <w:r>
        <w:t>Reuter, D.D. 1986. Sedge meadows of the upper Midwest: A stewardship summary. Natural Areas Journal. 6(4): 27-34.</w:t>
      </w:r>
    </w:p>
    <w:p w:rsidR="00775077" w:rsidP="00775077" w:rsidRDefault="00775077"/>
    <w:p w:rsidR="00775077" w:rsidP="00775077" w:rsidRDefault="00775077">
      <w:r>
        <w:t>Stout, A.B. 1914. A biological and statistical analysis of the vegetation of a typical wild hay meadow. Transactions of the Wisconsin Academy of Sciences, Arts, and Letters 17: 405-57.</w:t>
      </w:r>
    </w:p>
    <w:p w:rsidR="00775077" w:rsidP="00775077" w:rsidRDefault="00775077"/>
    <w:p w:rsidR="00775077" w:rsidP="00775077" w:rsidRDefault="00775077">
      <w:r>
        <w:t xml:space="preserve">Van </w:t>
      </w:r>
      <w:proofErr w:type="spellStart"/>
      <w:r>
        <w:t>Deelen</w:t>
      </w:r>
      <w:proofErr w:type="spellEnd"/>
      <w:r>
        <w:t xml:space="preserve">, T.R. 1991. </w:t>
      </w:r>
      <w:proofErr w:type="spellStart"/>
      <w:r>
        <w:t>Alnus</w:t>
      </w:r>
      <w:proofErr w:type="spellEnd"/>
      <w:r>
        <w:t xml:space="preserve"> rugosa. In: Fire Effects Information System, [Online]. USDA Forest Service, Rocky Mountain Research Station, Fire Sciences Laboratory. http://www.fs.fed.us/database/feis/.</w:t>
      </w:r>
    </w:p>
    <w:p w:rsidR="00775077" w:rsidP="00775077" w:rsidRDefault="00775077"/>
    <w:p w:rsidR="00775077" w:rsidP="00775077" w:rsidRDefault="00775077">
      <w:proofErr w:type="spellStart"/>
      <w:r>
        <w:t>Vogl</w:t>
      </w:r>
      <w:proofErr w:type="spellEnd"/>
      <w:r>
        <w:t>, R.J. 1969. One hundred and thirty years of plant succession in a southeastern Wisconsin lowland. Ecology. 50: 248-55.</w:t>
      </w:r>
    </w:p>
    <w:p w:rsidR="00775077" w:rsidP="00775077" w:rsidRDefault="00775077"/>
    <w:p w:rsidR="00775077" w:rsidP="00775077" w:rsidRDefault="00775077">
      <w:r>
        <w:t xml:space="preserve">Warners, D.P. 1993. Species diversity in southern Michigan sedge meadows. Unpublished report to The Nature Conservancy, Michigan Chapter, East Lansing, MI. 35 pp. </w:t>
      </w:r>
    </w:p>
    <w:p w:rsidR="00775077" w:rsidP="00775077" w:rsidRDefault="00775077"/>
    <w:p w:rsidR="00775077" w:rsidP="00775077" w:rsidRDefault="00775077">
      <w:r>
        <w:lastRenderedPageBreak/>
        <w:t>Warners, D.P. 1997. Plant diversity in sedge meadows: effects of groundwater and fire. PhD dissertation, University of Michigan, Ann Arbor, MI. 231 pp.</w:t>
      </w:r>
    </w:p>
    <w:p w:rsidR="00775077" w:rsidP="00775077" w:rsidRDefault="00775077"/>
    <w:p w:rsidR="00775077" w:rsidP="00775077" w:rsidRDefault="00775077">
      <w:r>
        <w:t>White, K.L. 1965. Shrub-</w:t>
      </w:r>
      <w:proofErr w:type="spellStart"/>
      <w:r>
        <w:t>carrs</w:t>
      </w:r>
      <w:proofErr w:type="spellEnd"/>
      <w:r>
        <w:t xml:space="preserve"> of southeastern Wisconsin. Ecology. 46: 286-304.</w:t>
      </w:r>
    </w:p>
    <w:p w:rsidRPr="00A43E41" w:rsidR="004D5F12" w:rsidP="00775077"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6AE9" w:rsidRDefault="00526AE9">
      <w:r>
        <w:separator/>
      </w:r>
    </w:p>
  </w:endnote>
  <w:endnote w:type="continuationSeparator" w:id="0">
    <w:p w:rsidR="00526AE9" w:rsidRDefault="00526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972" w:rsidRDefault="007A5972" w:rsidP="007750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6AE9" w:rsidRDefault="00526AE9">
      <w:r>
        <w:separator/>
      </w:r>
    </w:p>
  </w:footnote>
  <w:footnote w:type="continuationSeparator" w:id="0">
    <w:p w:rsidR="00526AE9" w:rsidRDefault="00526A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972" w:rsidRDefault="007A5972" w:rsidP="007750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77"/>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6590"/>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5F5A"/>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AE9"/>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17AE"/>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185"/>
    <w:rsid w:val="005E35AB"/>
    <w:rsid w:val="005E778E"/>
    <w:rsid w:val="005F2449"/>
    <w:rsid w:val="005F333A"/>
    <w:rsid w:val="005F3E35"/>
    <w:rsid w:val="005F4DE1"/>
    <w:rsid w:val="005F5DB6"/>
    <w:rsid w:val="005F6545"/>
    <w:rsid w:val="005F6DAF"/>
    <w:rsid w:val="005F71C5"/>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27CFD"/>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0152"/>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5077"/>
    <w:rsid w:val="00776476"/>
    <w:rsid w:val="007779C1"/>
    <w:rsid w:val="00780442"/>
    <w:rsid w:val="00783B91"/>
    <w:rsid w:val="007863E7"/>
    <w:rsid w:val="00786AC1"/>
    <w:rsid w:val="007870CA"/>
    <w:rsid w:val="00790258"/>
    <w:rsid w:val="00792396"/>
    <w:rsid w:val="00792F50"/>
    <w:rsid w:val="007A01EE"/>
    <w:rsid w:val="007A41E6"/>
    <w:rsid w:val="007A5972"/>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497"/>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7F"/>
    <w:rsid w:val="00A40204"/>
    <w:rsid w:val="00A41465"/>
    <w:rsid w:val="00A41A42"/>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8EC"/>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2E3"/>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215A"/>
    <w:rsid w:val="00EF3349"/>
    <w:rsid w:val="00EF3A3F"/>
    <w:rsid w:val="00EF54A9"/>
    <w:rsid w:val="00EF6C21"/>
    <w:rsid w:val="00EF6C66"/>
    <w:rsid w:val="00F00DF3"/>
    <w:rsid w:val="00F0175E"/>
    <w:rsid w:val="00F0345C"/>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97F3C"/>
  <w15:docId w15:val="{56635607-B325-45A7-8CD6-187729DD1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27CFD"/>
    <w:pPr>
      <w:ind w:left="720"/>
    </w:pPr>
    <w:rPr>
      <w:rFonts w:ascii="Calibri" w:eastAsiaTheme="minorHAnsi" w:hAnsi="Calibri"/>
      <w:sz w:val="22"/>
      <w:szCs w:val="22"/>
    </w:rPr>
  </w:style>
  <w:style w:type="character" w:styleId="Hyperlink">
    <w:name w:val="Hyperlink"/>
    <w:basedOn w:val="DefaultParagraphFont"/>
    <w:rsid w:val="00627CFD"/>
    <w:rPr>
      <w:color w:val="0000FF" w:themeColor="hyperlink"/>
      <w:u w:val="single"/>
    </w:rPr>
  </w:style>
  <w:style w:type="paragraph" w:styleId="BalloonText">
    <w:name w:val="Balloon Text"/>
    <w:basedOn w:val="Normal"/>
    <w:link w:val="BalloonTextChar"/>
    <w:uiPriority w:val="99"/>
    <w:semiHidden/>
    <w:unhideWhenUsed/>
    <w:rsid w:val="00627CFD"/>
    <w:rPr>
      <w:rFonts w:ascii="Tahoma" w:hAnsi="Tahoma" w:cs="Tahoma"/>
      <w:sz w:val="16"/>
      <w:szCs w:val="16"/>
    </w:rPr>
  </w:style>
  <w:style w:type="character" w:customStyle="1" w:styleId="BalloonTextChar">
    <w:name w:val="Balloon Text Char"/>
    <w:basedOn w:val="DefaultParagraphFont"/>
    <w:link w:val="BalloonText"/>
    <w:uiPriority w:val="99"/>
    <w:semiHidden/>
    <w:rsid w:val="00627CFD"/>
    <w:rPr>
      <w:rFonts w:ascii="Tahoma" w:hAnsi="Tahoma" w:cs="Tahoma"/>
      <w:sz w:val="16"/>
      <w:szCs w:val="16"/>
    </w:rPr>
  </w:style>
  <w:style w:type="paragraph" w:customStyle="1" w:styleId="paragraph">
    <w:name w:val="paragraph"/>
    <w:basedOn w:val="Normal"/>
    <w:rsid w:val="00660152"/>
  </w:style>
  <w:style w:type="character" w:customStyle="1" w:styleId="normaltextrun1">
    <w:name w:val="normaltextrun1"/>
    <w:basedOn w:val="DefaultParagraphFont"/>
    <w:rsid w:val="00660152"/>
  </w:style>
  <w:style w:type="character" w:customStyle="1" w:styleId="eop">
    <w:name w:val="eop"/>
    <w:basedOn w:val="DefaultParagraphFont"/>
    <w:rsid w:val="00660152"/>
  </w:style>
  <w:style w:type="character" w:customStyle="1" w:styleId="spellingerror">
    <w:name w:val="spellingerror"/>
    <w:basedOn w:val="DefaultParagraphFont"/>
    <w:rsid w:val="00660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813352">
      <w:bodyDiv w:val="1"/>
      <w:marLeft w:val="0"/>
      <w:marRight w:val="0"/>
      <w:marTop w:val="0"/>
      <w:marBottom w:val="0"/>
      <w:divBdr>
        <w:top w:val="none" w:sz="0" w:space="0" w:color="auto"/>
        <w:left w:val="none" w:sz="0" w:space="0" w:color="auto"/>
        <w:bottom w:val="none" w:sz="0" w:space="0" w:color="auto"/>
        <w:right w:val="none" w:sz="0" w:space="0" w:color="auto"/>
      </w:divBdr>
    </w:div>
    <w:div w:id="166135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9</Pages>
  <Words>3093</Words>
  <Characters>17632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2014-08-21T15:08:00Z</cp:lastPrinted>
  <dcterms:created xsi:type="dcterms:W3CDTF">2018-06-22T18:38:00Z</dcterms:created>
  <dcterms:modified xsi:type="dcterms:W3CDTF">2018-06-22T18:38:00Z</dcterms:modified>
</cp:coreProperties>
</file>