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UAT-02-01-010    |    Reference: NAV-10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02 — Navigation Shell (Sidebar, Header, Route Guard)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Direct URL access without permission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shared/layout/shell, shared/layout/sidebar, shared/layout/header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non-admin role account.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While logged in as a non-admin role, directly navigate via URL to an admin-only route, e.g. /admin/users.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Access should be blocked/redirected (e.g. to an "unauthorized" page or back to a safe landing page). Action for UAT: verify this — codebase review found no explicit role/policy checks on UsersController; treat as high-priority defect if unauthenticated-only guarding is confirmed.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UAT-02-01-010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