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UAT-08-01-006    |    Reference: OUT-06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Successful submission — status assignment (normal requestor, non-emergency)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standard Requestor (not Planner/GNM/GNM_ADMIN role); outage dates/voltage do not classify as Emergency per Outage Type Rules.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Complete all required fields including Description and Project (if applicable), click Submit Outage Request.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Outage created with RequestorStatus="Pending", PlannerStatus=null, GnmStatus="Pending". Outage appears in Pending Review.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